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E2D" w:rsidRDefault="00907E2D" w:rsidP="00915B80">
      <w:pPr>
        <w:rPr>
          <w:rFonts w:cs="Arial"/>
          <w:b/>
          <w:bCs/>
          <w:iCs/>
        </w:rPr>
      </w:pPr>
    </w:p>
    <w:p w:rsidR="00187030" w:rsidRPr="00173D69" w:rsidRDefault="00187030" w:rsidP="00915B80">
      <w:pPr>
        <w:rPr>
          <w:rFonts w:cs="Arial"/>
          <w:b/>
          <w:bCs/>
          <w:iCs/>
        </w:rPr>
      </w:pPr>
    </w:p>
    <w:p w:rsidR="001243C7" w:rsidRDefault="001243C7" w:rsidP="001243C7">
      <w:pPr>
        <w:jc w:val="center"/>
        <w:rPr>
          <w:rFonts w:cs="Arial"/>
        </w:rPr>
      </w:pPr>
      <w:r w:rsidRPr="00173D69">
        <w:rPr>
          <w:rFonts w:cs="Arial"/>
          <w:b/>
        </w:rPr>
        <w:t xml:space="preserve">EL DIRECTOR GENERAL </w:t>
      </w:r>
      <w:r w:rsidR="0035181F">
        <w:rPr>
          <w:rFonts w:cs="Arial"/>
          <w:b/>
        </w:rPr>
        <w:t xml:space="preserve">(E) </w:t>
      </w:r>
      <w:r w:rsidRPr="00173D69">
        <w:rPr>
          <w:rFonts w:cs="Arial"/>
          <w:b/>
        </w:rPr>
        <w:t>DE LA AGENCIA PARA LA REINCORPORACIÓN Y LA NORMALIZACIÓN</w:t>
      </w:r>
      <w:r w:rsidRPr="00173D69">
        <w:rPr>
          <w:rFonts w:cs="Arial"/>
        </w:rPr>
        <w:t xml:space="preserve"> </w:t>
      </w:r>
    </w:p>
    <w:p w:rsidR="00187030" w:rsidRPr="00173D69" w:rsidRDefault="00187030" w:rsidP="001243C7">
      <w:pPr>
        <w:jc w:val="center"/>
        <w:rPr>
          <w:rFonts w:cs="Arial"/>
        </w:rPr>
      </w:pPr>
    </w:p>
    <w:p w:rsidR="00351095" w:rsidRPr="00173D69" w:rsidRDefault="00351095" w:rsidP="00351095">
      <w:pPr>
        <w:jc w:val="center"/>
        <w:rPr>
          <w:rFonts w:cs="Arial"/>
        </w:rPr>
      </w:pPr>
    </w:p>
    <w:p w:rsidR="001243C7" w:rsidRPr="00173D69" w:rsidRDefault="001243C7" w:rsidP="00A6370E">
      <w:pPr>
        <w:jc w:val="center"/>
        <w:rPr>
          <w:rFonts w:cs="Arial"/>
        </w:rPr>
      </w:pPr>
      <w:r w:rsidRPr="00173D69">
        <w:rPr>
          <w:rFonts w:cs="Arial"/>
        </w:rPr>
        <w:t>En uso de sus atribuciones legales en especial las que le confiere el</w:t>
      </w:r>
      <w:r w:rsidR="00BF54A7" w:rsidRPr="00173D69">
        <w:rPr>
          <w:rFonts w:cs="Arial"/>
        </w:rPr>
        <w:t xml:space="preserve"> numeral 2 del artículo 8 del </w:t>
      </w:r>
      <w:r w:rsidRPr="00173D69">
        <w:rPr>
          <w:rFonts w:cs="Arial"/>
        </w:rPr>
        <w:t>Decreto</w:t>
      </w:r>
      <w:r w:rsidR="00BF54A7" w:rsidRPr="00173D69">
        <w:rPr>
          <w:rFonts w:cs="Arial"/>
        </w:rPr>
        <w:t xml:space="preserve"> Ley </w:t>
      </w:r>
      <w:r w:rsidRPr="00173D69">
        <w:rPr>
          <w:rFonts w:cs="Arial"/>
        </w:rPr>
        <w:t>4138 de 2011</w:t>
      </w:r>
      <w:r w:rsidR="00BF54A7" w:rsidRPr="00173D69">
        <w:rPr>
          <w:rFonts w:cs="Arial"/>
        </w:rPr>
        <w:t>,</w:t>
      </w:r>
      <w:r w:rsidR="00F22625">
        <w:rPr>
          <w:rFonts w:cs="Arial"/>
        </w:rPr>
        <w:t xml:space="preserve"> </w:t>
      </w:r>
      <w:r w:rsidR="00C75C58" w:rsidRPr="00C75C58">
        <w:rPr>
          <w:rFonts w:cs="Arial"/>
        </w:rPr>
        <w:t>el artículo 2.2.22.3.8 del Decreto 1083 de 2015, modificado por el Decreto 1499 de 2017, y</w:t>
      </w:r>
    </w:p>
    <w:p w:rsidR="00351095" w:rsidRDefault="00351095" w:rsidP="00A6370E">
      <w:pPr>
        <w:jc w:val="center"/>
        <w:rPr>
          <w:rFonts w:cs="Arial"/>
        </w:rPr>
      </w:pPr>
    </w:p>
    <w:p w:rsidR="00187030" w:rsidRPr="00173D69" w:rsidRDefault="00187030" w:rsidP="0075217E">
      <w:pPr>
        <w:rPr>
          <w:rFonts w:cs="Arial"/>
        </w:rPr>
      </w:pPr>
    </w:p>
    <w:p w:rsidR="001243C7" w:rsidRDefault="001243C7" w:rsidP="001243C7">
      <w:pPr>
        <w:jc w:val="center"/>
        <w:rPr>
          <w:rFonts w:cs="Arial"/>
          <w:b/>
        </w:rPr>
      </w:pPr>
      <w:r w:rsidRPr="00173D69">
        <w:rPr>
          <w:rFonts w:cs="Arial"/>
          <w:b/>
        </w:rPr>
        <w:t>CONSIDERANDO:</w:t>
      </w:r>
    </w:p>
    <w:p w:rsidR="00E54100" w:rsidRPr="00173D69" w:rsidRDefault="00E54100" w:rsidP="001243C7">
      <w:pPr>
        <w:jc w:val="center"/>
        <w:rPr>
          <w:rFonts w:cs="Arial"/>
          <w:b/>
        </w:rPr>
      </w:pPr>
    </w:p>
    <w:p w:rsidR="00351095" w:rsidRPr="00173D69" w:rsidRDefault="00351095" w:rsidP="003416E5">
      <w:pPr>
        <w:tabs>
          <w:tab w:val="left" w:pos="6525"/>
        </w:tabs>
        <w:jc w:val="both"/>
        <w:rPr>
          <w:rFonts w:cs="Arial"/>
        </w:rPr>
      </w:pPr>
    </w:p>
    <w:p w:rsidR="0059750E" w:rsidRPr="00173D69" w:rsidRDefault="0059750E" w:rsidP="003416E5">
      <w:pPr>
        <w:tabs>
          <w:tab w:val="left" w:pos="6525"/>
        </w:tabs>
        <w:jc w:val="both"/>
        <w:rPr>
          <w:rFonts w:cs="Arial"/>
        </w:rPr>
      </w:pPr>
      <w:r w:rsidRPr="00173D69">
        <w:rPr>
          <w:rFonts w:cs="Arial"/>
        </w:rPr>
        <w:t>Que mediante Decreto Ley 4138 de 2011, se creó la Agencia Colombiana para la Reintegración de Personas y Grupos Alzados en Armas como una Unidad Administrativa Especial del orden nacional, con personería jurídica, autonomía administrativa, financiera, presupuestal y patrimonio propio, adscrita al Departamento Administrativo de la Presidencia de la República.</w:t>
      </w:r>
    </w:p>
    <w:p w:rsidR="0059750E" w:rsidRPr="00173D69" w:rsidRDefault="0059750E" w:rsidP="003416E5">
      <w:pPr>
        <w:tabs>
          <w:tab w:val="left" w:pos="6525"/>
        </w:tabs>
        <w:jc w:val="both"/>
        <w:rPr>
          <w:rFonts w:cs="Arial"/>
        </w:rPr>
      </w:pPr>
    </w:p>
    <w:p w:rsidR="0059750E" w:rsidRPr="00173D69" w:rsidRDefault="0059750E" w:rsidP="003416E5">
      <w:pPr>
        <w:tabs>
          <w:tab w:val="left" w:pos="6525"/>
        </w:tabs>
        <w:jc w:val="both"/>
        <w:rPr>
          <w:rFonts w:cs="Arial"/>
        </w:rPr>
      </w:pPr>
      <w:r w:rsidRPr="00173D69">
        <w:rPr>
          <w:rFonts w:cs="Arial"/>
        </w:rPr>
        <w:t xml:space="preserve">Que mediante Decreto Ley 897 de 29 de mayo de 2017, </w:t>
      </w:r>
      <w:r w:rsidRPr="00BC6EF8">
        <w:rPr>
          <w:rFonts w:cs="Arial"/>
          <w:i/>
        </w:rPr>
        <w:t>“Por el cual se modifica la estructura de la Agencia Colombiana para la Reintegración de Personas y Grupos Alzados en Armas y se dictan otras disposiciones”</w:t>
      </w:r>
      <w:r w:rsidRPr="00173D69">
        <w:rPr>
          <w:rFonts w:cs="Arial"/>
        </w:rPr>
        <w:t>, se modificó la denominación de la Agencia Colombiana para la Reintegración de Personas y Grupos Alzados en Armas, por Agencia para la Reincorporación y la Normalización (ARN).</w:t>
      </w:r>
    </w:p>
    <w:p w:rsidR="00152AAB" w:rsidRPr="00173D69" w:rsidRDefault="00152AAB" w:rsidP="003416E5">
      <w:pPr>
        <w:tabs>
          <w:tab w:val="left" w:pos="6525"/>
        </w:tabs>
        <w:jc w:val="both"/>
        <w:rPr>
          <w:rFonts w:cs="Arial"/>
        </w:rPr>
      </w:pPr>
    </w:p>
    <w:p w:rsidR="00152AAB" w:rsidRPr="00173D69" w:rsidRDefault="00152AAB" w:rsidP="0097690B">
      <w:pPr>
        <w:autoSpaceDE w:val="0"/>
        <w:autoSpaceDN w:val="0"/>
        <w:adjustRightInd w:val="0"/>
        <w:jc w:val="both"/>
        <w:rPr>
          <w:rFonts w:cs="Arial"/>
          <w:lang w:val="es-ES" w:eastAsia="es-CO"/>
        </w:rPr>
      </w:pPr>
      <w:r w:rsidRPr="00173D69">
        <w:rPr>
          <w:rFonts w:cs="Arial"/>
          <w:lang w:val="es-ES" w:eastAsia="es-CO"/>
        </w:rPr>
        <w:t>Que el artículo 133 de la Ley 1753 de 2015, por la cual se expide el Plan Nacional de Desarrollo 2014-2018 “Todos por un nuevo país”, integró en un solo sistema de Gestión los sistemas de desarrollo administrativo y de gestión de la calidad, previstos en las leyes 489 de 1998 y 872 de 2003, respectivamente.</w:t>
      </w:r>
    </w:p>
    <w:p w:rsidR="0059750E" w:rsidRPr="00173D69" w:rsidRDefault="0059750E" w:rsidP="003416E5">
      <w:pPr>
        <w:tabs>
          <w:tab w:val="left" w:pos="6525"/>
        </w:tabs>
        <w:jc w:val="both"/>
        <w:rPr>
          <w:rFonts w:cs="Arial"/>
        </w:rPr>
      </w:pPr>
    </w:p>
    <w:p w:rsidR="0059750E" w:rsidRPr="00173D69" w:rsidRDefault="0059750E" w:rsidP="003416E5">
      <w:pPr>
        <w:tabs>
          <w:tab w:val="left" w:pos="6525"/>
        </w:tabs>
        <w:jc w:val="both"/>
        <w:rPr>
          <w:rFonts w:cs="Arial"/>
        </w:rPr>
      </w:pPr>
      <w:r w:rsidRPr="00173D69">
        <w:rPr>
          <w:rFonts w:cs="Arial"/>
        </w:rPr>
        <w:t>Que mediante Decreto 1083 de 2015, Único Reglamentario del Sector Función Pública, modificado por el Decreto 1499 de 2017, se actualizó el Modelo Integrado de Planeación y Gestión que</w:t>
      </w:r>
      <w:r w:rsidR="003416E5" w:rsidRPr="00173D69">
        <w:rPr>
          <w:rFonts w:cs="Arial"/>
        </w:rPr>
        <w:t xml:space="preserve"> </w:t>
      </w:r>
      <w:r w:rsidRPr="00173D69">
        <w:rPr>
          <w:rFonts w:cs="Arial"/>
        </w:rPr>
        <w:t xml:space="preserve">trata el </w:t>
      </w:r>
      <w:r w:rsidR="003416E5" w:rsidRPr="00173D69">
        <w:rPr>
          <w:rFonts w:cs="Arial"/>
        </w:rPr>
        <w:t>Título</w:t>
      </w:r>
      <w:r w:rsidRPr="00173D69">
        <w:rPr>
          <w:rFonts w:cs="Arial"/>
        </w:rPr>
        <w:t xml:space="preserve"> 22 de la Parte 2 del Libro 2 del Decreto 1083 en mención.</w:t>
      </w:r>
    </w:p>
    <w:p w:rsidR="0059750E" w:rsidRPr="00173D69" w:rsidRDefault="0059750E" w:rsidP="003416E5">
      <w:pPr>
        <w:tabs>
          <w:tab w:val="left" w:pos="6525"/>
        </w:tabs>
        <w:jc w:val="both"/>
        <w:rPr>
          <w:rFonts w:cs="Arial"/>
        </w:rPr>
      </w:pPr>
    </w:p>
    <w:p w:rsidR="0059750E" w:rsidRPr="00173D69" w:rsidRDefault="0059750E" w:rsidP="003416E5">
      <w:pPr>
        <w:tabs>
          <w:tab w:val="left" w:pos="6525"/>
        </w:tabs>
        <w:jc w:val="both"/>
        <w:rPr>
          <w:rFonts w:cs="Arial"/>
        </w:rPr>
      </w:pPr>
      <w:r w:rsidRPr="00173D69">
        <w:rPr>
          <w:rFonts w:cs="Arial"/>
        </w:rPr>
        <w:t>Que el artículo 2.2.22.3.8 del Decreto 1083 de 2015</w:t>
      </w:r>
      <w:r w:rsidR="005E58E1" w:rsidRPr="00173D69">
        <w:rPr>
          <w:rFonts w:cs="Arial"/>
        </w:rPr>
        <w:t>,</w:t>
      </w:r>
      <w:r w:rsidRPr="00173D69">
        <w:rPr>
          <w:rFonts w:cs="Arial"/>
        </w:rPr>
        <w:t xml:space="preserve"> modificado por el Decreto 1499 de 2017</w:t>
      </w:r>
      <w:r w:rsidR="009C2A11" w:rsidRPr="00173D69">
        <w:rPr>
          <w:rFonts w:cs="Arial"/>
        </w:rPr>
        <w:t>,</w:t>
      </w:r>
      <w:r w:rsidRPr="00173D69">
        <w:rPr>
          <w:rFonts w:cs="Arial"/>
        </w:rPr>
        <w:t xml:space="preserve"> define que en cada una de las entidades se integrará un Comité Institucional de Gestión y Desempeño encargado de orientar la implementación y operación del Modelo Integrado de Planeación y Gestión – MIPG, el cuál sustituirá los demás comités que tengan relación con el modelo y que no sean obligatorios por mandato legal.</w:t>
      </w:r>
    </w:p>
    <w:p w:rsidR="0059750E" w:rsidRPr="00173D69" w:rsidRDefault="0059750E" w:rsidP="003416E5">
      <w:pPr>
        <w:tabs>
          <w:tab w:val="left" w:pos="6525"/>
        </w:tabs>
        <w:jc w:val="both"/>
        <w:rPr>
          <w:rFonts w:cs="Arial"/>
        </w:rPr>
      </w:pPr>
    </w:p>
    <w:p w:rsidR="0059750E" w:rsidRPr="00173D69" w:rsidRDefault="0059750E" w:rsidP="003416E5">
      <w:pPr>
        <w:tabs>
          <w:tab w:val="left" w:pos="6525"/>
        </w:tabs>
        <w:jc w:val="both"/>
        <w:rPr>
          <w:rFonts w:cs="Arial"/>
        </w:rPr>
      </w:pPr>
      <w:r w:rsidRPr="00173D69">
        <w:rPr>
          <w:rFonts w:cs="Arial"/>
        </w:rPr>
        <w:t>Que el artículo 2.2.22.3.8 del Decreto 1083 de 2015</w:t>
      </w:r>
      <w:r w:rsidR="005E58E1" w:rsidRPr="00173D69">
        <w:rPr>
          <w:rFonts w:cs="Arial"/>
        </w:rPr>
        <w:t>,</w:t>
      </w:r>
      <w:r w:rsidRPr="00173D69">
        <w:rPr>
          <w:rFonts w:cs="Arial"/>
        </w:rPr>
        <w:t xml:space="preserve"> modificado por el Decreto 1499 de 2017, establece en su inciso segundo que, en el nivel descentralizado, el Comité será liderado por los subdirectores generales o administrativos o los secretarios generales o </w:t>
      </w:r>
      <w:r w:rsidRPr="00173D69">
        <w:rPr>
          <w:rFonts w:cs="Arial"/>
        </w:rPr>
        <w:lastRenderedPageBreak/>
        <w:t>quienes hagan sus veces, e integrado por los empleados públicos de nivel directivo o asesor que designe el representante legal de cada entidad.</w:t>
      </w:r>
    </w:p>
    <w:p w:rsidR="00621DC8" w:rsidRDefault="00621DC8" w:rsidP="00E4009A">
      <w:pPr>
        <w:tabs>
          <w:tab w:val="left" w:pos="6525"/>
        </w:tabs>
        <w:jc w:val="both"/>
        <w:rPr>
          <w:rFonts w:cs="Arial"/>
        </w:rPr>
      </w:pPr>
    </w:p>
    <w:p w:rsidR="0059750E" w:rsidRPr="00173D69" w:rsidRDefault="0059750E" w:rsidP="00E4009A">
      <w:pPr>
        <w:tabs>
          <w:tab w:val="left" w:pos="6525"/>
        </w:tabs>
        <w:jc w:val="both"/>
        <w:rPr>
          <w:rFonts w:cs="Arial"/>
        </w:rPr>
      </w:pPr>
      <w:r w:rsidRPr="00173D69">
        <w:rPr>
          <w:rFonts w:cs="Arial"/>
        </w:rPr>
        <w:t xml:space="preserve">Que mediante Resolución 0118 de 15 de enero de 2018, se creó el Comité Institucional de Gestión y Desempeño de la Agencia para la Reincorporación y la Normalización - ARN, y </w:t>
      </w:r>
      <w:r w:rsidR="00640D74" w:rsidRPr="00173D69">
        <w:rPr>
          <w:rFonts w:cs="Arial"/>
        </w:rPr>
        <w:t>en su</w:t>
      </w:r>
      <w:r w:rsidR="00C307AC" w:rsidRPr="00173D69">
        <w:rPr>
          <w:rFonts w:cs="Arial"/>
        </w:rPr>
        <w:t xml:space="preserve"> </w:t>
      </w:r>
      <w:r w:rsidR="00640D74" w:rsidRPr="00173D69">
        <w:rPr>
          <w:rFonts w:cs="Arial"/>
        </w:rPr>
        <w:t xml:space="preserve">artículo 4 </w:t>
      </w:r>
      <w:r w:rsidR="00FB2499" w:rsidRPr="00173D69">
        <w:rPr>
          <w:rFonts w:cs="Arial"/>
        </w:rPr>
        <w:t>se</w:t>
      </w:r>
      <w:r w:rsidRPr="00173D69">
        <w:rPr>
          <w:rFonts w:cs="Arial"/>
        </w:rPr>
        <w:t xml:space="preserve"> determinó su conformación</w:t>
      </w:r>
      <w:r w:rsidR="00640D74" w:rsidRPr="00173D69">
        <w:rPr>
          <w:rFonts w:cs="Arial"/>
        </w:rPr>
        <w:t>, el cual fue modificado</w:t>
      </w:r>
      <w:r w:rsidR="00120DD0" w:rsidRPr="00173D69">
        <w:rPr>
          <w:rFonts w:cs="Arial"/>
        </w:rPr>
        <w:t xml:space="preserve"> a través de</w:t>
      </w:r>
      <w:r w:rsidR="001D1C32" w:rsidRPr="00173D69">
        <w:rPr>
          <w:rFonts w:cs="Arial"/>
        </w:rPr>
        <w:t xml:space="preserve"> </w:t>
      </w:r>
      <w:r w:rsidRPr="00173D69">
        <w:rPr>
          <w:rFonts w:cs="Arial"/>
        </w:rPr>
        <w:t xml:space="preserve">la Resolución </w:t>
      </w:r>
      <w:r w:rsidR="00C307AC" w:rsidRPr="00173D69">
        <w:rPr>
          <w:rFonts w:cs="Arial"/>
        </w:rPr>
        <w:t xml:space="preserve">1414 de </w:t>
      </w:r>
      <w:r w:rsidR="00C92540" w:rsidRPr="00173D69">
        <w:rPr>
          <w:rFonts w:cs="Arial"/>
        </w:rPr>
        <w:t xml:space="preserve">2 </w:t>
      </w:r>
      <w:r w:rsidR="0082330D" w:rsidRPr="00173D69">
        <w:rPr>
          <w:rFonts w:cs="Arial"/>
        </w:rPr>
        <w:t xml:space="preserve">de mayo de </w:t>
      </w:r>
      <w:r w:rsidR="00C307AC" w:rsidRPr="00173D69">
        <w:rPr>
          <w:rFonts w:cs="Arial"/>
        </w:rPr>
        <w:t xml:space="preserve">2018. </w:t>
      </w:r>
    </w:p>
    <w:p w:rsidR="0059750E" w:rsidRPr="00173D69" w:rsidRDefault="0059750E" w:rsidP="0014321D">
      <w:pPr>
        <w:tabs>
          <w:tab w:val="left" w:pos="6525"/>
        </w:tabs>
        <w:jc w:val="both"/>
        <w:rPr>
          <w:rFonts w:cs="Arial"/>
        </w:rPr>
      </w:pPr>
    </w:p>
    <w:p w:rsidR="0059750E" w:rsidRPr="00173D69" w:rsidRDefault="00562852" w:rsidP="0014321D">
      <w:pPr>
        <w:tabs>
          <w:tab w:val="left" w:pos="6525"/>
        </w:tabs>
        <w:jc w:val="both"/>
        <w:rPr>
          <w:rFonts w:cs="Arial"/>
        </w:rPr>
      </w:pPr>
      <w:r w:rsidRPr="00173D69">
        <w:rPr>
          <w:rFonts w:cs="Arial"/>
        </w:rPr>
        <w:t>Que mediante el Decreto 1299 del 25 de julio de 2018, que modifica el Decreto 1083 de 2015, Único Reglamentario del Sector Función Pública, se incorpora la Política de Mejora Normativa como parte de las políticas de gestión y desempeño institucional, con el propósito de fortalecer el Modelo Integrado de Planeación y Gestión -MIPG, por tanto, se hace necesario incluirla en las Políticas de Gestión y Desempeño Institucional de la Agencia para la Reincorporación y la Normalización.</w:t>
      </w:r>
    </w:p>
    <w:p w:rsidR="00562852" w:rsidRPr="00173D69" w:rsidRDefault="00562852" w:rsidP="0014321D">
      <w:pPr>
        <w:tabs>
          <w:tab w:val="left" w:pos="6525"/>
        </w:tabs>
        <w:jc w:val="both"/>
        <w:rPr>
          <w:rFonts w:cs="Arial"/>
        </w:rPr>
      </w:pPr>
    </w:p>
    <w:p w:rsidR="00F7286B" w:rsidRPr="00173D69" w:rsidRDefault="00F7286B" w:rsidP="0014321D">
      <w:pPr>
        <w:tabs>
          <w:tab w:val="left" w:pos="6525"/>
        </w:tabs>
        <w:jc w:val="both"/>
        <w:rPr>
          <w:rFonts w:cs="Arial"/>
        </w:rPr>
      </w:pPr>
      <w:r w:rsidRPr="00173D69">
        <w:rPr>
          <w:rFonts w:cs="Arial"/>
        </w:rPr>
        <w:t>Que a través de la Resolución 4034 del 2 de diciembre de 2019</w:t>
      </w:r>
      <w:r w:rsidR="00333911" w:rsidRPr="00173D69">
        <w:rPr>
          <w:rFonts w:cs="Arial"/>
        </w:rPr>
        <w:t>,</w:t>
      </w:r>
      <w:r w:rsidRPr="00173D69">
        <w:rPr>
          <w:rFonts w:cs="Arial"/>
        </w:rPr>
        <w:t xml:space="preserve"> se modificó el artículo 4</w:t>
      </w:r>
      <w:r w:rsidR="00333911" w:rsidRPr="00173D69">
        <w:rPr>
          <w:rFonts w:cs="Arial"/>
        </w:rPr>
        <w:t xml:space="preserve"> de</w:t>
      </w:r>
      <w:r w:rsidRPr="00173D69">
        <w:rPr>
          <w:rFonts w:cs="Arial"/>
        </w:rPr>
        <w:t xml:space="preserve"> la Resolución 0118 de 2018</w:t>
      </w:r>
      <w:r w:rsidR="00333911" w:rsidRPr="00173D69">
        <w:rPr>
          <w:rFonts w:cs="Arial"/>
        </w:rPr>
        <w:t>,</w:t>
      </w:r>
      <w:r w:rsidRPr="00173D69">
        <w:rPr>
          <w:rFonts w:cs="Arial"/>
        </w:rPr>
        <w:t xml:space="preserve"> en cuanto a la conformación del Comité Institucional de Gestión y Desempeño.</w:t>
      </w:r>
    </w:p>
    <w:p w:rsidR="009F4B4E" w:rsidRPr="00173D69" w:rsidRDefault="009F4B4E" w:rsidP="0014321D">
      <w:pPr>
        <w:tabs>
          <w:tab w:val="left" w:pos="6525"/>
        </w:tabs>
        <w:jc w:val="both"/>
        <w:rPr>
          <w:rFonts w:cs="Arial"/>
        </w:rPr>
      </w:pPr>
    </w:p>
    <w:p w:rsidR="00F7286B" w:rsidRPr="00173D69" w:rsidRDefault="009F4B4E" w:rsidP="0014321D">
      <w:pPr>
        <w:tabs>
          <w:tab w:val="left" w:pos="6525"/>
        </w:tabs>
        <w:jc w:val="both"/>
        <w:rPr>
          <w:rFonts w:cs="Arial"/>
        </w:rPr>
      </w:pPr>
      <w:r w:rsidRPr="00173D69">
        <w:rPr>
          <w:rFonts w:cs="Arial"/>
        </w:rPr>
        <w:t>Que en sesión No. 18 del Consejo para la Gestión y Desempeño Institucional, realizada el 18 de octubre de 2019 fue aprobada la inclusión de la política de Gestión de la información estadística dentro de las Políticas de Gestión y Desempeño Institucional</w:t>
      </w:r>
      <w:r w:rsidR="00566866" w:rsidRPr="00173D69">
        <w:rPr>
          <w:rFonts w:cs="Arial"/>
        </w:rPr>
        <w:t>.</w:t>
      </w:r>
    </w:p>
    <w:p w:rsidR="009F4B4E" w:rsidRPr="00173D69" w:rsidRDefault="009F4B4E" w:rsidP="0014321D">
      <w:pPr>
        <w:tabs>
          <w:tab w:val="left" w:pos="6525"/>
        </w:tabs>
        <w:jc w:val="both"/>
        <w:rPr>
          <w:rFonts w:cs="Arial"/>
        </w:rPr>
      </w:pPr>
    </w:p>
    <w:p w:rsidR="00562852" w:rsidRPr="00173D69" w:rsidRDefault="00F7286B" w:rsidP="0014321D">
      <w:pPr>
        <w:tabs>
          <w:tab w:val="left" w:pos="6525"/>
        </w:tabs>
        <w:jc w:val="both"/>
        <w:rPr>
          <w:rFonts w:cs="Arial"/>
        </w:rPr>
      </w:pPr>
      <w:r w:rsidRPr="00173D69">
        <w:rPr>
          <w:rFonts w:cs="Arial"/>
        </w:rPr>
        <w:t>Que mediante artículo 1 del Decreto 454 de 2020</w:t>
      </w:r>
      <w:r w:rsidR="00481BC0" w:rsidRPr="00173D69">
        <w:rPr>
          <w:rFonts w:cs="Arial"/>
        </w:rPr>
        <w:t>,</w:t>
      </w:r>
      <w:r w:rsidRPr="00173D69">
        <w:rPr>
          <w:rFonts w:cs="Arial"/>
        </w:rPr>
        <w:t xml:space="preserve"> modificatorio del Decreto 1083 de 2015</w:t>
      </w:r>
      <w:r w:rsidR="00481BC0" w:rsidRPr="00173D69">
        <w:rPr>
          <w:rFonts w:cs="Arial"/>
        </w:rPr>
        <w:t>,</w:t>
      </w:r>
      <w:r w:rsidRPr="00173D69">
        <w:rPr>
          <w:rFonts w:cs="Arial"/>
        </w:rPr>
        <w:t xml:space="preserve"> se incorporó la política de Gestión de la Información Estadística a las políticas de gestión y desempeño institucional del Modelo Integrado de Planeación y Gestión</w:t>
      </w:r>
      <w:r w:rsidR="00872AEA" w:rsidRPr="00173D69">
        <w:rPr>
          <w:rFonts w:cs="Arial"/>
        </w:rPr>
        <w:t xml:space="preserve"> -MIPG</w:t>
      </w:r>
      <w:r w:rsidRPr="00173D69">
        <w:rPr>
          <w:rFonts w:cs="Arial"/>
        </w:rPr>
        <w:t>.</w:t>
      </w:r>
    </w:p>
    <w:p w:rsidR="00F7286B" w:rsidRPr="00173D69" w:rsidRDefault="00F7286B" w:rsidP="001243C7">
      <w:pPr>
        <w:jc w:val="both"/>
        <w:rPr>
          <w:rFonts w:cs="Arial"/>
        </w:rPr>
      </w:pPr>
    </w:p>
    <w:p w:rsidR="00F7286B" w:rsidRPr="00173D69" w:rsidRDefault="001B4B26" w:rsidP="001243C7">
      <w:pPr>
        <w:jc w:val="both"/>
        <w:rPr>
          <w:rFonts w:cs="Arial"/>
        </w:rPr>
      </w:pPr>
      <w:r w:rsidRPr="00173D69">
        <w:rPr>
          <w:rFonts w:cs="Arial"/>
        </w:rPr>
        <w:t>Que mediante la Resolución 1247 del 21 de agosto de 2020</w:t>
      </w:r>
      <w:r w:rsidR="00872AEA" w:rsidRPr="00173D69">
        <w:rPr>
          <w:rFonts w:cs="Arial"/>
        </w:rPr>
        <w:t>,</w:t>
      </w:r>
      <w:r w:rsidRPr="00173D69">
        <w:rPr>
          <w:rFonts w:cs="Arial"/>
        </w:rPr>
        <w:t xml:space="preserve"> se modificó la Resolución 0118 de 2018</w:t>
      </w:r>
      <w:r w:rsidR="00872AEA" w:rsidRPr="00173D69">
        <w:rPr>
          <w:rFonts w:cs="Arial"/>
        </w:rPr>
        <w:t>,</w:t>
      </w:r>
      <w:r w:rsidRPr="00173D69">
        <w:rPr>
          <w:rFonts w:cs="Arial"/>
        </w:rPr>
        <w:t xml:space="preserve"> en lo relacionado con la incorporación de las políticas Mejora Normativa y Gestión de la Información Estadística en Políticas de Gestión y Desempeño Institucional de la Agencia para la Reincorporación y la Normalización, las funciones del Comité Institucional de Gestión y Desempeño y del secretario técnico del Comité, así como la periodicidad de las sesiones del mismo.</w:t>
      </w:r>
    </w:p>
    <w:p w:rsidR="001B4B26" w:rsidRPr="00173D69" w:rsidRDefault="001B4B26" w:rsidP="001243C7">
      <w:pPr>
        <w:jc w:val="both"/>
        <w:rPr>
          <w:rFonts w:cs="Arial"/>
        </w:rPr>
      </w:pPr>
    </w:p>
    <w:p w:rsidR="001B4B26" w:rsidRPr="00173D69" w:rsidRDefault="001B4B26" w:rsidP="001243C7">
      <w:pPr>
        <w:jc w:val="both"/>
        <w:rPr>
          <w:rFonts w:cs="Arial"/>
        </w:rPr>
      </w:pPr>
      <w:r w:rsidRPr="00173D69">
        <w:rPr>
          <w:rFonts w:cs="Arial"/>
        </w:rPr>
        <w:t xml:space="preserve">Que para </w:t>
      </w:r>
      <w:r w:rsidR="00D0375B" w:rsidRPr="00173D69">
        <w:rPr>
          <w:rFonts w:cs="Arial"/>
        </w:rPr>
        <w:t xml:space="preserve">fomentar la </w:t>
      </w:r>
      <w:r w:rsidRPr="00173D69">
        <w:rPr>
          <w:rFonts w:cs="Arial"/>
        </w:rPr>
        <w:t>participación y presentación de información al Comité Institucional de Gestión y Desempeño de la Agencia para la Reincorporación y la Normalización</w:t>
      </w:r>
      <w:r w:rsidR="00D0375B" w:rsidRPr="00173D69">
        <w:rPr>
          <w:rFonts w:cs="Arial"/>
        </w:rPr>
        <w:t>,</w:t>
      </w:r>
      <w:r w:rsidRPr="00173D69">
        <w:rPr>
          <w:rFonts w:cs="Arial"/>
        </w:rPr>
        <w:t xml:space="preserve"> se requiere la eventual participación de los coordinadores de los Grupos Territoriales de la Entidad, siendo necesario incluir a los empleados públicos del nivel profesional, que permita su asistencia en calidad de invitados, cuando sea requerida.</w:t>
      </w:r>
      <w:r w:rsidR="008764A7" w:rsidRPr="00173D69">
        <w:rPr>
          <w:rFonts w:cs="Arial"/>
        </w:rPr>
        <w:t xml:space="preserve"> </w:t>
      </w:r>
    </w:p>
    <w:p w:rsidR="00DB66C0" w:rsidRPr="00173D69" w:rsidRDefault="00DB66C0" w:rsidP="001243C7">
      <w:pPr>
        <w:jc w:val="both"/>
        <w:rPr>
          <w:rFonts w:cs="Arial"/>
        </w:rPr>
      </w:pPr>
    </w:p>
    <w:p w:rsidR="00DB66C0" w:rsidRPr="00173D69" w:rsidRDefault="00617024" w:rsidP="001243C7">
      <w:pPr>
        <w:jc w:val="both"/>
        <w:rPr>
          <w:rFonts w:cs="Arial"/>
        </w:rPr>
      </w:pPr>
      <w:r w:rsidRPr="00173D69">
        <w:rPr>
          <w:rFonts w:cs="Arial"/>
        </w:rPr>
        <w:t>Que mediante artículo 1 del Decreto 742 de 2021</w:t>
      </w:r>
      <w:r w:rsidR="00D0375B" w:rsidRPr="00173D69">
        <w:rPr>
          <w:rFonts w:cs="Arial"/>
        </w:rPr>
        <w:t>,</w:t>
      </w:r>
      <w:r w:rsidRPr="00173D69">
        <w:rPr>
          <w:rFonts w:cs="Arial"/>
        </w:rPr>
        <w:t xml:space="preserve"> modificatorio del Decreto 1083 de 2015</w:t>
      </w:r>
      <w:r w:rsidR="00D0375B" w:rsidRPr="00173D69">
        <w:rPr>
          <w:rFonts w:cs="Arial"/>
        </w:rPr>
        <w:t>,</w:t>
      </w:r>
      <w:r w:rsidRPr="00173D69">
        <w:rPr>
          <w:rFonts w:cs="Arial"/>
        </w:rPr>
        <w:t xml:space="preserve"> se incorporó la política de Compras y Contratación Pública a las políticas de gestión y desempeño institucional.</w:t>
      </w:r>
    </w:p>
    <w:p w:rsidR="00617024" w:rsidRPr="00173D69" w:rsidRDefault="00617024" w:rsidP="001243C7">
      <w:pPr>
        <w:jc w:val="both"/>
        <w:rPr>
          <w:rFonts w:cs="Arial"/>
        </w:rPr>
      </w:pPr>
    </w:p>
    <w:p w:rsidR="00617024" w:rsidRPr="00173D69" w:rsidRDefault="00617024" w:rsidP="001243C7">
      <w:pPr>
        <w:jc w:val="both"/>
        <w:rPr>
          <w:rFonts w:cs="Arial"/>
        </w:rPr>
      </w:pPr>
      <w:r w:rsidRPr="00173D69">
        <w:rPr>
          <w:rFonts w:cs="Arial"/>
        </w:rPr>
        <w:t>Que es necesario incorporar la política de Compras y Contratación Pública a las políticas de gestión y desempeño de la Entidad y asignar a la dependencia responsable de liderar su implementación en la Agencia.</w:t>
      </w:r>
    </w:p>
    <w:p w:rsidR="00E4009A" w:rsidRPr="00173D69" w:rsidRDefault="00E4009A" w:rsidP="001243C7">
      <w:pPr>
        <w:jc w:val="both"/>
        <w:rPr>
          <w:rFonts w:cs="Arial"/>
        </w:rPr>
      </w:pPr>
    </w:p>
    <w:p w:rsidR="00E54100" w:rsidRDefault="00E4009A" w:rsidP="001243C7">
      <w:pPr>
        <w:jc w:val="both"/>
        <w:rPr>
          <w:rFonts w:cs="Arial"/>
        </w:rPr>
      </w:pPr>
      <w:r w:rsidRPr="00173D69">
        <w:rPr>
          <w:rFonts w:cs="Arial"/>
        </w:rPr>
        <w:t xml:space="preserve">Que, de conformidad con lo expuesto, se hace necesario </w:t>
      </w:r>
      <w:r w:rsidR="000D6844" w:rsidRPr="00173D69">
        <w:rPr>
          <w:rFonts w:cs="Arial"/>
        </w:rPr>
        <w:t>modificar</w:t>
      </w:r>
      <w:r w:rsidRPr="00173D69">
        <w:rPr>
          <w:rFonts w:cs="Arial"/>
        </w:rPr>
        <w:t xml:space="preserve"> la Resolución 0118 de 2018, por la cual se creó el Comité Institucional de Gestión y Desempeño de la Agencia para la Reincorporación y la Normalización – ARN; teniendo en cuenta la inclusión de las </w:t>
      </w:r>
    </w:p>
    <w:p w:rsidR="00E4009A" w:rsidRPr="00173D69" w:rsidRDefault="00E4009A" w:rsidP="001243C7">
      <w:pPr>
        <w:jc w:val="both"/>
        <w:rPr>
          <w:rFonts w:cs="Arial"/>
        </w:rPr>
      </w:pPr>
      <w:r w:rsidRPr="00173D69">
        <w:rPr>
          <w:rFonts w:cs="Arial"/>
        </w:rPr>
        <w:lastRenderedPageBreak/>
        <w:t>nuevas políticas de gestión y desempeño</w:t>
      </w:r>
      <w:r w:rsidR="00174B22" w:rsidRPr="00173D69">
        <w:rPr>
          <w:rFonts w:cs="Arial"/>
        </w:rPr>
        <w:t xml:space="preserve"> del Modelo Integrado de Planeación y Gestión - MIPG</w:t>
      </w:r>
      <w:r w:rsidRPr="00173D69">
        <w:rPr>
          <w:rFonts w:cs="Arial"/>
        </w:rPr>
        <w:t>, las modificaciones que se deben realizar en la conformación del Comité Institucional de Gestión y Desempeño, y las modificaciones en la conformación de las Mesas de Trabajo.</w:t>
      </w:r>
    </w:p>
    <w:p w:rsidR="00242B4D" w:rsidRPr="00173D69" w:rsidRDefault="00242B4D" w:rsidP="001243C7">
      <w:pPr>
        <w:jc w:val="both"/>
        <w:rPr>
          <w:rFonts w:cs="Arial"/>
        </w:rPr>
      </w:pPr>
    </w:p>
    <w:p w:rsidR="00242B4D" w:rsidRPr="00173D69" w:rsidRDefault="00242B4D" w:rsidP="00052F32">
      <w:pPr>
        <w:pStyle w:val="NormalWeb"/>
        <w:spacing w:before="0" w:beforeAutospacing="0" w:after="0" w:afterAutospacing="0"/>
        <w:jc w:val="both"/>
        <w:rPr>
          <w:rFonts w:ascii="Arial" w:hAnsi="Arial" w:cs="Arial"/>
        </w:rPr>
      </w:pPr>
      <w:r w:rsidRPr="00173D69">
        <w:rPr>
          <w:rFonts w:ascii="Arial" w:hAnsi="Arial" w:cs="Arial"/>
        </w:rPr>
        <w:t xml:space="preserve">Que por tratarse de un acto administrativo de carácter general, considerado como proyecto específico de regulación, y en cumplimiento de lo establecido en las disposiciones de técnica normativa previstas en el Decreto 1081 de 2015, modificado por el Decreto 270 de 2017, y el artículo 8 de la Ley 1437 de 2011, el proyecto fue publicado en la página web de la Agencia para la Reincorporación y la Normalización, por el término de tres (3) días hábiles, desde el </w:t>
      </w:r>
      <w:r w:rsidR="008D2E5F" w:rsidRPr="00173D69">
        <w:rPr>
          <w:rFonts w:ascii="Arial" w:hAnsi="Arial" w:cs="Arial"/>
        </w:rPr>
        <w:t xml:space="preserve">3 </w:t>
      </w:r>
      <w:r w:rsidRPr="00173D69">
        <w:rPr>
          <w:rFonts w:ascii="Arial" w:hAnsi="Arial" w:cs="Arial"/>
        </w:rPr>
        <w:t xml:space="preserve">de </w:t>
      </w:r>
      <w:r w:rsidR="008D2E5F" w:rsidRPr="00173D69">
        <w:rPr>
          <w:rFonts w:ascii="Arial" w:hAnsi="Arial" w:cs="Arial"/>
        </w:rPr>
        <w:t>agosto de 2022</w:t>
      </w:r>
      <w:r w:rsidRPr="00173D69">
        <w:rPr>
          <w:rFonts w:ascii="Arial" w:hAnsi="Arial" w:cs="Arial"/>
        </w:rPr>
        <w:t xml:space="preserve"> hasta el </w:t>
      </w:r>
      <w:r w:rsidR="008D2E5F" w:rsidRPr="00173D69">
        <w:rPr>
          <w:rFonts w:ascii="Arial" w:hAnsi="Arial" w:cs="Arial"/>
        </w:rPr>
        <w:t>5</w:t>
      </w:r>
      <w:r w:rsidRPr="00173D69">
        <w:rPr>
          <w:rFonts w:ascii="Arial" w:hAnsi="Arial" w:cs="Arial"/>
        </w:rPr>
        <w:t xml:space="preserve"> de</w:t>
      </w:r>
      <w:r w:rsidR="008D2E5F" w:rsidRPr="00173D69">
        <w:rPr>
          <w:rFonts w:ascii="Arial" w:hAnsi="Arial" w:cs="Arial"/>
        </w:rPr>
        <w:t xml:space="preserve"> agosto</w:t>
      </w:r>
      <w:r w:rsidRPr="00173D69">
        <w:rPr>
          <w:rFonts w:ascii="Arial" w:hAnsi="Arial" w:cs="Arial"/>
        </w:rPr>
        <w:t xml:space="preserve"> de 2022,  para conocimiento de la ciudadanía, con el fin de recibir sugerencias, propuestas y opiniones. </w:t>
      </w:r>
    </w:p>
    <w:p w:rsidR="00F331E4" w:rsidRPr="00173D69" w:rsidRDefault="00F331E4" w:rsidP="00052F32">
      <w:pPr>
        <w:pStyle w:val="NormalWeb"/>
        <w:spacing w:before="0" w:beforeAutospacing="0" w:after="0" w:afterAutospacing="0"/>
        <w:jc w:val="both"/>
        <w:rPr>
          <w:rFonts w:ascii="Arial" w:hAnsi="Arial" w:cs="Arial"/>
        </w:rPr>
      </w:pPr>
    </w:p>
    <w:p w:rsidR="00F331E4" w:rsidRPr="00173D69" w:rsidRDefault="00F331E4" w:rsidP="00052F32">
      <w:pPr>
        <w:pStyle w:val="NormalWeb"/>
        <w:spacing w:before="0" w:beforeAutospacing="0" w:after="0" w:afterAutospacing="0"/>
        <w:jc w:val="both"/>
        <w:rPr>
          <w:rFonts w:ascii="Arial" w:hAnsi="Arial" w:cs="Arial"/>
        </w:rPr>
      </w:pPr>
      <w:r w:rsidRPr="00173D69">
        <w:rPr>
          <w:rFonts w:ascii="Arial" w:hAnsi="Arial" w:cs="Arial"/>
        </w:rPr>
        <w:t xml:space="preserve">Que cumplido el término de publicación, se recibieron observaciones y comentarios, los cuales fueron revisados y asimismo, se dio respuesta </w:t>
      </w:r>
      <w:r w:rsidR="008A6F7D" w:rsidRPr="00173D69">
        <w:rPr>
          <w:rFonts w:ascii="Arial" w:hAnsi="Arial" w:cs="Arial"/>
        </w:rPr>
        <w:t xml:space="preserve">a la ciudadanía conforme al Decreto 1081 de 2015 </w:t>
      </w:r>
      <w:r w:rsidR="00EF6F7E" w:rsidRPr="00173D69">
        <w:rPr>
          <w:rFonts w:ascii="Arial" w:hAnsi="Arial" w:cs="Arial"/>
        </w:rPr>
        <w:t xml:space="preserve">y la Ley 1437 de 2011. </w:t>
      </w:r>
    </w:p>
    <w:p w:rsidR="007A7B38" w:rsidRPr="00173D69" w:rsidRDefault="007A7B38" w:rsidP="00052F32">
      <w:pPr>
        <w:pStyle w:val="NormalWeb"/>
        <w:spacing w:before="0" w:beforeAutospacing="0" w:after="0" w:afterAutospacing="0"/>
        <w:jc w:val="both"/>
        <w:rPr>
          <w:rFonts w:ascii="Arial" w:hAnsi="Arial" w:cs="Arial"/>
        </w:rPr>
      </w:pPr>
    </w:p>
    <w:p w:rsidR="007A7B38" w:rsidRPr="00173D69" w:rsidRDefault="007A7B38" w:rsidP="00052F32">
      <w:pPr>
        <w:pStyle w:val="NormalWeb"/>
        <w:spacing w:before="0" w:beforeAutospacing="0" w:after="0" w:afterAutospacing="0"/>
        <w:jc w:val="both"/>
        <w:rPr>
          <w:rFonts w:ascii="Arial" w:hAnsi="Arial" w:cs="Arial"/>
        </w:rPr>
      </w:pPr>
      <w:r w:rsidRPr="00173D69">
        <w:rPr>
          <w:rFonts w:ascii="Arial" w:hAnsi="Arial" w:cs="Arial"/>
        </w:rPr>
        <w:t xml:space="preserve">Que mediante Decreto número 1684 del 15 de agosto de 2022, el </w:t>
      </w:r>
      <w:proofErr w:type="gramStart"/>
      <w:r w:rsidRPr="00173D69">
        <w:rPr>
          <w:rFonts w:ascii="Arial" w:hAnsi="Arial" w:cs="Arial"/>
        </w:rPr>
        <w:t>Presiden</w:t>
      </w:r>
      <w:r w:rsidR="0035181F">
        <w:rPr>
          <w:rFonts w:ascii="Arial" w:hAnsi="Arial" w:cs="Arial"/>
        </w:rPr>
        <w:t>te</w:t>
      </w:r>
      <w:proofErr w:type="gramEnd"/>
      <w:r w:rsidRPr="00173D69">
        <w:rPr>
          <w:rFonts w:ascii="Arial" w:hAnsi="Arial" w:cs="Arial"/>
        </w:rPr>
        <w:t xml:space="preserve"> de la República</w:t>
      </w:r>
      <w:r w:rsidR="0035181F">
        <w:rPr>
          <w:rFonts w:ascii="Arial" w:hAnsi="Arial" w:cs="Arial"/>
        </w:rPr>
        <w:t xml:space="preserve">, </w:t>
      </w:r>
      <w:r w:rsidR="00E9642E" w:rsidRPr="00173D69">
        <w:rPr>
          <w:rFonts w:ascii="Arial" w:hAnsi="Arial" w:cs="Arial"/>
        </w:rPr>
        <w:t>encargó en las funciones de</w:t>
      </w:r>
      <w:r w:rsidR="0035181F">
        <w:rPr>
          <w:rFonts w:ascii="Arial" w:hAnsi="Arial" w:cs="Arial"/>
        </w:rPr>
        <w:t>l</w:t>
      </w:r>
      <w:r w:rsidR="00E9642E" w:rsidRPr="00173D69">
        <w:rPr>
          <w:rFonts w:ascii="Arial" w:hAnsi="Arial" w:cs="Arial"/>
        </w:rPr>
        <w:t xml:space="preserve"> empleo</w:t>
      </w:r>
      <w:r w:rsidR="00DA732D" w:rsidRPr="00173D69">
        <w:rPr>
          <w:rFonts w:ascii="Arial" w:hAnsi="Arial" w:cs="Arial"/>
        </w:rPr>
        <w:t xml:space="preserve"> </w:t>
      </w:r>
      <w:r w:rsidR="0035181F" w:rsidRPr="00173D69">
        <w:rPr>
          <w:rFonts w:ascii="Arial" w:hAnsi="Arial" w:cs="Arial"/>
        </w:rPr>
        <w:t>Director General Código 0015 Grado 25 de la Agencia para la Reincorporación y la Normalización-ARN</w:t>
      </w:r>
      <w:r w:rsidR="0035181F">
        <w:rPr>
          <w:rFonts w:ascii="Arial" w:hAnsi="Arial" w:cs="Arial"/>
        </w:rPr>
        <w:t xml:space="preserve">, </w:t>
      </w:r>
      <w:r w:rsidR="00DA732D" w:rsidRPr="00173D69">
        <w:rPr>
          <w:rFonts w:ascii="Arial" w:hAnsi="Arial" w:cs="Arial"/>
        </w:rPr>
        <w:t xml:space="preserve">al doctor </w:t>
      </w:r>
      <w:bookmarkStart w:id="0" w:name="_Hlk111623622"/>
      <w:r w:rsidR="00DA732D" w:rsidRPr="00173D69">
        <w:rPr>
          <w:rFonts w:ascii="Arial" w:hAnsi="Arial" w:cs="Arial"/>
        </w:rPr>
        <w:t>LUIS ALBERTO DONOSO RINCÓN</w:t>
      </w:r>
      <w:bookmarkEnd w:id="0"/>
      <w:r w:rsidR="00C736A8" w:rsidRPr="00173D69">
        <w:rPr>
          <w:rFonts w:ascii="Arial" w:hAnsi="Arial" w:cs="Arial"/>
        </w:rPr>
        <w:t>, identificado con la cédula de ciudadanía No. 79.579.860, quien se desempeña como Secretario General, Código 0037, Grado 23, sin desprenderse de las funciones de su cargo.</w:t>
      </w:r>
      <w:r w:rsidR="00DA732D" w:rsidRPr="00173D69">
        <w:rPr>
          <w:rFonts w:ascii="Arial" w:hAnsi="Arial" w:cs="Arial"/>
        </w:rPr>
        <w:t xml:space="preserve"> </w:t>
      </w:r>
    </w:p>
    <w:p w:rsidR="006B7AA3" w:rsidRPr="00173D69" w:rsidRDefault="006B7AA3" w:rsidP="001243C7">
      <w:pPr>
        <w:jc w:val="both"/>
        <w:rPr>
          <w:rFonts w:cs="Arial"/>
        </w:rPr>
      </w:pPr>
    </w:p>
    <w:p w:rsidR="001243C7" w:rsidRPr="00173D69" w:rsidRDefault="001243C7" w:rsidP="001243C7">
      <w:pPr>
        <w:jc w:val="both"/>
        <w:rPr>
          <w:rFonts w:cs="Arial"/>
        </w:rPr>
      </w:pPr>
      <w:r w:rsidRPr="00173D69">
        <w:rPr>
          <w:rFonts w:cs="Arial"/>
        </w:rPr>
        <w:t>Que</w:t>
      </w:r>
      <w:r w:rsidR="00C268B3" w:rsidRPr="00173D69">
        <w:rPr>
          <w:rFonts w:cs="Arial"/>
        </w:rPr>
        <w:t>,</w:t>
      </w:r>
      <w:r w:rsidRPr="00173D69">
        <w:rPr>
          <w:rFonts w:cs="Arial"/>
        </w:rPr>
        <w:t xml:space="preserve"> en mérito de </w:t>
      </w:r>
      <w:r w:rsidR="001925AD" w:rsidRPr="00173D69">
        <w:rPr>
          <w:rFonts w:cs="Arial"/>
        </w:rPr>
        <w:t>l</w:t>
      </w:r>
      <w:r w:rsidRPr="00173D69">
        <w:rPr>
          <w:rFonts w:cs="Arial"/>
        </w:rPr>
        <w:t>o expuesto,</w:t>
      </w:r>
    </w:p>
    <w:p w:rsidR="00C81279" w:rsidRPr="00173D69" w:rsidRDefault="00C81279" w:rsidP="001243C7">
      <w:pPr>
        <w:jc w:val="both"/>
        <w:rPr>
          <w:rFonts w:cs="Arial"/>
        </w:rPr>
      </w:pPr>
    </w:p>
    <w:p w:rsidR="001243C7" w:rsidRPr="00173D69" w:rsidRDefault="001243C7" w:rsidP="001243C7">
      <w:pPr>
        <w:jc w:val="center"/>
        <w:rPr>
          <w:rFonts w:cs="Arial"/>
          <w:b/>
        </w:rPr>
      </w:pPr>
      <w:r w:rsidRPr="00173D69">
        <w:rPr>
          <w:rFonts w:cs="Arial"/>
          <w:b/>
        </w:rPr>
        <w:t>RESUELVE:</w:t>
      </w:r>
    </w:p>
    <w:p w:rsidR="00EF3F21" w:rsidRPr="00173D69" w:rsidRDefault="00EF3F21" w:rsidP="001243C7">
      <w:pPr>
        <w:jc w:val="both"/>
        <w:rPr>
          <w:rFonts w:cs="Arial"/>
        </w:rPr>
      </w:pPr>
    </w:p>
    <w:p w:rsidR="007B1A4B" w:rsidRDefault="007B1A4B" w:rsidP="007B1A4B">
      <w:pPr>
        <w:jc w:val="center"/>
        <w:rPr>
          <w:rFonts w:cs="Arial"/>
          <w:b/>
        </w:rPr>
      </w:pPr>
      <w:r>
        <w:rPr>
          <w:rFonts w:cs="Arial"/>
          <w:b/>
        </w:rPr>
        <w:t>CAPÍTULO I</w:t>
      </w:r>
    </w:p>
    <w:p w:rsidR="007B1A4B" w:rsidRDefault="007B1A4B" w:rsidP="007B1A4B">
      <w:pPr>
        <w:jc w:val="center"/>
        <w:rPr>
          <w:rFonts w:cs="Arial"/>
          <w:b/>
        </w:rPr>
      </w:pPr>
    </w:p>
    <w:p w:rsidR="007B1A4B" w:rsidRDefault="007B1A4B" w:rsidP="007B1A4B">
      <w:pPr>
        <w:jc w:val="center"/>
        <w:rPr>
          <w:rFonts w:cs="Arial"/>
          <w:b/>
        </w:rPr>
      </w:pPr>
      <w:r>
        <w:rPr>
          <w:rFonts w:cs="Arial"/>
          <w:b/>
        </w:rPr>
        <w:t>DISPOSICIONES GENERALES</w:t>
      </w:r>
    </w:p>
    <w:p w:rsidR="007B1A4B" w:rsidRDefault="007B1A4B" w:rsidP="00150F2B">
      <w:pPr>
        <w:jc w:val="both"/>
        <w:rPr>
          <w:rFonts w:cs="Arial"/>
          <w:b/>
        </w:rPr>
      </w:pPr>
    </w:p>
    <w:p w:rsidR="007B1A4B" w:rsidRDefault="007B1A4B" w:rsidP="00150F2B">
      <w:pPr>
        <w:jc w:val="both"/>
        <w:rPr>
          <w:rFonts w:cs="Arial"/>
          <w:b/>
        </w:rPr>
      </w:pPr>
    </w:p>
    <w:p w:rsidR="007B1A4B" w:rsidRDefault="00150F2B" w:rsidP="00150F2B">
      <w:pPr>
        <w:jc w:val="both"/>
        <w:rPr>
          <w:rFonts w:cs="Arial"/>
        </w:rPr>
      </w:pPr>
      <w:r w:rsidRPr="00173D69">
        <w:rPr>
          <w:rFonts w:cs="Arial"/>
          <w:b/>
        </w:rPr>
        <w:t xml:space="preserve">ARTÍCULO </w:t>
      </w:r>
      <w:r w:rsidR="00C25EEC" w:rsidRPr="00173D69">
        <w:rPr>
          <w:rFonts w:cs="Arial"/>
          <w:b/>
        </w:rPr>
        <w:t>1</w:t>
      </w:r>
      <w:r w:rsidRPr="00173D69">
        <w:rPr>
          <w:rFonts w:cs="Arial"/>
          <w:b/>
        </w:rPr>
        <w:t xml:space="preserve">°. </w:t>
      </w:r>
      <w:r w:rsidR="007B1A4B">
        <w:rPr>
          <w:rFonts w:cs="Arial"/>
          <w:b/>
        </w:rPr>
        <w:t>OBJETO.</w:t>
      </w:r>
      <w:r w:rsidR="007B1A4B">
        <w:rPr>
          <w:rFonts w:cs="Arial"/>
        </w:rPr>
        <w:t xml:space="preserve"> El presente acto administrativo tiene por objeto adoptar </w:t>
      </w:r>
      <w:r w:rsidR="007B1A4B" w:rsidRPr="00173D69">
        <w:rPr>
          <w:rFonts w:cs="Arial"/>
        </w:rPr>
        <w:t>las Políticas de Gestión y Desempeño Institucional</w:t>
      </w:r>
      <w:r w:rsidR="00934217">
        <w:rPr>
          <w:rFonts w:cs="Arial"/>
        </w:rPr>
        <w:t xml:space="preserve"> y determinar el funcionamiento del </w:t>
      </w:r>
      <w:r w:rsidR="00934217" w:rsidRPr="00173D69">
        <w:rPr>
          <w:rFonts w:cs="Arial"/>
        </w:rPr>
        <w:t>Comité Institucional de Gestión y Desempeño</w:t>
      </w:r>
      <w:r w:rsidR="00934217">
        <w:rPr>
          <w:rFonts w:cs="Arial"/>
        </w:rPr>
        <w:t xml:space="preserve"> de la ARN.</w:t>
      </w:r>
    </w:p>
    <w:p w:rsidR="00934217" w:rsidRDefault="00934217" w:rsidP="00150F2B">
      <w:pPr>
        <w:jc w:val="both"/>
        <w:rPr>
          <w:rFonts w:cs="Arial"/>
        </w:rPr>
      </w:pPr>
    </w:p>
    <w:p w:rsidR="00934217" w:rsidRDefault="00934217" w:rsidP="00934217">
      <w:pPr>
        <w:jc w:val="center"/>
        <w:rPr>
          <w:rFonts w:cs="Arial"/>
          <w:b/>
        </w:rPr>
      </w:pPr>
      <w:r>
        <w:rPr>
          <w:rFonts w:cs="Arial"/>
          <w:b/>
        </w:rPr>
        <w:t>CAPÍTULO I</w:t>
      </w:r>
      <w:r>
        <w:rPr>
          <w:rFonts w:cs="Arial"/>
          <w:b/>
        </w:rPr>
        <w:t>I</w:t>
      </w:r>
    </w:p>
    <w:p w:rsidR="00934217" w:rsidRDefault="00934217" w:rsidP="00934217">
      <w:pPr>
        <w:jc w:val="center"/>
        <w:rPr>
          <w:rFonts w:cs="Arial"/>
          <w:b/>
        </w:rPr>
      </w:pPr>
    </w:p>
    <w:p w:rsidR="00934217" w:rsidRDefault="00934217" w:rsidP="00934217">
      <w:pPr>
        <w:jc w:val="center"/>
        <w:rPr>
          <w:rFonts w:cs="Arial"/>
          <w:b/>
        </w:rPr>
      </w:pPr>
      <w:r>
        <w:rPr>
          <w:rFonts w:cs="Arial"/>
          <w:b/>
        </w:rPr>
        <w:t xml:space="preserve">DISPOSICIONES </w:t>
      </w:r>
      <w:r>
        <w:rPr>
          <w:rFonts w:cs="Arial"/>
          <w:b/>
        </w:rPr>
        <w:t>ESPECÍFICAS</w:t>
      </w:r>
    </w:p>
    <w:p w:rsidR="00934217" w:rsidRPr="007B1A4B" w:rsidRDefault="00934217" w:rsidP="00150F2B">
      <w:pPr>
        <w:jc w:val="both"/>
        <w:rPr>
          <w:rFonts w:cs="Arial"/>
        </w:rPr>
      </w:pPr>
    </w:p>
    <w:p w:rsidR="007B1A4B" w:rsidRDefault="007B1A4B" w:rsidP="00150F2B">
      <w:pPr>
        <w:jc w:val="both"/>
        <w:rPr>
          <w:rFonts w:cs="Arial"/>
          <w:b/>
        </w:rPr>
      </w:pPr>
    </w:p>
    <w:p w:rsidR="009A0190" w:rsidRPr="00173D69" w:rsidRDefault="00934217" w:rsidP="00150F2B">
      <w:pPr>
        <w:jc w:val="both"/>
        <w:rPr>
          <w:rFonts w:cs="Arial"/>
        </w:rPr>
      </w:pPr>
      <w:r w:rsidRPr="00173D69">
        <w:rPr>
          <w:rFonts w:cs="Arial"/>
          <w:b/>
        </w:rPr>
        <w:t xml:space="preserve">ARTÍCULO </w:t>
      </w:r>
      <w:r>
        <w:rPr>
          <w:rFonts w:cs="Arial"/>
          <w:b/>
        </w:rPr>
        <w:t>2</w:t>
      </w:r>
      <w:r w:rsidRPr="00173D69">
        <w:rPr>
          <w:rFonts w:cs="Arial"/>
          <w:b/>
        </w:rPr>
        <w:t xml:space="preserve">°. </w:t>
      </w:r>
      <w:r w:rsidR="00150F2B" w:rsidRPr="00173D69">
        <w:rPr>
          <w:rFonts w:cs="Arial"/>
          <w:b/>
        </w:rPr>
        <w:t>POLÍTICAS DE GESTIÓN Y DESEMPEÑO INSTITUCIONAL.</w:t>
      </w:r>
      <w:r w:rsidR="00100D12" w:rsidRPr="00173D69">
        <w:rPr>
          <w:rFonts w:cs="Arial"/>
          <w:b/>
        </w:rPr>
        <w:t xml:space="preserve"> </w:t>
      </w:r>
      <w:r w:rsidR="00150F2B" w:rsidRPr="00173D69">
        <w:rPr>
          <w:rFonts w:cs="Arial"/>
        </w:rPr>
        <w:t xml:space="preserve">Adoptar al interior de la Agencia para la Reincorporación y la Normalización – ARN, las Políticas de Gestión y Desempeño Institucional descritas en el Decreto 1083 de 2015 Único Reglamentario del Sector Función Pública, modificado por </w:t>
      </w:r>
      <w:r w:rsidR="00680242" w:rsidRPr="00173D69">
        <w:rPr>
          <w:rFonts w:cs="Arial"/>
        </w:rPr>
        <w:t>el D</w:t>
      </w:r>
      <w:r w:rsidR="00150F2B" w:rsidRPr="00173D69">
        <w:rPr>
          <w:rFonts w:cs="Arial"/>
        </w:rPr>
        <w:t xml:space="preserve">ecreto 1499 de 2017, </w:t>
      </w:r>
      <w:r w:rsidR="008139B3" w:rsidRPr="00173D69">
        <w:rPr>
          <w:rFonts w:cs="Arial"/>
        </w:rPr>
        <w:t xml:space="preserve">el </w:t>
      </w:r>
      <w:r w:rsidR="00150F2B" w:rsidRPr="00173D69">
        <w:rPr>
          <w:rFonts w:cs="Arial"/>
        </w:rPr>
        <w:t>Decreto 454 de 2020</w:t>
      </w:r>
      <w:r w:rsidR="00AC331B" w:rsidRPr="00173D69">
        <w:rPr>
          <w:rFonts w:cs="Arial"/>
        </w:rPr>
        <w:t>,</w:t>
      </w:r>
      <w:r w:rsidR="00391B6E" w:rsidRPr="00173D69">
        <w:rPr>
          <w:rFonts w:cs="Arial"/>
        </w:rPr>
        <w:t xml:space="preserve"> </w:t>
      </w:r>
      <w:r w:rsidR="008139B3" w:rsidRPr="00173D69">
        <w:rPr>
          <w:rFonts w:cs="Arial"/>
        </w:rPr>
        <w:t xml:space="preserve">el </w:t>
      </w:r>
      <w:r w:rsidR="00150F2B" w:rsidRPr="00173D69">
        <w:rPr>
          <w:rFonts w:cs="Arial"/>
        </w:rPr>
        <w:t>Decreto 742 de 2021</w:t>
      </w:r>
      <w:r w:rsidR="008139B3" w:rsidRPr="00173D69">
        <w:rPr>
          <w:rFonts w:cs="Arial"/>
        </w:rPr>
        <w:t>,</w:t>
      </w:r>
      <w:r w:rsidR="00AC331B" w:rsidRPr="00173D69">
        <w:rPr>
          <w:rFonts w:cs="Arial"/>
        </w:rPr>
        <w:t xml:space="preserve"> y</w:t>
      </w:r>
      <w:r w:rsidR="00FA2DFB" w:rsidRPr="00173D69">
        <w:rPr>
          <w:rFonts w:cs="Arial"/>
        </w:rPr>
        <w:t xml:space="preserve"> demás normas que l</w:t>
      </w:r>
      <w:r w:rsidR="00AC331B" w:rsidRPr="00173D69">
        <w:rPr>
          <w:rFonts w:cs="Arial"/>
        </w:rPr>
        <w:t xml:space="preserve">o complementen, </w:t>
      </w:r>
      <w:r w:rsidR="00150F2B" w:rsidRPr="00173D69">
        <w:rPr>
          <w:rFonts w:cs="Arial"/>
        </w:rPr>
        <w:t>que se enlistan a continuación:</w:t>
      </w:r>
    </w:p>
    <w:p w:rsidR="009601C6" w:rsidRPr="00173D69" w:rsidRDefault="009601C6" w:rsidP="001243C7">
      <w:pPr>
        <w:jc w:val="both"/>
        <w:rPr>
          <w:rFonts w:cs="Arial"/>
        </w:rPr>
      </w:pPr>
    </w:p>
    <w:p w:rsidR="00680242" w:rsidRPr="00173D69" w:rsidRDefault="00680242" w:rsidP="00033282">
      <w:pPr>
        <w:pStyle w:val="Prrafodelista"/>
        <w:numPr>
          <w:ilvl w:val="0"/>
          <w:numId w:val="16"/>
        </w:numPr>
        <w:jc w:val="both"/>
        <w:rPr>
          <w:rFonts w:ascii="Arial" w:hAnsi="Arial" w:cs="Arial"/>
          <w:sz w:val="24"/>
          <w:szCs w:val="24"/>
        </w:rPr>
      </w:pPr>
      <w:r w:rsidRPr="00173D69">
        <w:rPr>
          <w:rFonts w:ascii="Arial" w:hAnsi="Arial" w:cs="Arial"/>
          <w:sz w:val="24"/>
          <w:szCs w:val="24"/>
        </w:rPr>
        <w:t>Planeación Institucional</w:t>
      </w:r>
    </w:p>
    <w:p w:rsidR="00680242" w:rsidRPr="00173D69" w:rsidRDefault="00680242" w:rsidP="00033282">
      <w:pPr>
        <w:pStyle w:val="Prrafodelista"/>
        <w:numPr>
          <w:ilvl w:val="0"/>
          <w:numId w:val="16"/>
        </w:numPr>
        <w:jc w:val="both"/>
        <w:rPr>
          <w:rFonts w:ascii="Arial" w:hAnsi="Arial" w:cs="Arial"/>
          <w:sz w:val="24"/>
          <w:szCs w:val="24"/>
        </w:rPr>
      </w:pPr>
      <w:r w:rsidRPr="00173D69">
        <w:rPr>
          <w:rFonts w:ascii="Arial" w:hAnsi="Arial" w:cs="Arial"/>
          <w:sz w:val="24"/>
          <w:szCs w:val="24"/>
        </w:rPr>
        <w:t>Gestión presupuestal y eficiencia del gasto público</w:t>
      </w:r>
    </w:p>
    <w:p w:rsidR="00680242" w:rsidRPr="00173D69" w:rsidRDefault="00680242" w:rsidP="00033282">
      <w:pPr>
        <w:pStyle w:val="Prrafodelista"/>
        <w:numPr>
          <w:ilvl w:val="0"/>
          <w:numId w:val="16"/>
        </w:numPr>
        <w:jc w:val="both"/>
        <w:rPr>
          <w:rFonts w:ascii="Arial" w:hAnsi="Arial" w:cs="Arial"/>
          <w:sz w:val="24"/>
          <w:szCs w:val="24"/>
        </w:rPr>
      </w:pPr>
      <w:r w:rsidRPr="00173D69">
        <w:rPr>
          <w:rFonts w:ascii="Arial" w:hAnsi="Arial" w:cs="Arial"/>
          <w:sz w:val="24"/>
          <w:szCs w:val="24"/>
        </w:rPr>
        <w:t>Talento humano</w:t>
      </w:r>
    </w:p>
    <w:p w:rsidR="00680242" w:rsidRPr="00173D69" w:rsidRDefault="00680242" w:rsidP="00033282">
      <w:pPr>
        <w:pStyle w:val="Prrafodelista"/>
        <w:numPr>
          <w:ilvl w:val="0"/>
          <w:numId w:val="16"/>
        </w:numPr>
        <w:jc w:val="both"/>
        <w:rPr>
          <w:rFonts w:ascii="Arial" w:hAnsi="Arial" w:cs="Arial"/>
          <w:sz w:val="24"/>
          <w:szCs w:val="24"/>
        </w:rPr>
      </w:pPr>
      <w:r w:rsidRPr="00173D69">
        <w:rPr>
          <w:rFonts w:ascii="Arial" w:hAnsi="Arial" w:cs="Arial"/>
          <w:sz w:val="24"/>
          <w:szCs w:val="24"/>
        </w:rPr>
        <w:lastRenderedPageBreak/>
        <w:t>Integridad</w:t>
      </w:r>
    </w:p>
    <w:p w:rsidR="00680242" w:rsidRPr="00173D69" w:rsidRDefault="00680242" w:rsidP="00033282">
      <w:pPr>
        <w:pStyle w:val="Prrafodelista"/>
        <w:numPr>
          <w:ilvl w:val="0"/>
          <w:numId w:val="16"/>
        </w:numPr>
        <w:jc w:val="both"/>
        <w:rPr>
          <w:rFonts w:ascii="Arial" w:hAnsi="Arial" w:cs="Arial"/>
          <w:sz w:val="24"/>
          <w:szCs w:val="24"/>
        </w:rPr>
      </w:pPr>
      <w:r w:rsidRPr="00173D69">
        <w:rPr>
          <w:rFonts w:ascii="Arial" w:hAnsi="Arial" w:cs="Arial"/>
          <w:sz w:val="24"/>
          <w:szCs w:val="24"/>
        </w:rPr>
        <w:t>Transparencia, acceso a la información pública y lucha contra la corrupción</w:t>
      </w:r>
    </w:p>
    <w:p w:rsidR="00680242" w:rsidRPr="00173D69" w:rsidRDefault="00680242" w:rsidP="00033282">
      <w:pPr>
        <w:pStyle w:val="Prrafodelista"/>
        <w:numPr>
          <w:ilvl w:val="0"/>
          <w:numId w:val="16"/>
        </w:numPr>
        <w:jc w:val="both"/>
        <w:rPr>
          <w:rFonts w:ascii="Arial" w:hAnsi="Arial" w:cs="Arial"/>
          <w:sz w:val="24"/>
          <w:szCs w:val="24"/>
        </w:rPr>
      </w:pPr>
      <w:r w:rsidRPr="00173D69">
        <w:rPr>
          <w:rFonts w:ascii="Arial" w:hAnsi="Arial" w:cs="Arial"/>
          <w:sz w:val="24"/>
          <w:szCs w:val="24"/>
        </w:rPr>
        <w:t>Fortalecimiento organizacional y simplificación de procesos</w:t>
      </w:r>
    </w:p>
    <w:p w:rsidR="00680242" w:rsidRPr="00173D69" w:rsidRDefault="00680242" w:rsidP="00033282">
      <w:pPr>
        <w:pStyle w:val="Prrafodelista"/>
        <w:numPr>
          <w:ilvl w:val="0"/>
          <w:numId w:val="16"/>
        </w:numPr>
        <w:jc w:val="both"/>
        <w:rPr>
          <w:rFonts w:ascii="Arial" w:hAnsi="Arial" w:cs="Arial"/>
          <w:sz w:val="24"/>
          <w:szCs w:val="24"/>
        </w:rPr>
      </w:pPr>
      <w:r w:rsidRPr="00173D69">
        <w:rPr>
          <w:rFonts w:ascii="Arial" w:hAnsi="Arial" w:cs="Arial"/>
          <w:sz w:val="24"/>
          <w:szCs w:val="24"/>
        </w:rPr>
        <w:t>Servicio al ciudadano</w:t>
      </w:r>
    </w:p>
    <w:p w:rsidR="00680242" w:rsidRPr="00173D69" w:rsidRDefault="00680242" w:rsidP="00033282">
      <w:pPr>
        <w:pStyle w:val="Prrafodelista"/>
        <w:numPr>
          <w:ilvl w:val="0"/>
          <w:numId w:val="16"/>
        </w:numPr>
        <w:jc w:val="both"/>
        <w:rPr>
          <w:rFonts w:ascii="Arial" w:hAnsi="Arial" w:cs="Arial"/>
          <w:sz w:val="24"/>
          <w:szCs w:val="24"/>
        </w:rPr>
      </w:pPr>
      <w:r w:rsidRPr="00173D69">
        <w:rPr>
          <w:rFonts w:ascii="Arial" w:hAnsi="Arial" w:cs="Arial"/>
          <w:sz w:val="24"/>
          <w:szCs w:val="24"/>
        </w:rPr>
        <w:t>Participación ciudadana en la gestión pública</w:t>
      </w:r>
    </w:p>
    <w:p w:rsidR="00680242" w:rsidRPr="00173D69" w:rsidRDefault="00680242" w:rsidP="00033282">
      <w:pPr>
        <w:pStyle w:val="Prrafodelista"/>
        <w:numPr>
          <w:ilvl w:val="0"/>
          <w:numId w:val="16"/>
        </w:numPr>
        <w:jc w:val="both"/>
        <w:rPr>
          <w:rFonts w:ascii="Arial" w:hAnsi="Arial" w:cs="Arial"/>
          <w:sz w:val="24"/>
          <w:szCs w:val="24"/>
        </w:rPr>
      </w:pPr>
      <w:r w:rsidRPr="00173D69">
        <w:rPr>
          <w:rFonts w:ascii="Arial" w:hAnsi="Arial" w:cs="Arial"/>
          <w:sz w:val="24"/>
          <w:szCs w:val="24"/>
        </w:rPr>
        <w:t>Racionalización de trámites</w:t>
      </w:r>
    </w:p>
    <w:p w:rsidR="00680242" w:rsidRPr="00173D69" w:rsidRDefault="00680242" w:rsidP="00033282">
      <w:pPr>
        <w:pStyle w:val="Prrafodelista"/>
        <w:numPr>
          <w:ilvl w:val="0"/>
          <w:numId w:val="16"/>
        </w:numPr>
        <w:jc w:val="both"/>
        <w:rPr>
          <w:rFonts w:ascii="Arial" w:hAnsi="Arial" w:cs="Arial"/>
          <w:sz w:val="24"/>
          <w:szCs w:val="24"/>
        </w:rPr>
      </w:pPr>
      <w:r w:rsidRPr="00173D69">
        <w:rPr>
          <w:rFonts w:ascii="Arial" w:hAnsi="Arial" w:cs="Arial"/>
          <w:sz w:val="24"/>
          <w:szCs w:val="24"/>
        </w:rPr>
        <w:t>Gestión documental</w:t>
      </w:r>
    </w:p>
    <w:p w:rsidR="00680242" w:rsidRPr="00173D69" w:rsidRDefault="00680242" w:rsidP="00033282">
      <w:pPr>
        <w:pStyle w:val="Prrafodelista"/>
        <w:numPr>
          <w:ilvl w:val="0"/>
          <w:numId w:val="16"/>
        </w:numPr>
        <w:jc w:val="both"/>
        <w:rPr>
          <w:rFonts w:ascii="Arial" w:hAnsi="Arial" w:cs="Arial"/>
          <w:sz w:val="24"/>
          <w:szCs w:val="24"/>
        </w:rPr>
      </w:pPr>
      <w:r w:rsidRPr="00173D69">
        <w:rPr>
          <w:rFonts w:ascii="Arial" w:hAnsi="Arial" w:cs="Arial"/>
          <w:sz w:val="24"/>
          <w:szCs w:val="24"/>
        </w:rPr>
        <w:t>Gobierno Digital, antes Gobierno en Línea</w:t>
      </w:r>
    </w:p>
    <w:p w:rsidR="00E54100" w:rsidRPr="00507F58" w:rsidRDefault="00680242" w:rsidP="00507F58">
      <w:pPr>
        <w:pStyle w:val="Prrafodelista"/>
        <w:numPr>
          <w:ilvl w:val="0"/>
          <w:numId w:val="16"/>
        </w:numPr>
        <w:jc w:val="both"/>
        <w:rPr>
          <w:rFonts w:ascii="Arial" w:hAnsi="Arial" w:cs="Arial"/>
          <w:sz w:val="24"/>
          <w:szCs w:val="24"/>
        </w:rPr>
      </w:pPr>
      <w:r w:rsidRPr="00173D69">
        <w:rPr>
          <w:rFonts w:ascii="Arial" w:hAnsi="Arial" w:cs="Arial"/>
          <w:sz w:val="24"/>
          <w:szCs w:val="24"/>
        </w:rPr>
        <w:t>Seguridad Digital</w:t>
      </w:r>
    </w:p>
    <w:p w:rsidR="00680242" w:rsidRPr="00173D69" w:rsidRDefault="00680242" w:rsidP="00033282">
      <w:pPr>
        <w:pStyle w:val="Prrafodelista"/>
        <w:numPr>
          <w:ilvl w:val="0"/>
          <w:numId w:val="16"/>
        </w:numPr>
        <w:jc w:val="both"/>
        <w:rPr>
          <w:rFonts w:ascii="Arial" w:hAnsi="Arial" w:cs="Arial"/>
          <w:sz w:val="24"/>
          <w:szCs w:val="24"/>
        </w:rPr>
      </w:pPr>
      <w:r w:rsidRPr="00173D69">
        <w:rPr>
          <w:rFonts w:ascii="Arial" w:hAnsi="Arial" w:cs="Arial"/>
          <w:sz w:val="24"/>
          <w:szCs w:val="24"/>
        </w:rPr>
        <w:t>Defensa Jurídica</w:t>
      </w:r>
    </w:p>
    <w:p w:rsidR="00680242" w:rsidRPr="00173D69" w:rsidRDefault="00680242" w:rsidP="00033282">
      <w:pPr>
        <w:pStyle w:val="Prrafodelista"/>
        <w:numPr>
          <w:ilvl w:val="0"/>
          <w:numId w:val="16"/>
        </w:numPr>
        <w:jc w:val="both"/>
        <w:rPr>
          <w:rFonts w:ascii="Arial" w:hAnsi="Arial" w:cs="Arial"/>
          <w:sz w:val="24"/>
          <w:szCs w:val="24"/>
        </w:rPr>
      </w:pPr>
      <w:r w:rsidRPr="00173D69">
        <w:rPr>
          <w:rFonts w:ascii="Arial" w:hAnsi="Arial" w:cs="Arial"/>
          <w:sz w:val="24"/>
          <w:szCs w:val="24"/>
        </w:rPr>
        <w:t>Gestión del conocimiento y la innovación</w:t>
      </w:r>
    </w:p>
    <w:p w:rsidR="00680242" w:rsidRPr="00173D69" w:rsidRDefault="00680242" w:rsidP="00033282">
      <w:pPr>
        <w:pStyle w:val="Prrafodelista"/>
        <w:numPr>
          <w:ilvl w:val="0"/>
          <w:numId w:val="16"/>
        </w:numPr>
        <w:jc w:val="both"/>
        <w:rPr>
          <w:rFonts w:ascii="Arial" w:hAnsi="Arial" w:cs="Arial"/>
          <w:sz w:val="24"/>
          <w:szCs w:val="24"/>
        </w:rPr>
      </w:pPr>
      <w:r w:rsidRPr="00173D69">
        <w:rPr>
          <w:rFonts w:ascii="Arial" w:hAnsi="Arial" w:cs="Arial"/>
          <w:sz w:val="24"/>
          <w:szCs w:val="24"/>
        </w:rPr>
        <w:t>Control interno</w:t>
      </w:r>
    </w:p>
    <w:p w:rsidR="00680242" w:rsidRPr="00173D69" w:rsidRDefault="00680242" w:rsidP="00033282">
      <w:pPr>
        <w:pStyle w:val="Prrafodelista"/>
        <w:numPr>
          <w:ilvl w:val="0"/>
          <w:numId w:val="16"/>
        </w:numPr>
        <w:jc w:val="both"/>
        <w:rPr>
          <w:rFonts w:ascii="Arial" w:hAnsi="Arial" w:cs="Arial"/>
          <w:sz w:val="24"/>
          <w:szCs w:val="24"/>
        </w:rPr>
      </w:pPr>
      <w:r w:rsidRPr="00173D69">
        <w:rPr>
          <w:rFonts w:ascii="Arial" w:hAnsi="Arial" w:cs="Arial"/>
          <w:sz w:val="24"/>
          <w:szCs w:val="24"/>
        </w:rPr>
        <w:t>Seguimiento y evaluación del desempeño institucional</w:t>
      </w:r>
    </w:p>
    <w:p w:rsidR="00680242" w:rsidRPr="00173D69" w:rsidRDefault="00680242" w:rsidP="00033282">
      <w:pPr>
        <w:pStyle w:val="Prrafodelista"/>
        <w:numPr>
          <w:ilvl w:val="0"/>
          <w:numId w:val="16"/>
        </w:numPr>
        <w:jc w:val="both"/>
        <w:rPr>
          <w:rFonts w:ascii="Arial" w:hAnsi="Arial" w:cs="Arial"/>
          <w:sz w:val="24"/>
          <w:szCs w:val="24"/>
        </w:rPr>
      </w:pPr>
      <w:r w:rsidRPr="00173D69">
        <w:rPr>
          <w:rFonts w:ascii="Arial" w:hAnsi="Arial" w:cs="Arial"/>
          <w:sz w:val="24"/>
          <w:szCs w:val="24"/>
        </w:rPr>
        <w:t>Mejora Normativa</w:t>
      </w:r>
    </w:p>
    <w:p w:rsidR="00680242" w:rsidRPr="00173D69" w:rsidRDefault="00680242" w:rsidP="00033282">
      <w:pPr>
        <w:pStyle w:val="Prrafodelista"/>
        <w:numPr>
          <w:ilvl w:val="0"/>
          <w:numId w:val="16"/>
        </w:numPr>
        <w:jc w:val="both"/>
        <w:rPr>
          <w:rFonts w:ascii="Arial" w:hAnsi="Arial" w:cs="Arial"/>
          <w:sz w:val="24"/>
          <w:szCs w:val="24"/>
        </w:rPr>
      </w:pPr>
      <w:r w:rsidRPr="00173D69">
        <w:rPr>
          <w:rFonts w:ascii="Arial" w:hAnsi="Arial" w:cs="Arial"/>
          <w:sz w:val="24"/>
          <w:szCs w:val="24"/>
        </w:rPr>
        <w:t>Gestión de la información estadística</w:t>
      </w:r>
    </w:p>
    <w:p w:rsidR="00680242" w:rsidRPr="00173D69" w:rsidRDefault="00680242" w:rsidP="00033282">
      <w:pPr>
        <w:pStyle w:val="Prrafodelista"/>
        <w:numPr>
          <w:ilvl w:val="0"/>
          <w:numId w:val="16"/>
        </w:numPr>
        <w:jc w:val="both"/>
        <w:rPr>
          <w:rFonts w:ascii="Arial" w:hAnsi="Arial" w:cs="Arial"/>
          <w:sz w:val="24"/>
          <w:szCs w:val="24"/>
        </w:rPr>
      </w:pPr>
      <w:r w:rsidRPr="00173D69">
        <w:rPr>
          <w:rFonts w:ascii="Arial" w:hAnsi="Arial" w:cs="Arial"/>
          <w:sz w:val="24"/>
          <w:szCs w:val="24"/>
        </w:rPr>
        <w:t>Compras y contratación pública</w:t>
      </w:r>
    </w:p>
    <w:p w:rsidR="00680242" w:rsidRPr="00173D69" w:rsidRDefault="00680242" w:rsidP="001243C7">
      <w:pPr>
        <w:jc w:val="both"/>
        <w:rPr>
          <w:rFonts w:cs="Arial"/>
        </w:rPr>
      </w:pPr>
    </w:p>
    <w:p w:rsidR="00033282" w:rsidRPr="00173D69" w:rsidRDefault="00033282" w:rsidP="00033282">
      <w:pPr>
        <w:jc w:val="both"/>
        <w:rPr>
          <w:rFonts w:cs="Arial"/>
        </w:rPr>
      </w:pPr>
      <w:r w:rsidRPr="00173D69">
        <w:rPr>
          <w:rFonts w:cs="Arial"/>
          <w:b/>
        </w:rPr>
        <w:t xml:space="preserve">ARTÍCULO </w:t>
      </w:r>
      <w:r w:rsidR="00934217">
        <w:rPr>
          <w:rFonts w:cs="Arial"/>
          <w:b/>
        </w:rPr>
        <w:t>3</w:t>
      </w:r>
      <w:r w:rsidRPr="00173D69">
        <w:rPr>
          <w:rFonts w:cs="Arial"/>
          <w:b/>
        </w:rPr>
        <w:t xml:space="preserve">°. CONFORMACIÓN MESAS DE TRABAJO. </w:t>
      </w:r>
      <w:r w:rsidRPr="00173D69">
        <w:rPr>
          <w:rFonts w:cs="Arial"/>
        </w:rPr>
        <w:t>Para el trámite y desarrollo de las funciones a cargo del Comité Institucional de Gestión y Desempeño, se conformarán mesas de trabajo, las cuales estarán a cargo de un empleado público de la ARN de la dependencia responsable de la política, quien liderará en conjunto con las dependencias y grupos de trabajo pertinentes, el desarrollo de los temas a su cargo, como se detalla a continuación:</w:t>
      </w:r>
    </w:p>
    <w:p w:rsidR="00680242" w:rsidRPr="00173D69" w:rsidRDefault="00680242" w:rsidP="001243C7">
      <w:pPr>
        <w:jc w:val="both"/>
        <w:rPr>
          <w:rFonts w:cs="Arial"/>
        </w:rPr>
      </w:pPr>
    </w:p>
    <w:tbl>
      <w:tblPr>
        <w:tblStyle w:val="Tablaconcuadrcula"/>
        <w:tblW w:w="0" w:type="auto"/>
        <w:jc w:val="center"/>
        <w:tblLook w:val="04A0" w:firstRow="1" w:lastRow="0" w:firstColumn="1" w:lastColumn="0" w:noHBand="0" w:noVBand="1"/>
      </w:tblPr>
      <w:tblGrid>
        <w:gridCol w:w="4697"/>
        <w:gridCol w:w="4698"/>
      </w:tblGrid>
      <w:tr w:rsidR="00493F7D" w:rsidRPr="00173D69" w:rsidTr="004F2BA6">
        <w:trPr>
          <w:jc w:val="center"/>
        </w:trPr>
        <w:tc>
          <w:tcPr>
            <w:tcW w:w="4697" w:type="dxa"/>
            <w:shd w:val="clear" w:color="auto" w:fill="auto"/>
            <w:vAlign w:val="center"/>
          </w:tcPr>
          <w:p w:rsidR="00493F7D" w:rsidRPr="00173D69" w:rsidRDefault="00493F7D" w:rsidP="00975393">
            <w:pPr>
              <w:jc w:val="center"/>
              <w:rPr>
                <w:rFonts w:cs="Arial"/>
                <w:b/>
              </w:rPr>
            </w:pPr>
            <w:r w:rsidRPr="00173D69">
              <w:rPr>
                <w:rFonts w:cs="Arial"/>
                <w:b/>
              </w:rPr>
              <w:t>Responsable</w:t>
            </w:r>
          </w:p>
        </w:tc>
        <w:tc>
          <w:tcPr>
            <w:tcW w:w="4698" w:type="dxa"/>
            <w:shd w:val="clear" w:color="auto" w:fill="auto"/>
            <w:vAlign w:val="center"/>
          </w:tcPr>
          <w:p w:rsidR="00493F7D" w:rsidRPr="00173D69" w:rsidRDefault="00493F7D" w:rsidP="00975393">
            <w:pPr>
              <w:jc w:val="center"/>
              <w:rPr>
                <w:rFonts w:cs="Arial"/>
                <w:b/>
              </w:rPr>
            </w:pPr>
            <w:r w:rsidRPr="00173D69">
              <w:rPr>
                <w:rFonts w:cs="Arial"/>
                <w:b/>
              </w:rPr>
              <w:t>Política MIPG</w:t>
            </w:r>
          </w:p>
        </w:tc>
      </w:tr>
      <w:tr w:rsidR="00493F7D" w:rsidRPr="00173D69" w:rsidTr="004F2BA6">
        <w:trPr>
          <w:jc w:val="center"/>
        </w:trPr>
        <w:tc>
          <w:tcPr>
            <w:tcW w:w="4697" w:type="dxa"/>
            <w:vMerge w:val="restart"/>
            <w:shd w:val="clear" w:color="auto" w:fill="auto"/>
            <w:vAlign w:val="center"/>
          </w:tcPr>
          <w:p w:rsidR="00493F7D" w:rsidRPr="00173D69" w:rsidRDefault="00493F7D" w:rsidP="00E835B8">
            <w:pPr>
              <w:pStyle w:val="Textoindependiente"/>
              <w:rPr>
                <w:rFonts w:ascii="Arial" w:eastAsia="Times New Roman" w:hAnsi="Arial" w:cs="Arial"/>
                <w:lang w:val="es-CO" w:eastAsia="es-ES"/>
              </w:rPr>
            </w:pPr>
            <w:r w:rsidRPr="00173D69">
              <w:rPr>
                <w:rFonts w:ascii="Arial" w:eastAsia="Times New Roman" w:hAnsi="Arial" w:cs="Arial"/>
                <w:lang w:val="es-CO" w:eastAsia="es-ES"/>
              </w:rPr>
              <w:t>Jefe de la Oficina Asesora de Planeación o su delegado</w:t>
            </w:r>
          </w:p>
        </w:tc>
        <w:tc>
          <w:tcPr>
            <w:tcW w:w="4698" w:type="dxa"/>
            <w:shd w:val="clear" w:color="auto" w:fill="auto"/>
            <w:vAlign w:val="center"/>
          </w:tcPr>
          <w:p w:rsidR="00493F7D" w:rsidRPr="00173D69" w:rsidRDefault="00493F7D" w:rsidP="00114994">
            <w:pPr>
              <w:pStyle w:val="Textoindependiente"/>
              <w:jc w:val="both"/>
              <w:rPr>
                <w:rFonts w:ascii="Arial" w:eastAsia="Times New Roman" w:hAnsi="Arial" w:cs="Arial"/>
                <w:lang w:val="es-CO" w:eastAsia="es-ES"/>
              </w:rPr>
            </w:pPr>
            <w:r w:rsidRPr="00173D69">
              <w:rPr>
                <w:rFonts w:ascii="Arial" w:eastAsia="Times New Roman" w:hAnsi="Arial" w:cs="Arial"/>
                <w:lang w:val="es-CO" w:eastAsia="es-ES"/>
              </w:rPr>
              <w:t>Planeación Institucional</w:t>
            </w:r>
          </w:p>
        </w:tc>
      </w:tr>
      <w:tr w:rsidR="00493F7D" w:rsidRPr="00173D69" w:rsidTr="004F2BA6">
        <w:trPr>
          <w:jc w:val="center"/>
        </w:trPr>
        <w:tc>
          <w:tcPr>
            <w:tcW w:w="4697" w:type="dxa"/>
            <w:vMerge/>
            <w:shd w:val="clear" w:color="auto" w:fill="auto"/>
            <w:vAlign w:val="center"/>
          </w:tcPr>
          <w:p w:rsidR="00493F7D" w:rsidRPr="00173D69" w:rsidRDefault="00493F7D" w:rsidP="00E835B8">
            <w:pPr>
              <w:pStyle w:val="Textoindependiente"/>
              <w:rPr>
                <w:rFonts w:ascii="Arial" w:eastAsia="Times New Roman" w:hAnsi="Arial" w:cs="Arial"/>
                <w:lang w:val="es-CO" w:eastAsia="es-ES"/>
              </w:rPr>
            </w:pPr>
          </w:p>
        </w:tc>
        <w:tc>
          <w:tcPr>
            <w:tcW w:w="4698" w:type="dxa"/>
            <w:shd w:val="clear" w:color="auto" w:fill="auto"/>
            <w:vAlign w:val="center"/>
          </w:tcPr>
          <w:p w:rsidR="00493F7D" w:rsidRPr="00173D69" w:rsidRDefault="00493F7D" w:rsidP="00114994">
            <w:pPr>
              <w:pStyle w:val="Textoindependiente"/>
              <w:jc w:val="both"/>
              <w:rPr>
                <w:rFonts w:ascii="Arial" w:eastAsia="Times New Roman" w:hAnsi="Arial" w:cs="Arial"/>
                <w:lang w:val="es-CO" w:eastAsia="es-ES"/>
              </w:rPr>
            </w:pPr>
            <w:r w:rsidRPr="00173D69">
              <w:rPr>
                <w:rFonts w:ascii="Arial" w:eastAsia="Times New Roman" w:hAnsi="Arial" w:cs="Arial"/>
                <w:lang w:val="es-CO" w:eastAsia="es-ES"/>
              </w:rPr>
              <w:t>Racionalización de trámites</w:t>
            </w:r>
          </w:p>
        </w:tc>
      </w:tr>
      <w:tr w:rsidR="00493F7D" w:rsidRPr="00173D69" w:rsidTr="004F2BA6">
        <w:trPr>
          <w:jc w:val="center"/>
        </w:trPr>
        <w:tc>
          <w:tcPr>
            <w:tcW w:w="4697" w:type="dxa"/>
            <w:vMerge/>
            <w:shd w:val="clear" w:color="auto" w:fill="auto"/>
            <w:vAlign w:val="center"/>
          </w:tcPr>
          <w:p w:rsidR="00493F7D" w:rsidRPr="00173D69" w:rsidRDefault="00493F7D" w:rsidP="00E835B8">
            <w:pPr>
              <w:pStyle w:val="Textoindependiente"/>
              <w:rPr>
                <w:rFonts w:ascii="Arial" w:eastAsia="Times New Roman" w:hAnsi="Arial" w:cs="Arial"/>
                <w:lang w:val="es-CO" w:eastAsia="es-ES"/>
              </w:rPr>
            </w:pPr>
          </w:p>
        </w:tc>
        <w:tc>
          <w:tcPr>
            <w:tcW w:w="4698" w:type="dxa"/>
            <w:shd w:val="clear" w:color="auto" w:fill="auto"/>
            <w:vAlign w:val="center"/>
          </w:tcPr>
          <w:p w:rsidR="00493F7D" w:rsidRPr="00173D69" w:rsidRDefault="00493F7D" w:rsidP="00114994">
            <w:pPr>
              <w:pStyle w:val="Textoindependiente"/>
              <w:jc w:val="both"/>
              <w:rPr>
                <w:rFonts w:ascii="Arial" w:eastAsia="Times New Roman" w:hAnsi="Arial" w:cs="Arial"/>
                <w:lang w:val="es-CO" w:eastAsia="es-ES"/>
              </w:rPr>
            </w:pPr>
            <w:r w:rsidRPr="00173D69">
              <w:rPr>
                <w:rFonts w:ascii="Arial" w:eastAsia="Times New Roman" w:hAnsi="Arial" w:cs="Arial"/>
                <w:lang w:val="es-CO" w:eastAsia="es-ES"/>
              </w:rPr>
              <w:t>Seguimiento y evaluación del desempeño institucional</w:t>
            </w:r>
          </w:p>
        </w:tc>
      </w:tr>
      <w:tr w:rsidR="00493F7D" w:rsidRPr="00173D69" w:rsidTr="004F2BA6">
        <w:trPr>
          <w:jc w:val="center"/>
        </w:trPr>
        <w:tc>
          <w:tcPr>
            <w:tcW w:w="4697" w:type="dxa"/>
            <w:vMerge/>
            <w:shd w:val="clear" w:color="auto" w:fill="auto"/>
            <w:vAlign w:val="center"/>
          </w:tcPr>
          <w:p w:rsidR="00493F7D" w:rsidRPr="00173D69" w:rsidRDefault="00493F7D" w:rsidP="00E835B8">
            <w:pPr>
              <w:pStyle w:val="Textoindependiente"/>
              <w:rPr>
                <w:rFonts w:ascii="Arial" w:eastAsia="Times New Roman" w:hAnsi="Arial" w:cs="Arial"/>
                <w:lang w:val="es-CO" w:eastAsia="es-ES"/>
              </w:rPr>
            </w:pPr>
          </w:p>
        </w:tc>
        <w:tc>
          <w:tcPr>
            <w:tcW w:w="4698" w:type="dxa"/>
            <w:shd w:val="clear" w:color="auto" w:fill="auto"/>
            <w:vAlign w:val="center"/>
          </w:tcPr>
          <w:p w:rsidR="00493F7D" w:rsidRPr="00173D69" w:rsidRDefault="00493F7D" w:rsidP="00114994">
            <w:pPr>
              <w:pStyle w:val="Textoindependiente"/>
              <w:jc w:val="both"/>
              <w:rPr>
                <w:rFonts w:ascii="Arial" w:eastAsia="Times New Roman" w:hAnsi="Arial" w:cs="Arial"/>
                <w:lang w:val="es-CO" w:eastAsia="es-ES"/>
              </w:rPr>
            </w:pPr>
            <w:r w:rsidRPr="00173D69">
              <w:rPr>
                <w:rFonts w:ascii="Arial" w:eastAsia="Times New Roman" w:hAnsi="Arial" w:cs="Arial"/>
                <w:lang w:val="es-CO" w:eastAsia="es-ES"/>
              </w:rPr>
              <w:t>Transparencia, acceso a la información pública y lucha contra la corrupción</w:t>
            </w:r>
          </w:p>
        </w:tc>
      </w:tr>
      <w:tr w:rsidR="00493F7D" w:rsidRPr="00173D69" w:rsidTr="004F2BA6">
        <w:trPr>
          <w:jc w:val="center"/>
        </w:trPr>
        <w:tc>
          <w:tcPr>
            <w:tcW w:w="4697" w:type="dxa"/>
            <w:vMerge/>
            <w:shd w:val="clear" w:color="auto" w:fill="auto"/>
            <w:vAlign w:val="center"/>
          </w:tcPr>
          <w:p w:rsidR="00493F7D" w:rsidRPr="00173D69" w:rsidRDefault="00493F7D" w:rsidP="00E835B8">
            <w:pPr>
              <w:pStyle w:val="Textoindependiente"/>
              <w:rPr>
                <w:rFonts w:ascii="Arial" w:eastAsia="Times New Roman" w:hAnsi="Arial" w:cs="Arial"/>
                <w:lang w:val="es-CO" w:eastAsia="es-ES"/>
              </w:rPr>
            </w:pPr>
          </w:p>
        </w:tc>
        <w:tc>
          <w:tcPr>
            <w:tcW w:w="4698" w:type="dxa"/>
            <w:shd w:val="clear" w:color="auto" w:fill="auto"/>
            <w:vAlign w:val="center"/>
          </w:tcPr>
          <w:p w:rsidR="00493F7D" w:rsidRPr="00173D69" w:rsidRDefault="00493F7D" w:rsidP="00114994">
            <w:pPr>
              <w:pStyle w:val="Textoindependiente"/>
              <w:jc w:val="both"/>
              <w:rPr>
                <w:rFonts w:ascii="Arial" w:eastAsia="Times New Roman" w:hAnsi="Arial" w:cs="Arial"/>
                <w:lang w:val="es-CO" w:eastAsia="es-ES"/>
              </w:rPr>
            </w:pPr>
            <w:r w:rsidRPr="00173D69">
              <w:rPr>
                <w:rFonts w:ascii="Arial" w:eastAsia="Times New Roman" w:hAnsi="Arial" w:cs="Arial"/>
                <w:lang w:val="es-CO" w:eastAsia="es-ES"/>
              </w:rPr>
              <w:t>Gestión del conocimiento y la innovación</w:t>
            </w:r>
          </w:p>
        </w:tc>
      </w:tr>
      <w:tr w:rsidR="00493F7D" w:rsidRPr="00173D69" w:rsidTr="004F2BA6">
        <w:trPr>
          <w:jc w:val="center"/>
        </w:trPr>
        <w:tc>
          <w:tcPr>
            <w:tcW w:w="4697" w:type="dxa"/>
            <w:vMerge w:val="restart"/>
            <w:shd w:val="clear" w:color="auto" w:fill="auto"/>
            <w:vAlign w:val="center"/>
          </w:tcPr>
          <w:p w:rsidR="00493F7D" w:rsidRPr="00173D69" w:rsidRDefault="00493F7D" w:rsidP="00E835B8">
            <w:pPr>
              <w:pStyle w:val="Textoindependiente"/>
              <w:rPr>
                <w:rFonts w:ascii="Arial" w:eastAsia="Times New Roman" w:hAnsi="Arial" w:cs="Arial"/>
                <w:lang w:val="es-CO" w:eastAsia="es-ES"/>
              </w:rPr>
            </w:pPr>
            <w:r w:rsidRPr="00173D69">
              <w:rPr>
                <w:rFonts w:ascii="Arial" w:eastAsia="Times New Roman" w:hAnsi="Arial" w:cs="Arial"/>
                <w:lang w:val="es-CO" w:eastAsia="es-ES"/>
              </w:rPr>
              <w:t>Coordinador Grupo de Atención al Ciudadano</w:t>
            </w:r>
          </w:p>
        </w:tc>
        <w:tc>
          <w:tcPr>
            <w:tcW w:w="4698" w:type="dxa"/>
            <w:shd w:val="clear" w:color="auto" w:fill="auto"/>
            <w:vAlign w:val="center"/>
          </w:tcPr>
          <w:p w:rsidR="00493F7D" w:rsidRPr="00173D69" w:rsidRDefault="00493F7D" w:rsidP="00114994">
            <w:pPr>
              <w:pStyle w:val="Textoindependiente"/>
              <w:jc w:val="both"/>
              <w:rPr>
                <w:rFonts w:ascii="Arial" w:eastAsia="Times New Roman" w:hAnsi="Arial" w:cs="Arial"/>
                <w:lang w:val="es-CO" w:eastAsia="es-ES"/>
              </w:rPr>
            </w:pPr>
            <w:r w:rsidRPr="00173D69">
              <w:rPr>
                <w:rFonts w:ascii="Arial" w:eastAsia="Times New Roman" w:hAnsi="Arial" w:cs="Arial"/>
                <w:lang w:val="es-CO" w:eastAsia="es-ES"/>
              </w:rPr>
              <w:t>Participación Ciudadana en la Gestión Pública</w:t>
            </w:r>
          </w:p>
        </w:tc>
      </w:tr>
      <w:tr w:rsidR="00493F7D" w:rsidRPr="00173D69" w:rsidTr="004F2BA6">
        <w:trPr>
          <w:jc w:val="center"/>
        </w:trPr>
        <w:tc>
          <w:tcPr>
            <w:tcW w:w="4697" w:type="dxa"/>
            <w:vMerge/>
            <w:shd w:val="clear" w:color="auto" w:fill="auto"/>
            <w:vAlign w:val="center"/>
          </w:tcPr>
          <w:p w:rsidR="00493F7D" w:rsidRPr="00173D69" w:rsidRDefault="00493F7D" w:rsidP="00E835B8">
            <w:pPr>
              <w:pStyle w:val="Textoindependiente"/>
              <w:rPr>
                <w:rFonts w:ascii="Arial" w:eastAsia="Times New Roman" w:hAnsi="Arial" w:cs="Arial"/>
                <w:lang w:val="es-CO" w:eastAsia="es-ES"/>
              </w:rPr>
            </w:pPr>
          </w:p>
        </w:tc>
        <w:tc>
          <w:tcPr>
            <w:tcW w:w="4698" w:type="dxa"/>
            <w:shd w:val="clear" w:color="auto" w:fill="auto"/>
            <w:vAlign w:val="center"/>
          </w:tcPr>
          <w:p w:rsidR="00493F7D" w:rsidRPr="00173D69" w:rsidRDefault="00493F7D" w:rsidP="00114994">
            <w:pPr>
              <w:pStyle w:val="Textoindependiente"/>
              <w:jc w:val="both"/>
              <w:rPr>
                <w:rFonts w:ascii="Arial" w:eastAsia="Times New Roman" w:hAnsi="Arial" w:cs="Arial"/>
                <w:lang w:val="es-CO" w:eastAsia="es-ES"/>
              </w:rPr>
            </w:pPr>
            <w:r w:rsidRPr="00173D69">
              <w:rPr>
                <w:rFonts w:ascii="Arial" w:eastAsia="Times New Roman" w:hAnsi="Arial" w:cs="Arial"/>
                <w:lang w:val="es-CO" w:eastAsia="es-ES"/>
              </w:rPr>
              <w:t>Servicio al Ciudadano</w:t>
            </w:r>
          </w:p>
        </w:tc>
      </w:tr>
      <w:tr w:rsidR="00493F7D" w:rsidRPr="00173D69" w:rsidTr="004F2BA6">
        <w:trPr>
          <w:jc w:val="center"/>
        </w:trPr>
        <w:tc>
          <w:tcPr>
            <w:tcW w:w="4697" w:type="dxa"/>
            <w:vMerge w:val="restart"/>
            <w:shd w:val="clear" w:color="auto" w:fill="auto"/>
            <w:vAlign w:val="center"/>
          </w:tcPr>
          <w:p w:rsidR="00493F7D" w:rsidRPr="00173D69" w:rsidRDefault="00493F7D" w:rsidP="00E835B8">
            <w:pPr>
              <w:pStyle w:val="Textoindependiente"/>
              <w:rPr>
                <w:rFonts w:ascii="Arial" w:eastAsia="Times New Roman" w:hAnsi="Arial" w:cs="Arial"/>
                <w:lang w:val="es-CO" w:eastAsia="es-ES"/>
              </w:rPr>
            </w:pPr>
            <w:r w:rsidRPr="00173D69">
              <w:rPr>
                <w:rFonts w:ascii="Arial" w:eastAsia="Times New Roman" w:hAnsi="Arial" w:cs="Arial"/>
                <w:lang w:val="es-CO" w:eastAsia="es-ES"/>
              </w:rPr>
              <w:t>Asesor de Talento Humano</w:t>
            </w:r>
          </w:p>
        </w:tc>
        <w:tc>
          <w:tcPr>
            <w:tcW w:w="4698" w:type="dxa"/>
            <w:shd w:val="clear" w:color="auto" w:fill="auto"/>
            <w:vAlign w:val="center"/>
          </w:tcPr>
          <w:p w:rsidR="00493F7D" w:rsidRPr="00173D69" w:rsidRDefault="00493F7D" w:rsidP="00114994">
            <w:pPr>
              <w:pStyle w:val="Textoindependiente"/>
              <w:jc w:val="both"/>
              <w:rPr>
                <w:rFonts w:ascii="Arial" w:eastAsia="Times New Roman" w:hAnsi="Arial" w:cs="Arial"/>
                <w:lang w:val="es-CO" w:eastAsia="es-ES"/>
              </w:rPr>
            </w:pPr>
            <w:r w:rsidRPr="00173D69">
              <w:rPr>
                <w:rFonts w:ascii="Arial" w:eastAsia="Times New Roman" w:hAnsi="Arial" w:cs="Arial"/>
                <w:lang w:val="es-CO" w:eastAsia="es-ES"/>
              </w:rPr>
              <w:t xml:space="preserve">Gestión Estratégica del Talento Humano </w:t>
            </w:r>
          </w:p>
        </w:tc>
      </w:tr>
      <w:tr w:rsidR="00493F7D" w:rsidRPr="00173D69" w:rsidTr="004F2BA6">
        <w:trPr>
          <w:jc w:val="center"/>
        </w:trPr>
        <w:tc>
          <w:tcPr>
            <w:tcW w:w="4697" w:type="dxa"/>
            <w:vMerge/>
            <w:shd w:val="clear" w:color="auto" w:fill="auto"/>
            <w:vAlign w:val="center"/>
          </w:tcPr>
          <w:p w:rsidR="00493F7D" w:rsidRPr="00173D69" w:rsidRDefault="00493F7D" w:rsidP="00E835B8">
            <w:pPr>
              <w:pStyle w:val="Textoindependiente"/>
              <w:rPr>
                <w:rFonts w:ascii="Arial" w:eastAsia="Times New Roman" w:hAnsi="Arial" w:cs="Arial"/>
                <w:lang w:val="es-CO" w:eastAsia="es-ES"/>
              </w:rPr>
            </w:pPr>
          </w:p>
        </w:tc>
        <w:tc>
          <w:tcPr>
            <w:tcW w:w="4698" w:type="dxa"/>
            <w:shd w:val="clear" w:color="auto" w:fill="auto"/>
            <w:vAlign w:val="center"/>
          </w:tcPr>
          <w:p w:rsidR="00493F7D" w:rsidRPr="00173D69" w:rsidRDefault="00493F7D" w:rsidP="00114994">
            <w:pPr>
              <w:pStyle w:val="Textoindependiente"/>
              <w:jc w:val="both"/>
              <w:rPr>
                <w:rFonts w:ascii="Arial" w:eastAsia="Times New Roman" w:hAnsi="Arial" w:cs="Arial"/>
                <w:lang w:val="es-CO" w:eastAsia="es-ES"/>
              </w:rPr>
            </w:pPr>
            <w:r w:rsidRPr="00173D69">
              <w:rPr>
                <w:rFonts w:ascii="Arial" w:eastAsia="Times New Roman" w:hAnsi="Arial" w:cs="Arial"/>
                <w:lang w:val="es-CO" w:eastAsia="es-ES"/>
              </w:rPr>
              <w:t>Integridad</w:t>
            </w:r>
          </w:p>
        </w:tc>
      </w:tr>
      <w:tr w:rsidR="00493F7D" w:rsidRPr="00173D69" w:rsidTr="004F2BA6">
        <w:trPr>
          <w:jc w:val="center"/>
        </w:trPr>
        <w:tc>
          <w:tcPr>
            <w:tcW w:w="4697" w:type="dxa"/>
            <w:vMerge w:val="restart"/>
            <w:shd w:val="clear" w:color="auto" w:fill="auto"/>
            <w:vAlign w:val="center"/>
          </w:tcPr>
          <w:p w:rsidR="00493F7D" w:rsidRPr="00173D69" w:rsidRDefault="00493F7D" w:rsidP="00E835B8">
            <w:pPr>
              <w:pStyle w:val="Textoindependiente"/>
              <w:rPr>
                <w:rFonts w:ascii="Arial" w:eastAsia="Times New Roman" w:hAnsi="Arial" w:cs="Arial"/>
                <w:lang w:val="es-CO" w:eastAsia="es-ES"/>
              </w:rPr>
            </w:pPr>
            <w:r w:rsidRPr="00173D69">
              <w:rPr>
                <w:rFonts w:ascii="Arial" w:eastAsia="Times New Roman" w:hAnsi="Arial" w:cs="Arial"/>
                <w:lang w:val="es-CO" w:eastAsia="es-ES"/>
              </w:rPr>
              <w:t>Subdirector Administrativo o su delegado</w:t>
            </w:r>
          </w:p>
        </w:tc>
        <w:tc>
          <w:tcPr>
            <w:tcW w:w="4698" w:type="dxa"/>
            <w:shd w:val="clear" w:color="auto" w:fill="auto"/>
            <w:vAlign w:val="center"/>
          </w:tcPr>
          <w:p w:rsidR="00493F7D" w:rsidRPr="00173D69" w:rsidRDefault="00493F7D" w:rsidP="00114994">
            <w:pPr>
              <w:pStyle w:val="Textoindependiente"/>
              <w:jc w:val="both"/>
              <w:rPr>
                <w:rFonts w:ascii="Arial" w:eastAsia="Times New Roman" w:hAnsi="Arial" w:cs="Arial"/>
                <w:lang w:val="es-CO" w:eastAsia="es-ES"/>
              </w:rPr>
            </w:pPr>
            <w:r w:rsidRPr="00173D69">
              <w:rPr>
                <w:rFonts w:ascii="Arial" w:eastAsia="Times New Roman" w:hAnsi="Arial" w:cs="Arial"/>
                <w:lang w:val="es-CO" w:eastAsia="es-ES"/>
              </w:rPr>
              <w:t>Gestión Documental</w:t>
            </w:r>
          </w:p>
        </w:tc>
      </w:tr>
      <w:tr w:rsidR="00493F7D" w:rsidRPr="00173D69" w:rsidTr="004F2BA6">
        <w:trPr>
          <w:jc w:val="center"/>
        </w:trPr>
        <w:tc>
          <w:tcPr>
            <w:tcW w:w="4697" w:type="dxa"/>
            <w:vMerge/>
            <w:shd w:val="clear" w:color="auto" w:fill="auto"/>
            <w:vAlign w:val="center"/>
          </w:tcPr>
          <w:p w:rsidR="00493F7D" w:rsidRPr="00173D69" w:rsidRDefault="00493F7D" w:rsidP="00E835B8">
            <w:pPr>
              <w:pStyle w:val="Textoindependiente"/>
              <w:rPr>
                <w:rFonts w:ascii="Arial" w:eastAsia="Times New Roman" w:hAnsi="Arial" w:cs="Arial"/>
                <w:lang w:val="es-CO" w:eastAsia="es-ES"/>
              </w:rPr>
            </w:pPr>
          </w:p>
        </w:tc>
        <w:tc>
          <w:tcPr>
            <w:tcW w:w="4698" w:type="dxa"/>
            <w:shd w:val="clear" w:color="auto" w:fill="auto"/>
            <w:vAlign w:val="center"/>
          </w:tcPr>
          <w:p w:rsidR="00493F7D" w:rsidRPr="00173D69" w:rsidRDefault="00493F7D" w:rsidP="00114994">
            <w:pPr>
              <w:pStyle w:val="Textoindependiente"/>
              <w:jc w:val="both"/>
              <w:rPr>
                <w:rFonts w:ascii="Arial" w:eastAsia="Times New Roman" w:hAnsi="Arial" w:cs="Arial"/>
                <w:lang w:val="es-CO" w:eastAsia="es-ES"/>
              </w:rPr>
            </w:pPr>
            <w:r w:rsidRPr="00173D69">
              <w:rPr>
                <w:rFonts w:ascii="Arial" w:eastAsia="Times New Roman" w:hAnsi="Arial" w:cs="Arial"/>
                <w:lang w:val="es-CO" w:eastAsia="es-ES"/>
              </w:rPr>
              <w:t>Compras y Contratación Pública</w:t>
            </w:r>
          </w:p>
        </w:tc>
      </w:tr>
      <w:tr w:rsidR="00493F7D" w:rsidRPr="00173D69" w:rsidTr="004F2BA6">
        <w:trPr>
          <w:jc w:val="center"/>
        </w:trPr>
        <w:tc>
          <w:tcPr>
            <w:tcW w:w="4697" w:type="dxa"/>
            <w:shd w:val="clear" w:color="auto" w:fill="auto"/>
            <w:vAlign w:val="center"/>
          </w:tcPr>
          <w:p w:rsidR="00493F7D" w:rsidRPr="00173D69" w:rsidRDefault="00493F7D" w:rsidP="00E835B8">
            <w:pPr>
              <w:pStyle w:val="Textoindependiente"/>
              <w:rPr>
                <w:rFonts w:ascii="Arial" w:eastAsia="Times New Roman" w:hAnsi="Arial" w:cs="Arial"/>
                <w:lang w:val="es-CO" w:eastAsia="es-ES"/>
              </w:rPr>
            </w:pPr>
            <w:r w:rsidRPr="00173D69">
              <w:rPr>
                <w:rFonts w:ascii="Arial" w:eastAsia="Times New Roman" w:hAnsi="Arial" w:cs="Arial"/>
                <w:lang w:val="es-CO" w:eastAsia="es-ES"/>
              </w:rPr>
              <w:t>Subdirector Financiero</w:t>
            </w:r>
          </w:p>
        </w:tc>
        <w:tc>
          <w:tcPr>
            <w:tcW w:w="4698" w:type="dxa"/>
            <w:shd w:val="clear" w:color="auto" w:fill="auto"/>
            <w:vAlign w:val="center"/>
          </w:tcPr>
          <w:p w:rsidR="00493F7D" w:rsidRPr="00173D69" w:rsidRDefault="00493F7D" w:rsidP="00114994">
            <w:pPr>
              <w:pStyle w:val="Textoindependiente"/>
              <w:jc w:val="both"/>
              <w:rPr>
                <w:rFonts w:ascii="Arial" w:eastAsia="Times New Roman" w:hAnsi="Arial" w:cs="Arial"/>
                <w:lang w:val="es-CO" w:eastAsia="es-ES"/>
              </w:rPr>
            </w:pPr>
            <w:r w:rsidRPr="00173D69">
              <w:rPr>
                <w:rFonts w:ascii="Arial" w:eastAsia="Times New Roman" w:hAnsi="Arial" w:cs="Arial"/>
                <w:lang w:val="es-CO" w:eastAsia="es-ES"/>
              </w:rPr>
              <w:t>Gestión Presupuestal y Eficiencia del Gasto Público</w:t>
            </w:r>
          </w:p>
        </w:tc>
      </w:tr>
      <w:tr w:rsidR="00493F7D" w:rsidRPr="00173D69" w:rsidTr="004F2BA6">
        <w:trPr>
          <w:jc w:val="center"/>
        </w:trPr>
        <w:tc>
          <w:tcPr>
            <w:tcW w:w="4697" w:type="dxa"/>
            <w:shd w:val="clear" w:color="auto" w:fill="auto"/>
            <w:vAlign w:val="center"/>
          </w:tcPr>
          <w:p w:rsidR="00493F7D" w:rsidRPr="00173D69" w:rsidRDefault="00493F7D" w:rsidP="00E835B8">
            <w:pPr>
              <w:pStyle w:val="Textoindependiente"/>
              <w:rPr>
                <w:rFonts w:ascii="Arial" w:eastAsia="Times New Roman" w:hAnsi="Arial" w:cs="Arial"/>
                <w:lang w:val="es-CO" w:eastAsia="es-ES"/>
              </w:rPr>
            </w:pPr>
            <w:r w:rsidRPr="00173D69">
              <w:rPr>
                <w:rFonts w:ascii="Arial" w:eastAsia="Times New Roman" w:hAnsi="Arial" w:cs="Arial"/>
                <w:lang w:val="es-CO" w:eastAsia="es-ES"/>
              </w:rPr>
              <w:t>Secretario General</w:t>
            </w:r>
          </w:p>
        </w:tc>
        <w:tc>
          <w:tcPr>
            <w:tcW w:w="4698" w:type="dxa"/>
            <w:shd w:val="clear" w:color="auto" w:fill="auto"/>
            <w:vAlign w:val="center"/>
          </w:tcPr>
          <w:p w:rsidR="00493F7D" w:rsidRPr="00173D69" w:rsidRDefault="00493F7D" w:rsidP="00114994">
            <w:pPr>
              <w:pStyle w:val="Textoindependiente"/>
              <w:jc w:val="both"/>
              <w:rPr>
                <w:rFonts w:ascii="Arial" w:eastAsia="Times New Roman" w:hAnsi="Arial" w:cs="Arial"/>
                <w:lang w:val="es-CO" w:eastAsia="es-ES"/>
              </w:rPr>
            </w:pPr>
            <w:r w:rsidRPr="00173D69">
              <w:rPr>
                <w:rFonts w:ascii="Arial" w:eastAsia="Times New Roman" w:hAnsi="Arial" w:cs="Arial"/>
                <w:lang w:val="es-CO" w:eastAsia="es-ES"/>
              </w:rPr>
              <w:t>Fortalecimiento Organizacional y Simplificación de Procesos</w:t>
            </w:r>
          </w:p>
        </w:tc>
      </w:tr>
      <w:tr w:rsidR="00493F7D" w:rsidRPr="00173D69" w:rsidTr="004F2BA6">
        <w:trPr>
          <w:jc w:val="center"/>
        </w:trPr>
        <w:tc>
          <w:tcPr>
            <w:tcW w:w="4697" w:type="dxa"/>
            <w:vMerge w:val="restart"/>
            <w:shd w:val="clear" w:color="auto" w:fill="auto"/>
            <w:vAlign w:val="center"/>
          </w:tcPr>
          <w:p w:rsidR="00493F7D" w:rsidRPr="00173D69" w:rsidRDefault="00493F7D" w:rsidP="00E835B8">
            <w:pPr>
              <w:pStyle w:val="Textoindependiente"/>
              <w:rPr>
                <w:rFonts w:ascii="Arial" w:eastAsia="Times New Roman" w:hAnsi="Arial" w:cs="Arial"/>
                <w:lang w:val="es-CO" w:eastAsia="es-ES"/>
              </w:rPr>
            </w:pPr>
            <w:r w:rsidRPr="00173D69">
              <w:rPr>
                <w:rFonts w:ascii="Arial" w:eastAsia="Times New Roman" w:hAnsi="Arial" w:cs="Arial"/>
                <w:lang w:val="es-CO" w:eastAsia="es-ES"/>
              </w:rPr>
              <w:t>Jefe Oficina Tecnologías de la Información</w:t>
            </w:r>
          </w:p>
        </w:tc>
        <w:tc>
          <w:tcPr>
            <w:tcW w:w="4698" w:type="dxa"/>
            <w:shd w:val="clear" w:color="auto" w:fill="auto"/>
            <w:vAlign w:val="center"/>
          </w:tcPr>
          <w:p w:rsidR="00493F7D" w:rsidRPr="00173D69" w:rsidRDefault="00493F7D" w:rsidP="00114994">
            <w:pPr>
              <w:pStyle w:val="Textoindependiente"/>
              <w:jc w:val="both"/>
              <w:rPr>
                <w:rFonts w:ascii="Arial" w:eastAsia="Times New Roman" w:hAnsi="Arial" w:cs="Arial"/>
                <w:lang w:val="es-CO" w:eastAsia="es-ES"/>
              </w:rPr>
            </w:pPr>
            <w:r w:rsidRPr="00173D69">
              <w:rPr>
                <w:rFonts w:ascii="Arial" w:eastAsia="Times New Roman" w:hAnsi="Arial" w:cs="Arial"/>
                <w:lang w:val="es-CO" w:eastAsia="es-ES"/>
              </w:rPr>
              <w:t>Gobierno Digital</w:t>
            </w:r>
          </w:p>
        </w:tc>
      </w:tr>
      <w:tr w:rsidR="00493F7D" w:rsidRPr="00173D69" w:rsidTr="004F2BA6">
        <w:trPr>
          <w:jc w:val="center"/>
        </w:trPr>
        <w:tc>
          <w:tcPr>
            <w:tcW w:w="4697" w:type="dxa"/>
            <w:vMerge/>
            <w:shd w:val="clear" w:color="auto" w:fill="auto"/>
            <w:vAlign w:val="center"/>
          </w:tcPr>
          <w:p w:rsidR="00493F7D" w:rsidRPr="00173D69" w:rsidRDefault="00493F7D" w:rsidP="00E835B8">
            <w:pPr>
              <w:pStyle w:val="Textoindependiente"/>
              <w:rPr>
                <w:rFonts w:ascii="Arial" w:eastAsia="Times New Roman" w:hAnsi="Arial" w:cs="Arial"/>
                <w:lang w:val="es-CO" w:eastAsia="es-ES"/>
              </w:rPr>
            </w:pPr>
          </w:p>
        </w:tc>
        <w:tc>
          <w:tcPr>
            <w:tcW w:w="4698" w:type="dxa"/>
            <w:shd w:val="clear" w:color="auto" w:fill="auto"/>
            <w:vAlign w:val="center"/>
          </w:tcPr>
          <w:p w:rsidR="00493F7D" w:rsidRPr="00173D69" w:rsidRDefault="00493F7D" w:rsidP="00114994">
            <w:pPr>
              <w:pStyle w:val="Textoindependiente"/>
              <w:jc w:val="both"/>
              <w:rPr>
                <w:rFonts w:ascii="Arial" w:eastAsia="Times New Roman" w:hAnsi="Arial" w:cs="Arial"/>
                <w:lang w:val="es-CO" w:eastAsia="es-ES"/>
              </w:rPr>
            </w:pPr>
            <w:r w:rsidRPr="00173D69">
              <w:rPr>
                <w:rFonts w:ascii="Arial" w:eastAsia="Times New Roman" w:hAnsi="Arial" w:cs="Arial"/>
                <w:lang w:val="es-CO" w:eastAsia="es-ES"/>
              </w:rPr>
              <w:t>Seguridad Digital</w:t>
            </w:r>
          </w:p>
        </w:tc>
      </w:tr>
      <w:tr w:rsidR="00493F7D" w:rsidRPr="00173D69" w:rsidTr="004F2BA6">
        <w:trPr>
          <w:jc w:val="center"/>
        </w:trPr>
        <w:tc>
          <w:tcPr>
            <w:tcW w:w="4697" w:type="dxa"/>
            <w:shd w:val="clear" w:color="auto" w:fill="auto"/>
            <w:vAlign w:val="center"/>
          </w:tcPr>
          <w:p w:rsidR="00493F7D" w:rsidRPr="00173D69" w:rsidRDefault="00493F7D" w:rsidP="00E835B8">
            <w:pPr>
              <w:pStyle w:val="Textoindependiente"/>
              <w:rPr>
                <w:rFonts w:ascii="Arial" w:eastAsia="Times New Roman" w:hAnsi="Arial" w:cs="Arial"/>
                <w:lang w:val="es-CO" w:eastAsia="es-ES"/>
              </w:rPr>
            </w:pPr>
            <w:r w:rsidRPr="00173D69">
              <w:rPr>
                <w:rFonts w:ascii="Arial" w:eastAsia="Times New Roman" w:hAnsi="Arial" w:cs="Arial"/>
                <w:lang w:val="es-CO" w:eastAsia="es-ES"/>
              </w:rPr>
              <w:t>Asesor del Grupo de Control Interno de Gestión</w:t>
            </w:r>
          </w:p>
        </w:tc>
        <w:tc>
          <w:tcPr>
            <w:tcW w:w="4698" w:type="dxa"/>
            <w:shd w:val="clear" w:color="auto" w:fill="auto"/>
            <w:vAlign w:val="center"/>
          </w:tcPr>
          <w:p w:rsidR="00493F7D" w:rsidRPr="00173D69" w:rsidRDefault="00493F7D" w:rsidP="00114994">
            <w:pPr>
              <w:pStyle w:val="Textoindependiente"/>
              <w:jc w:val="both"/>
              <w:rPr>
                <w:rFonts w:ascii="Arial" w:eastAsia="Times New Roman" w:hAnsi="Arial" w:cs="Arial"/>
                <w:lang w:val="es-CO" w:eastAsia="es-ES"/>
              </w:rPr>
            </w:pPr>
            <w:r w:rsidRPr="00173D69">
              <w:rPr>
                <w:rFonts w:ascii="Arial" w:eastAsia="Times New Roman" w:hAnsi="Arial" w:cs="Arial"/>
                <w:lang w:val="es-CO" w:eastAsia="es-ES"/>
              </w:rPr>
              <w:t>Control Interno</w:t>
            </w:r>
          </w:p>
        </w:tc>
      </w:tr>
      <w:tr w:rsidR="00493F7D" w:rsidRPr="00173D69" w:rsidTr="004F2BA6">
        <w:trPr>
          <w:jc w:val="center"/>
        </w:trPr>
        <w:tc>
          <w:tcPr>
            <w:tcW w:w="4697" w:type="dxa"/>
            <w:vMerge w:val="restart"/>
            <w:shd w:val="clear" w:color="auto" w:fill="auto"/>
            <w:vAlign w:val="center"/>
          </w:tcPr>
          <w:p w:rsidR="00493F7D" w:rsidRPr="00173D69" w:rsidRDefault="00493F7D" w:rsidP="00E835B8">
            <w:pPr>
              <w:pStyle w:val="Textoindependiente"/>
              <w:rPr>
                <w:rFonts w:ascii="Arial" w:eastAsia="Times New Roman" w:hAnsi="Arial" w:cs="Arial"/>
                <w:lang w:val="es-CO" w:eastAsia="es-ES"/>
              </w:rPr>
            </w:pPr>
            <w:r w:rsidRPr="00173D69">
              <w:rPr>
                <w:rFonts w:ascii="Arial" w:eastAsia="Times New Roman" w:hAnsi="Arial" w:cs="Arial"/>
                <w:lang w:val="es-CO" w:eastAsia="es-ES"/>
              </w:rPr>
              <w:t>Jefe Oficina Asesora Jurídica</w:t>
            </w:r>
          </w:p>
        </w:tc>
        <w:tc>
          <w:tcPr>
            <w:tcW w:w="4698" w:type="dxa"/>
            <w:shd w:val="clear" w:color="auto" w:fill="auto"/>
            <w:vAlign w:val="center"/>
          </w:tcPr>
          <w:p w:rsidR="00493F7D" w:rsidRPr="00173D69" w:rsidRDefault="00493F7D" w:rsidP="00114994">
            <w:pPr>
              <w:pStyle w:val="Textoindependiente"/>
              <w:jc w:val="both"/>
              <w:rPr>
                <w:rFonts w:ascii="Arial" w:eastAsia="Times New Roman" w:hAnsi="Arial" w:cs="Arial"/>
                <w:lang w:val="es-CO" w:eastAsia="es-ES"/>
              </w:rPr>
            </w:pPr>
            <w:r w:rsidRPr="00173D69">
              <w:rPr>
                <w:rFonts w:ascii="Arial" w:eastAsia="Times New Roman" w:hAnsi="Arial" w:cs="Arial"/>
                <w:lang w:val="es-CO" w:eastAsia="es-ES"/>
              </w:rPr>
              <w:t>Defensa Jurídica</w:t>
            </w:r>
          </w:p>
        </w:tc>
      </w:tr>
      <w:tr w:rsidR="00493F7D" w:rsidRPr="00173D69" w:rsidTr="004F2BA6">
        <w:trPr>
          <w:jc w:val="center"/>
        </w:trPr>
        <w:tc>
          <w:tcPr>
            <w:tcW w:w="4697" w:type="dxa"/>
            <w:vMerge/>
            <w:shd w:val="clear" w:color="auto" w:fill="auto"/>
            <w:vAlign w:val="center"/>
          </w:tcPr>
          <w:p w:rsidR="00493F7D" w:rsidRPr="00173D69" w:rsidRDefault="00493F7D" w:rsidP="00E835B8">
            <w:pPr>
              <w:pStyle w:val="Textoindependiente"/>
              <w:rPr>
                <w:rFonts w:ascii="Arial" w:eastAsia="Times New Roman" w:hAnsi="Arial" w:cs="Arial"/>
                <w:lang w:val="es-CO" w:eastAsia="es-ES"/>
              </w:rPr>
            </w:pPr>
          </w:p>
        </w:tc>
        <w:tc>
          <w:tcPr>
            <w:tcW w:w="4698" w:type="dxa"/>
            <w:shd w:val="clear" w:color="auto" w:fill="auto"/>
            <w:vAlign w:val="center"/>
          </w:tcPr>
          <w:p w:rsidR="00493F7D" w:rsidRPr="00173D69" w:rsidRDefault="00493F7D" w:rsidP="00114994">
            <w:pPr>
              <w:pStyle w:val="Textoindependiente"/>
              <w:jc w:val="both"/>
              <w:rPr>
                <w:rFonts w:ascii="Arial" w:eastAsia="Times New Roman" w:hAnsi="Arial" w:cs="Arial"/>
                <w:lang w:val="es-CO" w:eastAsia="es-ES"/>
              </w:rPr>
            </w:pPr>
            <w:r w:rsidRPr="00173D69">
              <w:rPr>
                <w:rFonts w:ascii="Arial" w:eastAsia="Times New Roman" w:hAnsi="Arial" w:cs="Arial"/>
                <w:lang w:val="es-CO" w:eastAsia="es-ES"/>
              </w:rPr>
              <w:t>Mejora Normativa</w:t>
            </w:r>
          </w:p>
        </w:tc>
      </w:tr>
      <w:tr w:rsidR="00493F7D" w:rsidRPr="00173D69" w:rsidTr="004F2BA6">
        <w:trPr>
          <w:jc w:val="center"/>
        </w:trPr>
        <w:tc>
          <w:tcPr>
            <w:tcW w:w="4697" w:type="dxa"/>
            <w:shd w:val="clear" w:color="auto" w:fill="auto"/>
            <w:vAlign w:val="center"/>
          </w:tcPr>
          <w:p w:rsidR="00493F7D" w:rsidRPr="00173D69" w:rsidRDefault="00493F7D" w:rsidP="00E835B8">
            <w:pPr>
              <w:pStyle w:val="Textoindependiente"/>
              <w:rPr>
                <w:rFonts w:ascii="Arial" w:eastAsia="Times New Roman" w:hAnsi="Arial" w:cs="Arial"/>
                <w:lang w:val="es-CO" w:eastAsia="es-ES"/>
              </w:rPr>
            </w:pPr>
            <w:r w:rsidRPr="00173D69">
              <w:rPr>
                <w:rFonts w:ascii="Arial" w:eastAsia="Times New Roman" w:hAnsi="Arial" w:cs="Arial"/>
                <w:lang w:val="es-CO" w:eastAsia="es-ES"/>
              </w:rPr>
              <w:t>Subdirector de Seguimiento.</w:t>
            </w:r>
          </w:p>
        </w:tc>
        <w:tc>
          <w:tcPr>
            <w:tcW w:w="4698" w:type="dxa"/>
            <w:shd w:val="clear" w:color="auto" w:fill="auto"/>
            <w:vAlign w:val="center"/>
          </w:tcPr>
          <w:p w:rsidR="00493F7D" w:rsidRPr="00173D69" w:rsidRDefault="00493F7D" w:rsidP="00114994">
            <w:pPr>
              <w:pStyle w:val="Textoindependiente"/>
              <w:jc w:val="both"/>
              <w:rPr>
                <w:rFonts w:ascii="Arial" w:eastAsia="Times New Roman" w:hAnsi="Arial" w:cs="Arial"/>
                <w:lang w:val="es-CO" w:eastAsia="es-ES"/>
              </w:rPr>
            </w:pPr>
            <w:r w:rsidRPr="00173D69">
              <w:rPr>
                <w:rFonts w:ascii="Arial" w:eastAsia="Times New Roman" w:hAnsi="Arial" w:cs="Arial"/>
                <w:lang w:val="es-CO" w:eastAsia="es-ES"/>
              </w:rPr>
              <w:t>Gestión de la información estadística</w:t>
            </w:r>
          </w:p>
        </w:tc>
      </w:tr>
    </w:tbl>
    <w:p w:rsidR="00033282" w:rsidRPr="00173D69" w:rsidRDefault="00033282" w:rsidP="001243C7">
      <w:pPr>
        <w:jc w:val="both"/>
        <w:rPr>
          <w:rFonts w:cs="Arial"/>
        </w:rPr>
      </w:pPr>
    </w:p>
    <w:p w:rsidR="00033282" w:rsidRPr="00173D69" w:rsidRDefault="002B2667" w:rsidP="001243C7">
      <w:pPr>
        <w:jc w:val="both"/>
        <w:rPr>
          <w:rFonts w:cs="Arial"/>
        </w:rPr>
      </w:pPr>
      <w:r w:rsidRPr="00173D69">
        <w:rPr>
          <w:rFonts w:cs="Arial"/>
          <w:b/>
        </w:rPr>
        <w:lastRenderedPageBreak/>
        <w:t>PARÁGRAFO.</w:t>
      </w:r>
      <w:r w:rsidRPr="00173D69">
        <w:rPr>
          <w:rFonts w:cs="Arial"/>
        </w:rPr>
        <w:t xml:space="preserve"> Todo tema que requiera una revisión y/o análisis técnico requiere agotar la instancia de la mesa de trabajo, posteriormente se presentarán en el Comité las conclusiones para aprobación y/o socialización, dependiendo del caso</w:t>
      </w:r>
      <w:r w:rsidR="00850FBD" w:rsidRPr="00173D69">
        <w:rPr>
          <w:rFonts w:cs="Arial"/>
        </w:rPr>
        <w:t>.</w:t>
      </w:r>
    </w:p>
    <w:p w:rsidR="00033282" w:rsidRPr="00173D69" w:rsidRDefault="00033282" w:rsidP="001243C7">
      <w:pPr>
        <w:jc w:val="both"/>
        <w:rPr>
          <w:rFonts w:cs="Arial"/>
        </w:rPr>
      </w:pPr>
    </w:p>
    <w:p w:rsidR="002B2667" w:rsidRPr="00173D69" w:rsidRDefault="002B2667" w:rsidP="00D35B0E">
      <w:pPr>
        <w:jc w:val="both"/>
        <w:rPr>
          <w:rFonts w:cs="Arial"/>
        </w:rPr>
      </w:pPr>
      <w:r w:rsidRPr="00173D69">
        <w:rPr>
          <w:rFonts w:cs="Arial"/>
          <w:b/>
        </w:rPr>
        <w:t xml:space="preserve">ARTÍCULO </w:t>
      </w:r>
      <w:r w:rsidR="00934217">
        <w:rPr>
          <w:rFonts w:cs="Arial"/>
          <w:b/>
        </w:rPr>
        <w:t>4</w:t>
      </w:r>
      <w:r w:rsidRPr="00173D69">
        <w:rPr>
          <w:rFonts w:cs="Arial"/>
          <w:b/>
        </w:rPr>
        <w:t xml:space="preserve">°. CONFORMACIÓN COMITÉ INSTITUCIONAL DE GESTIÓN Y DESEMPEÑO. </w:t>
      </w:r>
      <w:r w:rsidRPr="00173D69">
        <w:rPr>
          <w:rFonts w:cs="Arial"/>
        </w:rPr>
        <w:t>El Comité Institucional de Gestión y Desempeño de la Agencia para la</w:t>
      </w:r>
      <w:r w:rsidR="00D35B0E">
        <w:rPr>
          <w:rFonts w:cs="Arial"/>
        </w:rPr>
        <w:t xml:space="preserve"> </w:t>
      </w:r>
      <w:r w:rsidRPr="00173D69">
        <w:rPr>
          <w:rFonts w:cs="Arial"/>
        </w:rPr>
        <w:t xml:space="preserve">Reincorporación y la Normalización, estará integrado por los siguientes </w:t>
      </w:r>
      <w:r w:rsidR="00A0426D" w:rsidRPr="00173D69">
        <w:rPr>
          <w:rFonts w:cs="Arial"/>
        </w:rPr>
        <w:t>empleado</w:t>
      </w:r>
      <w:r w:rsidRPr="00173D69">
        <w:rPr>
          <w:rFonts w:cs="Arial"/>
        </w:rPr>
        <w:t>s</w:t>
      </w:r>
      <w:r w:rsidR="00A0426D" w:rsidRPr="00173D69">
        <w:rPr>
          <w:rFonts w:cs="Arial"/>
        </w:rPr>
        <w:t xml:space="preserve"> públicos</w:t>
      </w:r>
      <w:r w:rsidRPr="00173D69">
        <w:rPr>
          <w:rFonts w:cs="Arial"/>
        </w:rPr>
        <w:t xml:space="preserve"> quienes tendrá</w:t>
      </w:r>
      <w:r w:rsidR="0099537C" w:rsidRPr="00173D69">
        <w:rPr>
          <w:rFonts w:cs="Arial"/>
        </w:rPr>
        <w:t>n</w:t>
      </w:r>
      <w:r w:rsidRPr="00173D69">
        <w:rPr>
          <w:rFonts w:cs="Arial"/>
        </w:rPr>
        <w:t xml:space="preserve"> voz y voto:</w:t>
      </w:r>
    </w:p>
    <w:p w:rsidR="002B2667" w:rsidRPr="00173D69" w:rsidRDefault="002B2667" w:rsidP="002B2667">
      <w:pPr>
        <w:jc w:val="both"/>
        <w:rPr>
          <w:rFonts w:cs="Arial"/>
        </w:rPr>
      </w:pPr>
    </w:p>
    <w:p w:rsidR="002B2667" w:rsidRPr="00173D69" w:rsidRDefault="002B2667" w:rsidP="00FB563B">
      <w:pPr>
        <w:pStyle w:val="Prrafodelista"/>
        <w:numPr>
          <w:ilvl w:val="0"/>
          <w:numId w:val="17"/>
        </w:numPr>
        <w:jc w:val="both"/>
        <w:rPr>
          <w:rFonts w:ascii="Arial" w:hAnsi="Arial" w:cs="Arial"/>
          <w:sz w:val="24"/>
          <w:szCs w:val="24"/>
        </w:rPr>
      </w:pPr>
      <w:r w:rsidRPr="00173D69">
        <w:rPr>
          <w:rFonts w:ascii="Arial" w:hAnsi="Arial" w:cs="Arial"/>
          <w:sz w:val="24"/>
          <w:szCs w:val="24"/>
        </w:rPr>
        <w:t>Director General o su delegado</w:t>
      </w:r>
    </w:p>
    <w:p w:rsidR="002B2667" w:rsidRPr="00173D69" w:rsidRDefault="002B2667" w:rsidP="00FB563B">
      <w:pPr>
        <w:pStyle w:val="Prrafodelista"/>
        <w:numPr>
          <w:ilvl w:val="0"/>
          <w:numId w:val="17"/>
        </w:numPr>
        <w:jc w:val="both"/>
        <w:rPr>
          <w:rFonts w:ascii="Arial" w:hAnsi="Arial" w:cs="Arial"/>
          <w:sz w:val="24"/>
          <w:szCs w:val="24"/>
        </w:rPr>
      </w:pPr>
      <w:r w:rsidRPr="00173D69">
        <w:rPr>
          <w:rFonts w:ascii="Arial" w:hAnsi="Arial" w:cs="Arial"/>
          <w:sz w:val="24"/>
          <w:szCs w:val="24"/>
        </w:rPr>
        <w:t>Secretario General, quien presidirá el Comité</w:t>
      </w:r>
    </w:p>
    <w:p w:rsidR="002B2667" w:rsidRPr="00173D69" w:rsidRDefault="002B2667" w:rsidP="00FB563B">
      <w:pPr>
        <w:pStyle w:val="Prrafodelista"/>
        <w:numPr>
          <w:ilvl w:val="0"/>
          <w:numId w:val="17"/>
        </w:numPr>
        <w:jc w:val="both"/>
        <w:rPr>
          <w:rFonts w:ascii="Arial" w:hAnsi="Arial" w:cs="Arial"/>
          <w:sz w:val="24"/>
          <w:szCs w:val="24"/>
        </w:rPr>
      </w:pPr>
      <w:r w:rsidRPr="00173D69">
        <w:rPr>
          <w:rFonts w:ascii="Arial" w:hAnsi="Arial" w:cs="Arial"/>
          <w:sz w:val="24"/>
          <w:szCs w:val="24"/>
        </w:rPr>
        <w:t>Director Programático de Reintegración</w:t>
      </w:r>
      <w:r w:rsidR="00934217">
        <w:rPr>
          <w:rFonts w:ascii="Arial" w:hAnsi="Arial" w:cs="Arial"/>
          <w:sz w:val="24"/>
          <w:szCs w:val="24"/>
        </w:rPr>
        <w:t>.</w:t>
      </w:r>
    </w:p>
    <w:p w:rsidR="002B2667" w:rsidRPr="00173D69" w:rsidRDefault="002B2667" w:rsidP="00FB563B">
      <w:pPr>
        <w:pStyle w:val="Prrafodelista"/>
        <w:numPr>
          <w:ilvl w:val="0"/>
          <w:numId w:val="17"/>
        </w:numPr>
        <w:jc w:val="both"/>
        <w:rPr>
          <w:rFonts w:ascii="Arial" w:hAnsi="Arial" w:cs="Arial"/>
          <w:sz w:val="24"/>
          <w:szCs w:val="24"/>
        </w:rPr>
      </w:pPr>
      <w:r w:rsidRPr="00173D69">
        <w:rPr>
          <w:rFonts w:ascii="Arial" w:hAnsi="Arial" w:cs="Arial"/>
          <w:sz w:val="24"/>
          <w:szCs w:val="24"/>
        </w:rPr>
        <w:t>Subdirector Territorial</w:t>
      </w:r>
    </w:p>
    <w:p w:rsidR="002B2667" w:rsidRPr="00173D69" w:rsidRDefault="002B2667" w:rsidP="00FB563B">
      <w:pPr>
        <w:pStyle w:val="Prrafodelista"/>
        <w:numPr>
          <w:ilvl w:val="0"/>
          <w:numId w:val="17"/>
        </w:numPr>
        <w:jc w:val="both"/>
        <w:rPr>
          <w:rFonts w:ascii="Arial" w:hAnsi="Arial" w:cs="Arial"/>
          <w:sz w:val="24"/>
          <w:szCs w:val="24"/>
        </w:rPr>
      </w:pPr>
      <w:r w:rsidRPr="00173D69">
        <w:rPr>
          <w:rFonts w:ascii="Arial" w:hAnsi="Arial" w:cs="Arial"/>
          <w:sz w:val="24"/>
          <w:szCs w:val="24"/>
        </w:rPr>
        <w:t>Subdirector de Seguimiento</w:t>
      </w:r>
    </w:p>
    <w:p w:rsidR="002B2667" w:rsidRPr="00173D69" w:rsidRDefault="002B2667" w:rsidP="00FB563B">
      <w:pPr>
        <w:pStyle w:val="Prrafodelista"/>
        <w:numPr>
          <w:ilvl w:val="0"/>
          <w:numId w:val="17"/>
        </w:numPr>
        <w:jc w:val="both"/>
        <w:rPr>
          <w:rFonts w:ascii="Arial" w:hAnsi="Arial" w:cs="Arial"/>
          <w:sz w:val="24"/>
          <w:szCs w:val="24"/>
        </w:rPr>
      </w:pPr>
      <w:r w:rsidRPr="00173D69">
        <w:rPr>
          <w:rFonts w:ascii="Arial" w:hAnsi="Arial" w:cs="Arial"/>
          <w:sz w:val="24"/>
          <w:szCs w:val="24"/>
        </w:rPr>
        <w:t>Subdirector de Gestión Legal del Proceso de Reintegración</w:t>
      </w:r>
    </w:p>
    <w:p w:rsidR="002B2667" w:rsidRPr="00173D69" w:rsidRDefault="002B2667" w:rsidP="00FB563B">
      <w:pPr>
        <w:pStyle w:val="Prrafodelista"/>
        <w:numPr>
          <w:ilvl w:val="0"/>
          <w:numId w:val="17"/>
        </w:numPr>
        <w:jc w:val="both"/>
        <w:rPr>
          <w:rFonts w:ascii="Arial" w:hAnsi="Arial" w:cs="Arial"/>
          <w:sz w:val="24"/>
          <w:szCs w:val="24"/>
        </w:rPr>
      </w:pPr>
      <w:r w:rsidRPr="00173D69">
        <w:rPr>
          <w:rFonts w:ascii="Arial" w:hAnsi="Arial" w:cs="Arial"/>
          <w:sz w:val="24"/>
          <w:szCs w:val="24"/>
        </w:rPr>
        <w:t>Subdirector Financiero</w:t>
      </w:r>
    </w:p>
    <w:p w:rsidR="002B2667" w:rsidRPr="00173D69" w:rsidRDefault="002B2667" w:rsidP="00FB563B">
      <w:pPr>
        <w:pStyle w:val="Prrafodelista"/>
        <w:numPr>
          <w:ilvl w:val="0"/>
          <w:numId w:val="17"/>
        </w:numPr>
        <w:jc w:val="both"/>
        <w:rPr>
          <w:rFonts w:ascii="Arial" w:hAnsi="Arial" w:cs="Arial"/>
          <w:sz w:val="24"/>
          <w:szCs w:val="24"/>
        </w:rPr>
      </w:pPr>
      <w:r w:rsidRPr="00173D69">
        <w:rPr>
          <w:rFonts w:ascii="Arial" w:hAnsi="Arial" w:cs="Arial"/>
          <w:sz w:val="24"/>
          <w:szCs w:val="24"/>
        </w:rPr>
        <w:t>Subdirector Administrativo</w:t>
      </w:r>
    </w:p>
    <w:p w:rsidR="002B2667" w:rsidRPr="00173D69" w:rsidRDefault="002B2667" w:rsidP="00FB563B">
      <w:pPr>
        <w:pStyle w:val="Prrafodelista"/>
        <w:numPr>
          <w:ilvl w:val="0"/>
          <w:numId w:val="17"/>
        </w:numPr>
        <w:jc w:val="both"/>
        <w:rPr>
          <w:rFonts w:ascii="Arial" w:hAnsi="Arial" w:cs="Arial"/>
          <w:sz w:val="24"/>
          <w:szCs w:val="24"/>
        </w:rPr>
      </w:pPr>
      <w:r w:rsidRPr="00173D69">
        <w:rPr>
          <w:rFonts w:ascii="Arial" w:hAnsi="Arial" w:cs="Arial"/>
          <w:sz w:val="24"/>
          <w:szCs w:val="24"/>
        </w:rPr>
        <w:t xml:space="preserve">Jefe de la Oficina Asesora de Planeación quien ejercerá la </w:t>
      </w:r>
      <w:r w:rsidR="00FB563B" w:rsidRPr="00173D69">
        <w:rPr>
          <w:rFonts w:ascii="Arial" w:hAnsi="Arial" w:cs="Arial"/>
          <w:sz w:val="24"/>
          <w:szCs w:val="24"/>
        </w:rPr>
        <w:t>Secretaría</w:t>
      </w:r>
      <w:r w:rsidRPr="00173D69">
        <w:rPr>
          <w:rFonts w:ascii="Arial" w:hAnsi="Arial" w:cs="Arial"/>
          <w:sz w:val="24"/>
          <w:szCs w:val="24"/>
        </w:rPr>
        <w:t xml:space="preserve"> Técnica</w:t>
      </w:r>
    </w:p>
    <w:p w:rsidR="002B2667" w:rsidRPr="00173D69" w:rsidRDefault="002B2667" w:rsidP="00FB563B">
      <w:pPr>
        <w:pStyle w:val="Prrafodelista"/>
        <w:numPr>
          <w:ilvl w:val="0"/>
          <w:numId w:val="17"/>
        </w:numPr>
        <w:jc w:val="both"/>
        <w:rPr>
          <w:rFonts w:ascii="Arial" w:hAnsi="Arial" w:cs="Arial"/>
          <w:sz w:val="24"/>
          <w:szCs w:val="24"/>
        </w:rPr>
      </w:pPr>
      <w:r w:rsidRPr="00173D69">
        <w:rPr>
          <w:rFonts w:ascii="Arial" w:hAnsi="Arial" w:cs="Arial"/>
          <w:sz w:val="24"/>
          <w:szCs w:val="24"/>
        </w:rPr>
        <w:t>Jefe de la Oficina de Tecnologías de la Información</w:t>
      </w:r>
    </w:p>
    <w:p w:rsidR="002B2667" w:rsidRPr="00173D69" w:rsidRDefault="002B2667" w:rsidP="00FB563B">
      <w:pPr>
        <w:pStyle w:val="Prrafodelista"/>
        <w:numPr>
          <w:ilvl w:val="0"/>
          <w:numId w:val="17"/>
        </w:numPr>
        <w:jc w:val="both"/>
        <w:rPr>
          <w:rFonts w:ascii="Arial" w:hAnsi="Arial" w:cs="Arial"/>
          <w:sz w:val="24"/>
          <w:szCs w:val="24"/>
        </w:rPr>
      </w:pPr>
      <w:r w:rsidRPr="00173D69">
        <w:rPr>
          <w:rFonts w:ascii="Arial" w:hAnsi="Arial" w:cs="Arial"/>
          <w:sz w:val="24"/>
          <w:szCs w:val="24"/>
        </w:rPr>
        <w:t>Jefe de la Oficina Asesora Jurídica</w:t>
      </w:r>
    </w:p>
    <w:p w:rsidR="002B2667" w:rsidRPr="00173D69" w:rsidRDefault="002B2667" w:rsidP="00FB563B">
      <w:pPr>
        <w:pStyle w:val="Prrafodelista"/>
        <w:numPr>
          <w:ilvl w:val="0"/>
          <w:numId w:val="17"/>
        </w:numPr>
        <w:jc w:val="both"/>
        <w:rPr>
          <w:rFonts w:ascii="Arial" w:hAnsi="Arial" w:cs="Arial"/>
          <w:sz w:val="24"/>
          <w:szCs w:val="24"/>
        </w:rPr>
      </w:pPr>
      <w:r w:rsidRPr="00173D69">
        <w:rPr>
          <w:rFonts w:ascii="Arial" w:hAnsi="Arial" w:cs="Arial"/>
          <w:sz w:val="24"/>
          <w:szCs w:val="24"/>
        </w:rPr>
        <w:t>Jefe de la Oficina Asesora de Comunicaciones</w:t>
      </w:r>
    </w:p>
    <w:p w:rsidR="002B2667" w:rsidRPr="00173D69" w:rsidRDefault="002B2667" w:rsidP="00FB563B">
      <w:pPr>
        <w:pStyle w:val="Prrafodelista"/>
        <w:numPr>
          <w:ilvl w:val="0"/>
          <w:numId w:val="17"/>
        </w:numPr>
        <w:jc w:val="both"/>
        <w:rPr>
          <w:rFonts w:ascii="Arial" w:hAnsi="Arial" w:cs="Arial"/>
          <w:sz w:val="24"/>
          <w:szCs w:val="24"/>
        </w:rPr>
      </w:pPr>
      <w:r w:rsidRPr="00173D69">
        <w:rPr>
          <w:rFonts w:ascii="Arial" w:hAnsi="Arial" w:cs="Arial"/>
          <w:sz w:val="24"/>
          <w:szCs w:val="24"/>
        </w:rPr>
        <w:t>Asesor del Grupo de Corresponsabilidad</w:t>
      </w:r>
    </w:p>
    <w:p w:rsidR="002B2667" w:rsidRPr="00173D69" w:rsidRDefault="002B2667" w:rsidP="00FB563B">
      <w:pPr>
        <w:pStyle w:val="Prrafodelista"/>
        <w:numPr>
          <w:ilvl w:val="0"/>
          <w:numId w:val="17"/>
        </w:numPr>
        <w:jc w:val="both"/>
        <w:rPr>
          <w:rFonts w:ascii="Arial" w:hAnsi="Arial" w:cs="Arial"/>
          <w:sz w:val="24"/>
          <w:szCs w:val="24"/>
        </w:rPr>
      </w:pPr>
      <w:r w:rsidRPr="00173D69">
        <w:rPr>
          <w:rFonts w:ascii="Arial" w:hAnsi="Arial" w:cs="Arial"/>
          <w:sz w:val="24"/>
          <w:szCs w:val="24"/>
        </w:rPr>
        <w:t>Asesor de Talento Humano</w:t>
      </w:r>
    </w:p>
    <w:p w:rsidR="002B2667" w:rsidRPr="00173D69" w:rsidRDefault="002B2667" w:rsidP="00FB563B">
      <w:pPr>
        <w:pStyle w:val="Prrafodelista"/>
        <w:numPr>
          <w:ilvl w:val="0"/>
          <w:numId w:val="17"/>
        </w:numPr>
        <w:jc w:val="both"/>
        <w:rPr>
          <w:rFonts w:ascii="Arial" w:hAnsi="Arial" w:cs="Arial"/>
          <w:sz w:val="24"/>
          <w:szCs w:val="24"/>
        </w:rPr>
      </w:pPr>
      <w:r w:rsidRPr="00173D69">
        <w:rPr>
          <w:rFonts w:ascii="Arial" w:hAnsi="Arial" w:cs="Arial"/>
          <w:sz w:val="24"/>
          <w:szCs w:val="24"/>
        </w:rPr>
        <w:t>Coordinador del Grupo de Atención al Ciudadano</w:t>
      </w:r>
    </w:p>
    <w:p w:rsidR="002B2667" w:rsidRPr="00173D69" w:rsidRDefault="002B2667" w:rsidP="00FB563B">
      <w:pPr>
        <w:pStyle w:val="Prrafodelista"/>
        <w:numPr>
          <w:ilvl w:val="0"/>
          <w:numId w:val="17"/>
        </w:numPr>
        <w:jc w:val="both"/>
        <w:rPr>
          <w:rFonts w:ascii="Arial" w:hAnsi="Arial" w:cs="Arial"/>
          <w:sz w:val="24"/>
          <w:szCs w:val="24"/>
        </w:rPr>
      </w:pPr>
      <w:r w:rsidRPr="00173D69">
        <w:rPr>
          <w:rFonts w:ascii="Arial" w:hAnsi="Arial" w:cs="Arial"/>
          <w:sz w:val="24"/>
          <w:szCs w:val="24"/>
        </w:rPr>
        <w:t>Asesor del Grupo de Gestión Contractual</w:t>
      </w:r>
    </w:p>
    <w:p w:rsidR="002B2667" w:rsidRPr="00173D69" w:rsidRDefault="002B2667" w:rsidP="002B2667">
      <w:pPr>
        <w:jc w:val="both"/>
        <w:rPr>
          <w:rFonts w:cs="Arial"/>
        </w:rPr>
      </w:pPr>
    </w:p>
    <w:p w:rsidR="002B2667" w:rsidRPr="00173D69" w:rsidRDefault="002B2667" w:rsidP="002B2667">
      <w:pPr>
        <w:jc w:val="both"/>
        <w:rPr>
          <w:rFonts w:cs="Arial"/>
        </w:rPr>
      </w:pPr>
      <w:r w:rsidRPr="00173D69">
        <w:rPr>
          <w:rFonts w:cs="Arial"/>
          <w:b/>
        </w:rPr>
        <w:t>PARÁGRAFO PRIMERO.</w:t>
      </w:r>
      <w:r w:rsidRPr="00173D69">
        <w:rPr>
          <w:rFonts w:cs="Arial"/>
        </w:rPr>
        <w:t xml:space="preserve"> El </w:t>
      </w:r>
      <w:r w:rsidR="00FB563B" w:rsidRPr="00173D69">
        <w:rPr>
          <w:rFonts w:cs="Arial"/>
        </w:rPr>
        <w:t>presidente</w:t>
      </w:r>
      <w:r w:rsidRPr="00173D69">
        <w:rPr>
          <w:rFonts w:cs="Arial"/>
        </w:rPr>
        <w:t xml:space="preserve"> del Comité Institucional de Gestión y Desempeño, podrá invitar a las reuniones a otros </w:t>
      </w:r>
      <w:r w:rsidR="00962650" w:rsidRPr="00173D69">
        <w:rPr>
          <w:rFonts w:cs="Arial"/>
        </w:rPr>
        <w:t xml:space="preserve">empleados públicos </w:t>
      </w:r>
      <w:r w:rsidR="00CC629F" w:rsidRPr="00173D69">
        <w:rPr>
          <w:rFonts w:cs="Arial"/>
        </w:rPr>
        <w:t>y</w:t>
      </w:r>
      <w:r w:rsidR="00962650" w:rsidRPr="00173D69">
        <w:rPr>
          <w:rFonts w:cs="Arial"/>
        </w:rPr>
        <w:t xml:space="preserve"> contratistas</w:t>
      </w:r>
      <w:r w:rsidRPr="00173D69">
        <w:rPr>
          <w:rFonts w:cs="Arial"/>
        </w:rPr>
        <w:t xml:space="preserve"> de la Agencia cuando, a su juicio, el concepto de estos sea necesario para la toma de decisiones. Los </w:t>
      </w:r>
      <w:r w:rsidR="00962650" w:rsidRPr="00173D69">
        <w:rPr>
          <w:rFonts w:cs="Arial"/>
        </w:rPr>
        <w:t xml:space="preserve">empleados públicos </w:t>
      </w:r>
      <w:r w:rsidR="000B21FF" w:rsidRPr="00173D69">
        <w:rPr>
          <w:rFonts w:cs="Arial"/>
        </w:rPr>
        <w:t>y</w:t>
      </w:r>
      <w:r w:rsidR="00962650" w:rsidRPr="00173D69">
        <w:rPr>
          <w:rFonts w:cs="Arial"/>
        </w:rPr>
        <w:t xml:space="preserve"> contratistas</w:t>
      </w:r>
      <w:r w:rsidRPr="00173D69">
        <w:rPr>
          <w:rFonts w:cs="Arial"/>
        </w:rPr>
        <w:t xml:space="preserve"> invitados, tendrán voz, pero no voto. La citación a estos </w:t>
      </w:r>
      <w:r w:rsidR="00962650" w:rsidRPr="00173D69">
        <w:rPr>
          <w:rFonts w:cs="Arial"/>
        </w:rPr>
        <w:t xml:space="preserve">empleados públicos </w:t>
      </w:r>
      <w:r w:rsidR="00AF0F96" w:rsidRPr="00173D69">
        <w:rPr>
          <w:rFonts w:cs="Arial"/>
        </w:rPr>
        <w:t>y contratistas</w:t>
      </w:r>
      <w:r w:rsidRPr="00173D69">
        <w:rPr>
          <w:rFonts w:cs="Arial"/>
        </w:rPr>
        <w:t xml:space="preserve"> la efectuará el </w:t>
      </w:r>
      <w:r w:rsidR="00DD432B" w:rsidRPr="00173D69">
        <w:rPr>
          <w:rFonts w:cs="Arial"/>
        </w:rPr>
        <w:t>s</w:t>
      </w:r>
      <w:r w:rsidRPr="00173D69">
        <w:rPr>
          <w:rFonts w:cs="Arial"/>
        </w:rPr>
        <w:t xml:space="preserve">ecretario </w:t>
      </w:r>
      <w:r w:rsidR="00DD432B" w:rsidRPr="00173D69">
        <w:rPr>
          <w:rFonts w:cs="Arial"/>
        </w:rPr>
        <w:t>t</w:t>
      </w:r>
      <w:r w:rsidRPr="00173D69">
        <w:rPr>
          <w:rFonts w:cs="Arial"/>
        </w:rPr>
        <w:t>écnico a través de la convocatoria a las sesiones.</w:t>
      </w:r>
    </w:p>
    <w:p w:rsidR="002B2667" w:rsidRPr="00173D69" w:rsidRDefault="002B2667" w:rsidP="002B2667">
      <w:pPr>
        <w:jc w:val="both"/>
        <w:rPr>
          <w:rFonts w:cs="Arial"/>
        </w:rPr>
      </w:pPr>
    </w:p>
    <w:p w:rsidR="002B2667" w:rsidRPr="00173D69" w:rsidRDefault="002B2667" w:rsidP="002B2667">
      <w:pPr>
        <w:jc w:val="both"/>
        <w:rPr>
          <w:rFonts w:cs="Arial"/>
        </w:rPr>
      </w:pPr>
      <w:r w:rsidRPr="00173D69">
        <w:rPr>
          <w:rFonts w:cs="Arial"/>
          <w:b/>
        </w:rPr>
        <w:t>PARÁGRAFO SEGUNDO.</w:t>
      </w:r>
      <w:r w:rsidRPr="00173D69">
        <w:rPr>
          <w:rFonts w:cs="Arial"/>
        </w:rPr>
        <w:t xml:space="preserve"> Al Comité Institucional de Gestión y Desempeño podrán asistir, en calidad de invitados, delegados del nivel directivo, asesor y profesional; tendrán voz, pero no voto.</w:t>
      </w:r>
    </w:p>
    <w:p w:rsidR="002B2667" w:rsidRPr="00173D69" w:rsidRDefault="002B2667" w:rsidP="002B2667">
      <w:pPr>
        <w:jc w:val="both"/>
        <w:rPr>
          <w:rFonts w:cs="Arial"/>
        </w:rPr>
      </w:pPr>
    </w:p>
    <w:p w:rsidR="002B2667" w:rsidRPr="00173D69" w:rsidRDefault="002B2667" w:rsidP="002B2667">
      <w:pPr>
        <w:jc w:val="both"/>
        <w:rPr>
          <w:rFonts w:cs="Arial"/>
        </w:rPr>
      </w:pPr>
      <w:r w:rsidRPr="00173D69">
        <w:rPr>
          <w:rFonts w:cs="Arial"/>
          <w:b/>
        </w:rPr>
        <w:t>PARÁGRAFO TERCERO.</w:t>
      </w:r>
      <w:r w:rsidRPr="00173D69">
        <w:rPr>
          <w:rFonts w:cs="Arial"/>
        </w:rPr>
        <w:t xml:space="preserve"> De acuerdo </w:t>
      </w:r>
      <w:r w:rsidR="00BB74E6" w:rsidRPr="00173D69">
        <w:rPr>
          <w:rFonts w:cs="Arial"/>
        </w:rPr>
        <w:t>con</w:t>
      </w:r>
      <w:r w:rsidRPr="00173D69">
        <w:rPr>
          <w:rFonts w:cs="Arial"/>
        </w:rPr>
        <w:t xml:space="preserve"> lo </w:t>
      </w:r>
      <w:r w:rsidR="00AF0F96" w:rsidRPr="00173D69">
        <w:rPr>
          <w:rFonts w:cs="Arial"/>
        </w:rPr>
        <w:t>establecido en</w:t>
      </w:r>
      <w:r w:rsidRPr="00173D69">
        <w:rPr>
          <w:rFonts w:cs="Arial"/>
        </w:rPr>
        <w:t xml:space="preserve"> el parágrafo 3 del artículo </w:t>
      </w:r>
      <w:bookmarkStart w:id="1" w:name="_Hlk108613666"/>
      <w:r w:rsidRPr="00173D69">
        <w:rPr>
          <w:rFonts w:cs="Arial"/>
        </w:rPr>
        <w:t>2.2.22.3.8</w:t>
      </w:r>
      <w:r w:rsidR="0024453F" w:rsidRPr="00173D69">
        <w:rPr>
          <w:rFonts w:cs="Arial"/>
        </w:rPr>
        <w:t xml:space="preserve"> </w:t>
      </w:r>
      <w:bookmarkEnd w:id="1"/>
      <w:r w:rsidR="0024453F" w:rsidRPr="00173D69">
        <w:rPr>
          <w:rFonts w:cs="Arial"/>
        </w:rPr>
        <w:t>del Decreto 1083 de 2015</w:t>
      </w:r>
      <w:r w:rsidRPr="00173D69">
        <w:rPr>
          <w:rFonts w:cs="Arial"/>
        </w:rPr>
        <w:t>, el Asesor de Control Interno de Gestión será invitado permanente del Comité Institucional de Gestión y Desempeño con voz, pero sin voto.</w:t>
      </w:r>
    </w:p>
    <w:p w:rsidR="002B2667" w:rsidRPr="00173D69" w:rsidRDefault="002B2667" w:rsidP="001243C7">
      <w:pPr>
        <w:jc w:val="both"/>
        <w:rPr>
          <w:rFonts w:cs="Arial"/>
        </w:rPr>
      </w:pPr>
    </w:p>
    <w:p w:rsidR="002B2667" w:rsidRPr="00173D69" w:rsidRDefault="00B337F1" w:rsidP="001243C7">
      <w:pPr>
        <w:jc w:val="both"/>
        <w:rPr>
          <w:rFonts w:cs="Arial"/>
        </w:rPr>
      </w:pPr>
      <w:r w:rsidRPr="00173D69">
        <w:rPr>
          <w:rFonts w:cs="Arial"/>
          <w:b/>
        </w:rPr>
        <w:t xml:space="preserve">ARTÍCULO </w:t>
      </w:r>
      <w:r w:rsidR="00934217">
        <w:rPr>
          <w:rFonts w:cs="Arial"/>
          <w:b/>
        </w:rPr>
        <w:t>5</w:t>
      </w:r>
      <w:r w:rsidRPr="00173D69">
        <w:rPr>
          <w:rFonts w:cs="Arial"/>
          <w:b/>
        </w:rPr>
        <w:t>º. FUNCIONES DEL COMITÉ INSTITUCIONAL DE GESTIÓN Y DESEMPEÑO.</w:t>
      </w:r>
      <w:r w:rsidR="00B2462F" w:rsidRPr="00173D69">
        <w:rPr>
          <w:rFonts w:cs="Arial"/>
          <w:b/>
        </w:rPr>
        <w:t xml:space="preserve"> </w:t>
      </w:r>
      <w:r w:rsidRPr="00173D69">
        <w:rPr>
          <w:rFonts w:cs="Arial"/>
        </w:rPr>
        <w:t>Serán funciones del Comité Institucional de Gestión y Desempeño, las siguientes:</w:t>
      </w:r>
    </w:p>
    <w:p w:rsidR="00033282" w:rsidRPr="00173D69" w:rsidRDefault="00033282" w:rsidP="001243C7">
      <w:pPr>
        <w:jc w:val="both"/>
        <w:rPr>
          <w:rFonts w:cs="Arial"/>
        </w:rPr>
      </w:pPr>
    </w:p>
    <w:p w:rsidR="00D87648" w:rsidRPr="00173D69" w:rsidRDefault="00D87648" w:rsidP="0083791A">
      <w:pPr>
        <w:pStyle w:val="Prrafodelista"/>
        <w:numPr>
          <w:ilvl w:val="0"/>
          <w:numId w:val="18"/>
        </w:numPr>
        <w:jc w:val="both"/>
        <w:rPr>
          <w:rFonts w:ascii="Arial" w:hAnsi="Arial" w:cs="Arial"/>
          <w:sz w:val="24"/>
          <w:szCs w:val="24"/>
        </w:rPr>
      </w:pPr>
      <w:r w:rsidRPr="00173D69">
        <w:rPr>
          <w:rFonts w:ascii="Arial" w:hAnsi="Arial" w:cs="Arial"/>
          <w:sz w:val="24"/>
          <w:szCs w:val="24"/>
        </w:rPr>
        <w:t>Aprobar y hacer seguimiento a los planes, programas, proyectos y estrategias, adoptadas para la implementación y operación de las dimensiones del Modelo Integrado de Planeación y Gestión – MIPG</w:t>
      </w:r>
      <w:r w:rsidR="009F5123" w:rsidRPr="00173D69">
        <w:rPr>
          <w:rFonts w:ascii="Arial" w:hAnsi="Arial" w:cs="Arial"/>
          <w:sz w:val="24"/>
          <w:szCs w:val="24"/>
        </w:rPr>
        <w:t>, de</w:t>
      </w:r>
      <w:r w:rsidR="00D00163" w:rsidRPr="00173D69">
        <w:rPr>
          <w:rFonts w:ascii="Arial" w:hAnsi="Arial" w:cs="Arial"/>
          <w:sz w:val="24"/>
          <w:szCs w:val="24"/>
        </w:rPr>
        <w:t xml:space="preserve"> conformidad con lo establecido en el Decreto 1499 de 2017</w:t>
      </w:r>
      <w:r w:rsidR="009D0C38" w:rsidRPr="00173D69">
        <w:rPr>
          <w:rFonts w:ascii="Arial" w:hAnsi="Arial" w:cs="Arial"/>
          <w:sz w:val="24"/>
          <w:szCs w:val="24"/>
        </w:rPr>
        <w:t xml:space="preserve"> o el que lo modifique o sus</w:t>
      </w:r>
      <w:r w:rsidR="008760A3" w:rsidRPr="00173D69">
        <w:rPr>
          <w:rFonts w:ascii="Arial" w:hAnsi="Arial" w:cs="Arial"/>
          <w:sz w:val="24"/>
          <w:szCs w:val="24"/>
        </w:rPr>
        <w:t>tituya</w:t>
      </w:r>
      <w:r w:rsidR="000F4FBA" w:rsidRPr="00173D69">
        <w:rPr>
          <w:rFonts w:ascii="Arial" w:hAnsi="Arial" w:cs="Arial"/>
          <w:sz w:val="24"/>
          <w:szCs w:val="24"/>
        </w:rPr>
        <w:t>.</w:t>
      </w:r>
    </w:p>
    <w:p w:rsidR="009543FF" w:rsidRPr="00AC1C81" w:rsidRDefault="00E061A4" w:rsidP="009543FF">
      <w:pPr>
        <w:pStyle w:val="Prrafodelista"/>
        <w:numPr>
          <w:ilvl w:val="0"/>
          <w:numId w:val="18"/>
        </w:numPr>
        <w:jc w:val="both"/>
        <w:rPr>
          <w:rFonts w:ascii="Arial" w:hAnsi="Arial" w:cs="Arial"/>
          <w:sz w:val="24"/>
          <w:szCs w:val="24"/>
        </w:rPr>
      </w:pPr>
      <w:r w:rsidRPr="00173D69">
        <w:rPr>
          <w:rFonts w:ascii="Arial" w:hAnsi="Arial" w:cs="Arial"/>
          <w:sz w:val="24"/>
          <w:szCs w:val="24"/>
        </w:rPr>
        <w:lastRenderedPageBreak/>
        <w:t>Articular los esfuerzos institucionales, recursos, metodologías y estrategias para asegurar la implementación, sostenibilidad y Mejora del Modelo Integrado de Planeación y Gestión – MIPG.</w:t>
      </w:r>
    </w:p>
    <w:p w:rsidR="00E061A4" w:rsidRPr="00173D69" w:rsidRDefault="00E061A4" w:rsidP="0083791A">
      <w:pPr>
        <w:pStyle w:val="Prrafodelista"/>
        <w:numPr>
          <w:ilvl w:val="0"/>
          <w:numId w:val="18"/>
        </w:numPr>
        <w:jc w:val="both"/>
        <w:rPr>
          <w:rFonts w:ascii="Arial" w:hAnsi="Arial" w:cs="Arial"/>
          <w:sz w:val="24"/>
          <w:szCs w:val="24"/>
        </w:rPr>
      </w:pPr>
      <w:r w:rsidRPr="00173D69">
        <w:rPr>
          <w:rFonts w:ascii="Arial" w:hAnsi="Arial" w:cs="Arial"/>
          <w:sz w:val="24"/>
          <w:szCs w:val="24"/>
        </w:rPr>
        <w:t>Proponer al Comité Sectorial de Gestión y Desempeño Institucional, iniciativas que contribuyan al mejoramiento en la implementación y operación del Modelo Integrado de Planeación y Gestión – MIPG.</w:t>
      </w:r>
    </w:p>
    <w:p w:rsidR="00E061A4" w:rsidRPr="00173D69" w:rsidRDefault="00E061A4" w:rsidP="0083791A">
      <w:pPr>
        <w:pStyle w:val="Prrafodelista"/>
        <w:numPr>
          <w:ilvl w:val="0"/>
          <w:numId w:val="18"/>
        </w:numPr>
        <w:jc w:val="both"/>
        <w:rPr>
          <w:rFonts w:ascii="Arial" w:hAnsi="Arial" w:cs="Arial"/>
          <w:sz w:val="24"/>
          <w:szCs w:val="24"/>
        </w:rPr>
      </w:pPr>
      <w:r w:rsidRPr="00173D69">
        <w:rPr>
          <w:rFonts w:ascii="Arial" w:hAnsi="Arial" w:cs="Arial"/>
          <w:sz w:val="24"/>
          <w:szCs w:val="24"/>
        </w:rPr>
        <w:t>Presentar los informes que el Comité Sectorial de Gestión y Desempeño Institucional y los organismos de control requieran sobre la gestión y el desempeño de la Entidad.</w:t>
      </w:r>
    </w:p>
    <w:p w:rsidR="00E061A4" w:rsidRPr="00173D69" w:rsidRDefault="00E061A4" w:rsidP="0083791A">
      <w:pPr>
        <w:pStyle w:val="Prrafodelista"/>
        <w:numPr>
          <w:ilvl w:val="0"/>
          <w:numId w:val="18"/>
        </w:numPr>
        <w:jc w:val="both"/>
        <w:rPr>
          <w:rFonts w:ascii="Arial" w:hAnsi="Arial" w:cs="Arial"/>
          <w:sz w:val="24"/>
          <w:szCs w:val="24"/>
        </w:rPr>
      </w:pPr>
      <w:r w:rsidRPr="00173D69">
        <w:rPr>
          <w:rFonts w:ascii="Arial" w:hAnsi="Arial" w:cs="Arial"/>
          <w:sz w:val="24"/>
          <w:szCs w:val="24"/>
        </w:rPr>
        <w:t>Adelantar y promover acciones permanentes de autodiagnóstico para facilitar la valoración interna de la gestión.</w:t>
      </w:r>
    </w:p>
    <w:p w:rsidR="00D87648" w:rsidRPr="00173D69" w:rsidRDefault="00E061A4" w:rsidP="0083791A">
      <w:pPr>
        <w:pStyle w:val="Prrafodelista"/>
        <w:numPr>
          <w:ilvl w:val="0"/>
          <w:numId w:val="18"/>
        </w:numPr>
        <w:jc w:val="both"/>
        <w:rPr>
          <w:rFonts w:ascii="Arial" w:hAnsi="Arial" w:cs="Arial"/>
          <w:sz w:val="24"/>
          <w:szCs w:val="24"/>
        </w:rPr>
      </w:pPr>
      <w:r w:rsidRPr="00173D69">
        <w:rPr>
          <w:rFonts w:ascii="Arial" w:hAnsi="Arial" w:cs="Arial"/>
          <w:sz w:val="24"/>
          <w:szCs w:val="24"/>
        </w:rPr>
        <w:t xml:space="preserve">Asegurar la implementación y desarrollo de las políticas de gestión y directrices en materia de seguridad digital </w:t>
      </w:r>
      <w:r w:rsidR="007A6C11" w:rsidRPr="00173D69">
        <w:rPr>
          <w:rFonts w:ascii="Arial" w:hAnsi="Arial" w:cs="Arial"/>
          <w:sz w:val="24"/>
          <w:szCs w:val="24"/>
        </w:rPr>
        <w:t xml:space="preserve">y </w:t>
      </w:r>
      <w:r w:rsidRPr="00173D69">
        <w:rPr>
          <w:rFonts w:ascii="Arial" w:hAnsi="Arial" w:cs="Arial"/>
          <w:sz w:val="24"/>
          <w:szCs w:val="24"/>
        </w:rPr>
        <w:t>de la información</w:t>
      </w:r>
      <w:r w:rsidR="001C70BD" w:rsidRPr="00173D69">
        <w:rPr>
          <w:rFonts w:ascii="Arial" w:hAnsi="Arial" w:cs="Arial"/>
          <w:sz w:val="24"/>
          <w:szCs w:val="24"/>
        </w:rPr>
        <w:t>.</w:t>
      </w:r>
    </w:p>
    <w:p w:rsidR="00D87648" w:rsidRPr="00173D69" w:rsidRDefault="0083791A" w:rsidP="0083791A">
      <w:pPr>
        <w:pStyle w:val="Prrafodelista"/>
        <w:numPr>
          <w:ilvl w:val="0"/>
          <w:numId w:val="18"/>
        </w:numPr>
        <w:jc w:val="both"/>
        <w:rPr>
          <w:rFonts w:ascii="Arial" w:hAnsi="Arial" w:cs="Arial"/>
          <w:sz w:val="24"/>
          <w:szCs w:val="24"/>
        </w:rPr>
      </w:pPr>
      <w:r w:rsidRPr="00173D69">
        <w:rPr>
          <w:rFonts w:ascii="Arial" w:hAnsi="Arial" w:cs="Arial"/>
          <w:sz w:val="24"/>
          <w:szCs w:val="24"/>
        </w:rPr>
        <w:t>Las demás que tengan relación directa con la implementación, desarrollo y evaluación del Modelo Integrado de Planeación y Gestión – MIPG.</w:t>
      </w:r>
    </w:p>
    <w:p w:rsidR="00680242" w:rsidRPr="00173D69" w:rsidRDefault="00680242" w:rsidP="001243C7">
      <w:pPr>
        <w:jc w:val="both"/>
        <w:rPr>
          <w:rFonts w:cs="Arial"/>
        </w:rPr>
      </w:pPr>
    </w:p>
    <w:p w:rsidR="0083791A" w:rsidRPr="00173D69" w:rsidRDefault="0083791A" w:rsidP="001243C7">
      <w:pPr>
        <w:jc w:val="both"/>
        <w:rPr>
          <w:rFonts w:cs="Arial"/>
        </w:rPr>
      </w:pPr>
      <w:r w:rsidRPr="00173D69">
        <w:rPr>
          <w:rFonts w:cs="Arial"/>
          <w:b/>
        </w:rPr>
        <w:t xml:space="preserve">ARTÍCULO </w:t>
      </w:r>
      <w:r w:rsidR="00934217">
        <w:rPr>
          <w:rFonts w:cs="Arial"/>
          <w:b/>
        </w:rPr>
        <w:t>6</w:t>
      </w:r>
      <w:r w:rsidRPr="00173D69">
        <w:rPr>
          <w:rFonts w:cs="Arial"/>
          <w:b/>
        </w:rPr>
        <w:t>º. FUNCIONES DEL PRESIDENTE.</w:t>
      </w:r>
      <w:r w:rsidR="001C70BD" w:rsidRPr="00173D69">
        <w:rPr>
          <w:rFonts w:cs="Arial"/>
          <w:b/>
        </w:rPr>
        <w:t xml:space="preserve"> </w:t>
      </w:r>
      <w:r w:rsidRPr="00173D69">
        <w:rPr>
          <w:rFonts w:cs="Arial"/>
        </w:rPr>
        <w:t>Las siguientes son las funciones del presidente del Comité Institucional de Gestión y Desempeño:</w:t>
      </w:r>
    </w:p>
    <w:p w:rsidR="0083791A" w:rsidRPr="00173D69" w:rsidRDefault="0083791A" w:rsidP="001243C7">
      <w:pPr>
        <w:jc w:val="both"/>
        <w:rPr>
          <w:rFonts w:cs="Arial"/>
        </w:rPr>
      </w:pPr>
    </w:p>
    <w:p w:rsidR="00D266E2" w:rsidRPr="00173D69" w:rsidRDefault="00D266E2" w:rsidP="00E9146D">
      <w:pPr>
        <w:pStyle w:val="Prrafodelista"/>
        <w:numPr>
          <w:ilvl w:val="0"/>
          <w:numId w:val="20"/>
        </w:numPr>
        <w:jc w:val="both"/>
        <w:rPr>
          <w:rFonts w:ascii="Arial" w:hAnsi="Arial" w:cs="Arial"/>
          <w:sz w:val="24"/>
          <w:szCs w:val="24"/>
        </w:rPr>
      </w:pPr>
      <w:r w:rsidRPr="00173D69">
        <w:rPr>
          <w:rFonts w:ascii="Arial" w:hAnsi="Arial" w:cs="Arial"/>
          <w:sz w:val="24"/>
          <w:szCs w:val="24"/>
        </w:rPr>
        <w:t>Convocar al Comité cuando lo considere pertinente, o por solicitud del secretario técnico del Comité Institucional de Gestión y Desempeño o cualquiera de sus miembros.</w:t>
      </w:r>
    </w:p>
    <w:p w:rsidR="00D266E2" w:rsidRPr="00173D69" w:rsidRDefault="00D266E2" w:rsidP="00E9146D">
      <w:pPr>
        <w:pStyle w:val="Prrafodelista"/>
        <w:numPr>
          <w:ilvl w:val="0"/>
          <w:numId w:val="20"/>
        </w:numPr>
        <w:jc w:val="both"/>
        <w:rPr>
          <w:rFonts w:ascii="Arial" w:hAnsi="Arial" w:cs="Arial"/>
          <w:sz w:val="24"/>
          <w:szCs w:val="24"/>
        </w:rPr>
      </w:pPr>
      <w:r w:rsidRPr="00173D69">
        <w:rPr>
          <w:rFonts w:ascii="Arial" w:hAnsi="Arial" w:cs="Arial"/>
          <w:sz w:val="24"/>
          <w:szCs w:val="24"/>
        </w:rPr>
        <w:t>Presidir</w:t>
      </w:r>
      <w:r w:rsidR="003D1432" w:rsidRPr="00173D69">
        <w:rPr>
          <w:rFonts w:ascii="Arial" w:hAnsi="Arial" w:cs="Arial"/>
          <w:sz w:val="24"/>
          <w:szCs w:val="24"/>
        </w:rPr>
        <w:t>, instalar</w:t>
      </w:r>
      <w:r w:rsidRPr="00173D69">
        <w:rPr>
          <w:rFonts w:ascii="Arial" w:hAnsi="Arial" w:cs="Arial"/>
          <w:sz w:val="24"/>
          <w:szCs w:val="24"/>
        </w:rPr>
        <w:t xml:space="preserve"> y dirigir las sesiones del Comité Institucional de Gestión y Desempeño.</w:t>
      </w:r>
    </w:p>
    <w:p w:rsidR="00D266E2" w:rsidRPr="00173D69" w:rsidRDefault="00D266E2" w:rsidP="00E9146D">
      <w:pPr>
        <w:pStyle w:val="Prrafodelista"/>
        <w:numPr>
          <w:ilvl w:val="0"/>
          <w:numId w:val="20"/>
        </w:numPr>
        <w:jc w:val="both"/>
        <w:rPr>
          <w:rFonts w:ascii="Arial" w:hAnsi="Arial" w:cs="Arial"/>
          <w:sz w:val="24"/>
          <w:szCs w:val="24"/>
        </w:rPr>
      </w:pPr>
      <w:r w:rsidRPr="00173D69">
        <w:rPr>
          <w:rFonts w:ascii="Arial" w:hAnsi="Arial" w:cs="Arial"/>
          <w:sz w:val="24"/>
          <w:szCs w:val="24"/>
        </w:rPr>
        <w:t>Invitar a empleados públicos, contratistas o representantes de la ARN o de otras entidades, cuando a su juicio sea indispensable para la toma de decisiones.</w:t>
      </w:r>
    </w:p>
    <w:p w:rsidR="0083791A" w:rsidRPr="00173D69" w:rsidRDefault="00D266E2" w:rsidP="008C37B2">
      <w:pPr>
        <w:pStyle w:val="Prrafodelista"/>
        <w:numPr>
          <w:ilvl w:val="0"/>
          <w:numId w:val="20"/>
        </w:numPr>
        <w:jc w:val="both"/>
        <w:rPr>
          <w:rFonts w:ascii="Arial" w:hAnsi="Arial" w:cs="Arial"/>
          <w:sz w:val="24"/>
          <w:szCs w:val="24"/>
        </w:rPr>
      </w:pPr>
      <w:r w:rsidRPr="00173D69">
        <w:rPr>
          <w:rFonts w:ascii="Arial" w:hAnsi="Arial" w:cs="Arial"/>
          <w:sz w:val="24"/>
          <w:szCs w:val="24"/>
        </w:rPr>
        <w:t>Tomar decisión en aquellos casos en que se presente empate en la votación, sobre los temas tratados durante las sesiones del Comité Institucional de Gestión y Desempeño.</w:t>
      </w:r>
    </w:p>
    <w:p w:rsidR="0083791A" w:rsidRPr="00173D69" w:rsidRDefault="0083791A" w:rsidP="001243C7">
      <w:pPr>
        <w:jc w:val="both"/>
        <w:rPr>
          <w:rFonts w:cs="Arial"/>
        </w:rPr>
      </w:pPr>
    </w:p>
    <w:p w:rsidR="0083791A" w:rsidRPr="00173D69" w:rsidRDefault="00900932" w:rsidP="001243C7">
      <w:pPr>
        <w:jc w:val="both"/>
        <w:rPr>
          <w:rFonts w:cs="Arial"/>
        </w:rPr>
      </w:pPr>
      <w:r w:rsidRPr="00173D69">
        <w:rPr>
          <w:rFonts w:cs="Arial"/>
          <w:b/>
        </w:rPr>
        <w:t xml:space="preserve">ARTÍCULO </w:t>
      </w:r>
      <w:r w:rsidR="00934217">
        <w:rPr>
          <w:rFonts w:cs="Arial"/>
          <w:b/>
        </w:rPr>
        <w:t>7</w:t>
      </w:r>
      <w:r w:rsidRPr="00173D69">
        <w:rPr>
          <w:rFonts w:cs="Arial"/>
          <w:b/>
        </w:rPr>
        <w:t>° FUNCIONES DEL SECRETARIO TÉCNICO DEL COMITÉ INSTITUCIONAL DE GESTIÓN Y DESEMPEÑO.</w:t>
      </w:r>
      <w:r w:rsidR="00B73113" w:rsidRPr="00173D69">
        <w:rPr>
          <w:rFonts w:cs="Arial"/>
          <w:b/>
        </w:rPr>
        <w:t xml:space="preserve"> </w:t>
      </w:r>
      <w:r w:rsidRPr="00173D69">
        <w:rPr>
          <w:rFonts w:cs="Arial"/>
        </w:rPr>
        <w:t xml:space="preserve">Las siguientes son las funciones del </w:t>
      </w:r>
      <w:r w:rsidR="005E043B" w:rsidRPr="00173D69">
        <w:rPr>
          <w:rFonts w:cs="Arial"/>
        </w:rPr>
        <w:t>s</w:t>
      </w:r>
      <w:r w:rsidRPr="00173D69">
        <w:rPr>
          <w:rFonts w:cs="Arial"/>
        </w:rPr>
        <w:t xml:space="preserve">ecretario </w:t>
      </w:r>
      <w:r w:rsidR="005E043B" w:rsidRPr="00173D69">
        <w:rPr>
          <w:rFonts w:cs="Arial"/>
        </w:rPr>
        <w:t>t</w:t>
      </w:r>
      <w:r w:rsidRPr="00173D69">
        <w:rPr>
          <w:rFonts w:cs="Arial"/>
        </w:rPr>
        <w:t>écnico del Comité Institucional de Gestión y Desempeño.</w:t>
      </w:r>
    </w:p>
    <w:p w:rsidR="0083791A" w:rsidRPr="00173D69" w:rsidRDefault="0083791A" w:rsidP="001243C7">
      <w:pPr>
        <w:jc w:val="both"/>
        <w:rPr>
          <w:rFonts w:cs="Arial"/>
        </w:rPr>
      </w:pPr>
    </w:p>
    <w:p w:rsidR="00900932" w:rsidRPr="00173D69" w:rsidRDefault="00020ED0" w:rsidP="00020ED0">
      <w:pPr>
        <w:pStyle w:val="Prrafodelista"/>
        <w:numPr>
          <w:ilvl w:val="0"/>
          <w:numId w:val="19"/>
        </w:numPr>
        <w:jc w:val="both"/>
        <w:rPr>
          <w:rFonts w:ascii="Arial" w:hAnsi="Arial" w:cs="Arial"/>
          <w:sz w:val="24"/>
          <w:szCs w:val="24"/>
        </w:rPr>
      </w:pPr>
      <w:r w:rsidRPr="00173D69">
        <w:rPr>
          <w:rFonts w:ascii="Arial" w:hAnsi="Arial" w:cs="Arial"/>
          <w:sz w:val="24"/>
          <w:szCs w:val="24"/>
        </w:rPr>
        <w:t>Citar bimestralmente a los miembros del Comité Institucional de Gestión y Desempeño, por solicitud del presidente o de cualquiera de sus miembros, como mínimo con tres (3) días de antelación, a través de mensaje remitido por correo electrónico, telefónicamente o mediante documento escrito. La citación indicará la hora, día, forma (presencial o virtual) y lugar de reunión en caso de ser presencial o indicar la plataforma de reunión en el caso de hacerse de forma virtual. Deberá estar acompañada del orden del día de la sesión y la documentación pertinente</w:t>
      </w:r>
      <w:r w:rsidR="001A4435" w:rsidRPr="00173D69">
        <w:rPr>
          <w:rFonts w:ascii="Arial" w:hAnsi="Arial" w:cs="Arial"/>
          <w:sz w:val="24"/>
          <w:szCs w:val="24"/>
        </w:rPr>
        <w:t>.</w:t>
      </w:r>
    </w:p>
    <w:p w:rsidR="00020ED0" w:rsidRPr="00173D69" w:rsidRDefault="00020ED0" w:rsidP="00020ED0">
      <w:pPr>
        <w:pStyle w:val="Prrafodelista"/>
        <w:numPr>
          <w:ilvl w:val="0"/>
          <w:numId w:val="19"/>
        </w:numPr>
        <w:jc w:val="both"/>
        <w:rPr>
          <w:rFonts w:ascii="Arial" w:hAnsi="Arial" w:cs="Arial"/>
          <w:sz w:val="24"/>
          <w:szCs w:val="24"/>
        </w:rPr>
      </w:pPr>
      <w:r w:rsidRPr="00173D69">
        <w:rPr>
          <w:rFonts w:ascii="Arial" w:hAnsi="Arial" w:cs="Arial"/>
          <w:sz w:val="24"/>
          <w:szCs w:val="24"/>
        </w:rPr>
        <w:t>Verificar la asistencia de los miembros del Comité a las reuniones programadas y preparar el orden del día para presentar al Comité Institucional de Gestión y Desempeño los temas a tratar.</w:t>
      </w:r>
    </w:p>
    <w:p w:rsidR="00020ED0" w:rsidRPr="00173D69" w:rsidRDefault="00020ED0" w:rsidP="00020ED0">
      <w:pPr>
        <w:pStyle w:val="Prrafodelista"/>
        <w:numPr>
          <w:ilvl w:val="0"/>
          <w:numId w:val="19"/>
        </w:numPr>
        <w:jc w:val="both"/>
        <w:rPr>
          <w:rFonts w:ascii="Arial" w:hAnsi="Arial" w:cs="Arial"/>
          <w:sz w:val="24"/>
          <w:szCs w:val="24"/>
        </w:rPr>
      </w:pPr>
      <w:r w:rsidRPr="00173D69">
        <w:rPr>
          <w:rFonts w:ascii="Arial" w:hAnsi="Arial" w:cs="Arial"/>
          <w:sz w:val="24"/>
          <w:szCs w:val="24"/>
        </w:rPr>
        <w:t>Elaborar las actas de reunión del Comité Institucional de Gestión y Desempeño las cuales numerará consecutivamente con indicación de la fecha de la respectiva reunión.</w:t>
      </w:r>
    </w:p>
    <w:p w:rsidR="00020ED0" w:rsidRPr="00173D69" w:rsidRDefault="00020ED0" w:rsidP="00020ED0">
      <w:pPr>
        <w:pStyle w:val="Prrafodelista"/>
        <w:numPr>
          <w:ilvl w:val="0"/>
          <w:numId w:val="19"/>
        </w:numPr>
        <w:jc w:val="both"/>
        <w:rPr>
          <w:rFonts w:ascii="Arial" w:hAnsi="Arial" w:cs="Arial"/>
          <w:sz w:val="24"/>
          <w:szCs w:val="24"/>
        </w:rPr>
      </w:pPr>
      <w:r w:rsidRPr="00173D69">
        <w:rPr>
          <w:rFonts w:ascii="Arial" w:hAnsi="Arial" w:cs="Arial"/>
          <w:sz w:val="24"/>
          <w:szCs w:val="24"/>
        </w:rPr>
        <w:t>Remitir a cada miembro del Comité Institucional de Gestión y Desempeño, el proyecto de las actas de reunión, para su debida revisión y aprobación.</w:t>
      </w:r>
    </w:p>
    <w:p w:rsidR="00020ED0" w:rsidRDefault="00020ED0" w:rsidP="00020ED0">
      <w:pPr>
        <w:pStyle w:val="Prrafodelista"/>
        <w:numPr>
          <w:ilvl w:val="0"/>
          <w:numId w:val="19"/>
        </w:numPr>
        <w:jc w:val="both"/>
        <w:rPr>
          <w:rFonts w:ascii="Arial" w:hAnsi="Arial" w:cs="Arial"/>
          <w:sz w:val="24"/>
          <w:szCs w:val="24"/>
        </w:rPr>
      </w:pPr>
      <w:r w:rsidRPr="00173D69">
        <w:rPr>
          <w:rFonts w:ascii="Arial" w:hAnsi="Arial" w:cs="Arial"/>
          <w:sz w:val="24"/>
          <w:szCs w:val="24"/>
        </w:rPr>
        <w:t xml:space="preserve">Hacer seguimiento </w:t>
      </w:r>
      <w:r w:rsidR="00A96BB4" w:rsidRPr="00173D69">
        <w:rPr>
          <w:rFonts w:ascii="Arial" w:hAnsi="Arial" w:cs="Arial"/>
          <w:sz w:val="24"/>
          <w:szCs w:val="24"/>
        </w:rPr>
        <w:t xml:space="preserve">bimestralmente </w:t>
      </w:r>
      <w:r w:rsidRPr="00173D69">
        <w:rPr>
          <w:rFonts w:ascii="Arial" w:hAnsi="Arial" w:cs="Arial"/>
          <w:sz w:val="24"/>
          <w:szCs w:val="24"/>
        </w:rPr>
        <w:t>a los compromisos asumidos en el Comité Institucional de Gestión y Desempeño e informar al presidente del mismo.</w:t>
      </w:r>
    </w:p>
    <w:p w:rsidR="00020ED0" w:rsidRPr="00173D69" w:rsidRDefault="00020ED0" w:rsidP="00020ED0">
      <w:pPr>
        <w:pStyle w:val="Prrafodelista"/>
        <w:numPr>
          <w:ilvl w:val="0"/>
          <w:numId w:val="19"/>
        </w:numPr>
        <w:jc w:val="both"/>
        <w:rPr>
          <w:rFonts w:ascii="Arial" w:hAnsi="Arial" w:cs="Arial"/>
          <w:sz w:val="24"/>
          <w:szCs w:val="24"/>
        </w:rPr>
      </w:pPr>
      <w:r w:rsidRPr="00173D69">
        <w:rPr>
          <w:rFonts w:ascii="Arial" w:hAnsi="Arial" w:cs="Arial"/>
          <w:sz w:val="24"/>
          <w:szCs w:val="24"/>
        </w:rPr>
        <w:lastRenderedPageBreak/>
        <w:t>Manejar y custodiar las actas y sus anexos, y demás documentos que se produzcan en la actividad del Comité, tanto en medio físico como electrónico.</w:t>
      </w:r>
    </w:p>
    <w:p w:rsidR="00900932" w:rsidRPr="00173D69" w:rsidRDefault="00020ED0" w:rsidP="00020ED0">
      <w:pPr>
        <w:pStyle w:val="Prrafodelista"/>
        <w:numPr>
          <w:ilvl w:val="0"/>
          <w:numId w:val="19"/>
        </w:numPr>
        <w:jc w:val="both"/>
        <w:rPr>
          <w:rFonts w:ascii="Arial" w:hAnsi="Arial" w:cs="Arial"/>
          <w:sz w:val="24"/>
          <w:szCs w:val="24"/>
        </w:rPr>
      </w:pPr>
      <w:r w:rsidRPr="00173D69">
        <w:rPr>
          <w:rFonts w:ascii="Arial" w:hAnsi="Arial" w:cs="Arial"/>
          <w:sz w:val="24"/>
          <w:szCs w:val="24"/>
        </w:rPr>
        <w:t>Las demás que de acuerdo con su naturaleza le pueda designar el Comité Institucional de Gestión y Desempeño.</w:t>
      </w:r>
    </w:p>
    <w:p w:rsidR="00020ED0" w:rsidRPr="00173D69" w:rsidRDefault="00020ED0" w:rsidP="001243C7">
      <w:pPr>
        <w:jc w:val="both"/>
        <w:rPr>
          <w:rFonts w:cs="Arial"/>
        </w:rPr>
      </w:pPr>
    </w:p>
    <w:p w:rsidR="00900932" w:rsidRPr="00173D69" w:rsidRDefault="001A4435" w:rsidP="001243C7">
      <w:pPr>
        <w:jc w:val="both"/>
        <w:rPr>
          <w:rFonts w:cs="Arial"/>
        </w:rPr>
      </w:pPr>
      <w:r w:rsidRPr="00173D69">
        <w:rPr>
          <w:rFonts w:cs="Arial"/>
          <w:b/>
        </w:rPr>
        <w:t xml:space="preserve">ARTÍCULO </w:t>
      </w:r>
      <w:r w:rsidR="00934217">
        <w:rPr>
          <w:rFonts w:cs="Arial"/>
          <w:b/>
        </w:rPr>
        <w:t>8</w:t>
      </w:r>
      <w:r w:rsidRPr="00173D69">
        <w:rPr>
          <w:rFonts w:cs="Arial"/>
          <w:b/>
        </w:rPr>
        <w:t>°. SESIONES DEL COMITÉ INSTITUCIONAL DE GESTIÓN Y DESEMPEÑO.</w:t>
      </w:r>
      <w:r w:rsidRPr="00173D69">
        <w:rPr>
          <w:rFonts w:cs="Arial"/>
        </w:rPr>
        <w:t xml:space="preserve"> </w:t>
      </w:r>
      <w:r w:rsidR="006E6A26" w:rsidRPr="00173D69">
        <w:rPr>
          <w:rFonts w:cs="Arial"/>
        </w:rPr>
        <w:t xml:space="preserve">Las sesiones ordinarias del </w:t>
      </w:r>
      <w:r w:rsidRPr="00173D69">
        <w:rPr>
          <w:rFonts w:cs="Arial"/>
        </w:rPr>
        <w:t>Comité institucional de Gestión y Desempeño</w:t>
      </w:r>
      <w:r w:rsidR="006E6A26" w:rsidRPr="00173D69">
        <w:rPr>
          <w:rFonts w:cs="Arial"/>
        </w:rPr>
        <w:t xml:space="preserve"> se realizarán </w:t>
      </w:r>
      <w:r w:rsidRPr="00173D69">
        <w:rPr>
          <w:rFonts w:cs="Arial"/>
        </w:rPr>
        <w:t xml:space="preserve">de forma bimestral, previa citación que haga el </w:t>
      </w:r>
      <w:r w:rsidR="002B246C" w:rsidRPr="00173D69">
        <w:rPr>
          <w:rFonts w:cs="Arial"/>
        </w:rPr>
        <w:t>s</w:t>
      </w:r>
      <w:r w:rsidRPr="00173D69">
        <w:rPr>
          <w:rFonts w:cs="Arial"/>
        </w:rPr>
        <w:t xml:space="preserve">ecretario </w:t>
      </w:r>
      <w:r w:rsidR="002B246C" w:rsidRPr="00173D69">
        <w:rPr>
          <w:rFonts w:cs="Arial"/>
        </w:rPr>
        <w:t>t</w:t>
      </w:r>
      <w:r w:rsidRPr="00173D69">
        <w:rPr>
          <w:rFonts w:cs="Arial"/>
        </w:rPr>
        <w:t>écnico del Comité</w:t>
      </w:r>
      <w:r w:rsidR="00E13F3F" w:rsidRPr="00173D69">
        <w:rPr>
          <w:rFonts w:cs="Arial"/>
        </w:rPr>
        <w:t>.</w:t>
      </w:r>
    </w:p>
    <w:p w:rsidR="0083791A" w:rsidRPr="00173D69" w:rsidRDefault="0083791A" w:rsidP="001243C7">
      <w:pPr>
        <w:jc w:val="both"/>
        <w:rPr>
          <w:rFonts w:cs="Arial"/>
        </w:rPr>
      </w:pPr>
    </w:p>
    <w:p w:rsidR="001A4435" w:rsidRPr="00173D69" w:rsidRDefault="00751A1A" w:rsidP="001243C7">
      <w:pPr>
        <w:jc w:val="both"/>
        <w:rPr>
          <w:rFonts w:cs="Arial"/>
        </w:rPr>
      </w:pPr>
      <w:r w:rsidRPr="00173D69">
        <w:rPr>
          <w:rFonts w:cs="Arial"/>
        </w:rPr>
        <w:t xml:space="preserve">Las </w:t>
      </w:r>
      <w:r w:rsidR="0064655B" w:rsidRPr="00173D69">
        <w:rPr>
          <w:rFonts w:cs="Arial"/>
        </w:rPr>
        <w:t xml:space="preserve">sesiones extraordinarias </w:t>
      </w:r>
      <w:r w:rsidRPr="00173D69">
        <w:rPr>
          <w:rFonts w:cs="Arial"/>
        </w:rPr>
        <w:t xml:space="preserve">del Comité Institucional de Gestión y Desempeño, podrán ser convocadas con la anticipación que </w:t>
      </w:r>
      <w:r w:rsidR="00BD706E" w:rsidRPr="00173D69">
        <w:rPr>
          <w:rFonts w:cs="Arial"/>
        </w:rPr>
        <w:t>el tema</w:t>
      </w:r>
      <w:r w:rsidR="00353D46" w:rsidRPr="00173D69">
        <w:rPr>
          <w:rFonts w:cs="Arial"/>
        </w:rPr>
        <w:t xml:space="preserve"> institucional que la motiva lo requiera</w:t>
      </w:r>
      <w:r w:rsidRPr="00173D69">
        <w:rPr>
          <w:rFonts w:cs="Arial"/>
        </w:rPr>
        <w:t>, por iniciativa de cualquiera de sus integrantes</w:t>
      </w:r>
      <w:r w:rsidR="00FD63A5" w:rsidRPr="00173D69">
        <w:rPr>
          <w:rFonts w:cs="Arial"/>
        </w:rPr>
        <w:t xml:space="preserve">, y previa citación de la </w:t>
      </w:r>
      <w:r w:rsidR="003A01FD" w:rsidRPr="00173D69">
        <w:rPr>
          <w:rFonts w:cs="Arial"/>
        </w:rPr>
        <w:t>s</w:t>
      </w:r>
      <w:r w:rsidR="00FD63A5" w:rsidRPr="00173D69">
        <w:rPr>
          <w:rFonts w:cs="Arial"/>
        </w:rPr>
        <w:t xml:space="preserve">ecretaría </w:t>
      </w:r>
      <w:r w:rsidR="003A01FD" w:rsidRPr="00173D69">
        <w:rPr>
          <w:rFonts w:cs="Arial"/>
        </w:rPr>
        <w:t>t</w:t>
      </w:r>
      <w:r w:rsidR="00FD63A5" w:rsidRPr="00173D69">
        <w:rPr>
          <w:rFonts w:cs="Arial"/>
        </w:rPr>
        <w:t>écnica</w:t>
      </w:r>
      <w:r w:rsidRPr="00173D69">
        <w:rPr>
          <w:rFonts w:cs="Arial"/>
        </w:rPr>
        <w:t>.</w:t>
      </w:r>
    </w:p>
    <w:p w:rsidR="00751A1A" w:rsidRPr="00173D69" w:rsidRDefault="00751A1A" w:rsidP="001243C7">
      <w:pPr>
        <w:jc w:val="both"/>
        <w:rPr>
          <w:rFonts w:cs="Arial"/>
        </w:rPr>
      </w:pPr>
    </w:p>
    <w:p w:rsidR="00751A1A" w:rsidRPr="00173D69" w:rsidRDefault="00751A1A" w:rsidP="001243C7">
      <w:pPr>
        <w:jc w:val="both"/>
        <w:rPr>
          <w:rFonts w:cs="Arial"/>
        </w:rPr>
      </w:pPr>
      <w:r w:rsidRPr="00173D69">
        <w:rPr>
          <w:rFonts w:cs="Arial"/>
        </w:rPr>
        <w:t xml:space="preserve">Las convocatorias a reuniones deben tener adjunta la documentación pertinente de acuerdo con la agenda propuesta. Los temas llevados al Comité, deben haber surtido un análisis y concertación previos en las respectivas Mesas de Trabajo por política, de acuerdo con lo establecido en el </w:t>
      </w:r>
      <w:r w:rsidR="00762052" w:rsidRPr="00173D69">
        <w:rPr>
          <w:rFonts w:cs="Arial"/>
        </w:rPr>
        <w:t xml:space="preserve">artículo </w:t>
      </w:r>
      <w:r w:rsidR="00E32D8F" w:rsidRPr="00173D69">
        <w:rPr>
          <w:rFonts w:cs="Arial"/>
        </w:rPr>
        <w:t>segundo</w:t>
      </w:r>
      <w:r w:rsidR="00282978" w:rsidRPr="00173D69">
        <w:rPr>
          <w:rFonts w:cs="Arial"/>
        </w:rPr>
        <w:t xml:space="preserve"> </w:t>
      </w:r>
      <w:r w:rsidRPr="00173D69">
        <w:rPr>
          <w:rFonts w:cs="Arial"/>
        </w:rPr>
        <w:t xml:space="preserve">de la </w:t>
      </w:r>
      <w:r w:rsidR="003E66F0" w:rsidRPr="00173D69">
        <w:rPr>
          <w:rFonts w:cs="Arial"/>
        </w:rPr>
        <w:t>presente r</w:t>
      </w:r>
      <w:r w:rsidRPr="00173D69">
        <w:rPr>
          <w:rFonts w:cs="Arial"/>
        </w:rPr>
        <w:t>esolución</w:t>
      </w:r>
      <w:r w:rsidR="003E66F0" w:rsidRPr="00173D69">
        <w:rPr>
          <w:rFonts w:cs="Arial"/>
        </w:rPr>
        <w:t>,</w:t>
      </w:r>
      <w:r w:rsidRPr="00173D69">
        <w:rPr>
          <w:rFonts w:cs="Arial"/>
        </w:rPr>
        <w:t xml:space="preserve"> con el fin que en la sesión del comité se traten temas estratégicos con enfoque de resultados.</w:t>
      </w:r>
    </w:p>
    <w:p w:rsidR="00751A1A" w:rsidRPr="00173D69" w:rsidRDefault="00751A1A" w:rsidP="001243C7">
      <w:pPr>
        <w:jc w:val="both"/>
        <w:rPr>
          <w:rFonts w:cs="Arial"/>
        </w:rPr>
      </w:pPr>
    </w:p>
    <w:p w:rsidR="003E66F0" w:rsidRPr="00173D69" w:rsidRDefault="003E66F0" w:rsidP="003E66F0">
      <w:pPr>
        <w:jc w:val="both"/>
        <w:rPr>
          <w:rFonts w:cs="Arial"/>
        </w:rPr>
      </w:pPr>
      <w:r w:rsidRPr="00173D69">
        <w:rPr>
          <w:rFonts w:cs="Arial"/>
          <w:b/>
        </w:rPr>
        <w:t>P</w:t>
      </w:r>
      <w:r w:rsidR="00681AA2" w:rsidRPr="00173D69">
        <w:rPr>
          <w:rFonts w:cs="Arial"/>
          <w:b/>
        </w:rPr>
        <w:t>A</w:t>
      </w:r>
      <w:r w:rsidRPr="00173D69">
        <w:rPr>
          <w:rFonts w:cs="Arial"/>
          <w:b/>
        </w:rPr>
        <w:t>R</w:t>
      </w:r>
      <w:r w:rsidR="00681AA2" w:rsidRPr="00173D69">
        <w:rPr>
          <w:rFonts w:cs="Arial"/>
          <w:b/>
        </w:rPr>
        <w:t>Á</w:t>
      </w:r>
      <w:r w:rsidRPr="00173D69">
        <w:rPr>
          <w:rFonts w:cs="Arial"/>
          <w:b/>
        </w:rPr>
        <w:t>GRAFO PRIMERO.</w:t>
      </w:r>
      <w:r w:rsidRPr="00173D69">
        <w:rPr>
          <w:rFonts w:cs="Arial"/>
        </w:rPr>
        <w:t xml:space="preserve"> Las reuniones del Comité Institucional de Gestión y Desempeño, sólo se aplazarán por solicitud del presidente o ante eventualidad de que al menos la mitad de los miembros notifiquen al presidente del Comité la imposibilidad para asistir a la reunión programada.</w:t>
      </w:r>
    </w:p>
    <w:p w:rsidR="003E66F0" w:rsidRPr="00173D69" w:rsidRDefault="003E66F0" w:rsidP="003E66F0">
      <w:pPr>
        <w:jc w:val="both"/>
        <w:rPr>
          <w:rFonts w:cs="Arial"/>
        </w:rPr>
      </w:pPr>
    </w:p>
    <w:p w:rsidR="00751A1A" w:rsidRPr="00173D69" w:rsidRDefault="003E66F0" w:rsidP="003E66F0">
      <w:pPr>
        <w:jc w:val="both"/>
        <w:rPr>
          <w:rFonts w:cs="Arial"/>
        </w:rPr>
      </w:pPr>
      <w:r w:rsidRPr="00173D69">
        <w:rPr>
          <w:rFonts w:cs="Arial"/>
          <w:b/>
        </w:rPr>
        <w:t>PARÁGRAFO SEGUNDO.</w:t>
      </w:r>
      <w:r w:rsidRPr="00173D69">
        <w:rPr>
          <w:rFonts w:cs="Arial"/>
        </w:rPr>
        <w:t xml:space="preserve"> Se podrán celebrar sesiones virtuales, las cuales serán solicitadas por la </w:t>
      </w:r>
      <w:r w:rsidR="00D75652" w:rsidRPr="00173D69">
        <w:rPr>
          <w:rFonts w:cs="Arial"/>
        </w:rPr>
        <w:t>s</w:t>
      </w:r>
      <w:r w:rsidRPr="00173D69">
        <w:rPr>
          <w:rFonts w:cs="Arial"/>
        </w:rPr>
        <w:t xml:space="preserve">ecretaría </w:t>
      </w:r>
      <w:r w:rsidR="00D75652" w:rsidRPr="00173D69">
        <w:rPr>
          <w:rFonts w:cs="Arial"/>
        </w:rPr>
        <w:t>t</w:t>
      </w:r>
      <w:r w:rsidRPr="00173D69">
        <w:rPr>
          <w:rFonts w:cs="Arial"/>
        </w:rPr>
        <w:t xml:space="preserve">écnica, en las cuales se podrá deliberar y decidir por medio de comunicación simultánea o sucesiva, utilizando los recursos tecnológicos en materia de telecomunicaciones, tales como: teleconferencia, correo electrónico, conferencia virtual o vía chat y todos aquellos medios que se encuentran al alcance de los miembros del </w:t>
      </w:r>
      <w:r w:rsidR="00AE03EB" w:rsidRPr="00173D69">
        <w:rPr>
          <w:rFonts w:cs="Arial"/>
        </w:rPr>
        <w:t>C</w:t>
      </w:r>
      <w:r w:rsidRPr="00173D69">
        <w:rPr>
          <w:rFonts w:cs="Arial"/>
        </w:rPr>
        <w:t>omité.</w:t>
      </w:r>
    </w:p>
    <w:p w:rsidR="00751A1A" w:rsidRPr="00173D69" w:rsidRDefault="00751A1A" w:rsidP="001243C7">
      <w:pPr>
        <w:jc w:val="both"/>
        <w:rPr>
          <w:rFonts w:cs="Arial"/>
        </w:rPr>
      </w:pPr>
    </w:p>
    <w:p w:rsidR="007543A1" w:rsidRPr="00173D69" w:rsidRDefault="007543A1" w:rsidP="001243C7">
      <w:pPr>
        <w:jc w:val="both"/>
        <w:rPr>
          <w:rFonts w:cs="Arial"/>
          <w:iCs/>
        </w:rPr>
      </w:pPr>
      <w:r w:rsidRPr="00173D69">
        <w:rPr>
          <w:rFonts w:cs="Arial"/>
          <w:b/>
        </w:rPr>
        <w:t>ART</w:t>
      </w:r>
      <w:r w:rsidR="00DF5845" w:rsidRPr="00173D69">
        <w:rPr>
          <w:rFonts w:cs="Arial"/>
          <w:b/>
        </w:rPr>
        <w:t>Í</w:t>
      </w:r>
      <w:r w:rsidRPr="00173D69">
        <w:rPr>
          <w:rFonts w:cs="Arial"/>
          <w:b/>
        </w:rPr>
        <w:t xml:space="preserve">CULO </w:t>
      </w:r>
      <w:r w:rsidR="00934217">
        <w:rPr>
          <w:rFonts w:cs="Arial"/>
          <w:b/>
        </w:rPr>
        <w:t>9</w:t>
      </w:r>
      <w:r w:rsidRPr="00173D69">
        <w:rPr>
          <w:rFonts w:cs="Arial"/>
          <w:b/>
        </w:rPr>
        <w:t>°. QUÓRUM DELIBERATORIO</w:t>
      </w:r>
      <w:r w:rsidR="00016333" w:rsidRPr="00173D69">
        <w:rPr>
          <w:rFonts w:cs="Arial"/>
          <w:b/>
        </w:rPr>
        <w:t>.</w:t>
      </w:r>
      <w:r w:rsidRPr="00173D69">
        <w:rPr>
          <w:rFonts w:cs="Arial"/>
        </w:rPr>
        <w:t xml:space="preserve"> </w:t>
      </w:r>
      <w:r w:rsidRPr="00173D69">
        <w:rPr>
          <w:rFonts w:cs="Arial"/>
          <w:iCs/>
        </w:rPr>
        <w:t>Habrá quórum para deliberar con la mitad más uno de sus respectivos integrantes. Si por falta de quórum no pudiere reunirse, se convocará a una segunda reunión que deberá efectuarse a más tardar en los cinco</w:t>
      </w:r>
      <w:r w:rsidR="005F4F6B" w:rsidRPr="00173D69">
        <w:rPr>
          <w:rFonts w:cs="Arial"/>
          <w:iCs/>
        </w:rPr>
        <w:t xml:space="preserve"> (5)</w:t>
      </w:r>
      <w:r w:rsidRPr="00173D69">
        <w:rPr>
          <w:rFonts w:cs="Arial"/>
          <w:iCs/>
        </w:rPr>
        <w:t xml:space="preserve"> días siguientes, contados desde la fecha fijada para la primera reunión. En la reunión de segunda convocatoria conformarán quórum la pluralidad de integrantes que se presenten.</w:t>
      </w:r>
    </w:p>
    <w:p w:rsidR="007543A1" w:rsidRPr="00173D69" w:rsidRDefault="007543A1" w:rsidP="001243C7">
      <w:pPr>
        <w:jc w:val="both"/>
        <w:rPr>
          <w:rFonts w:cs="Arial"/>
        </w:rPr>
      </w:pPr>
    </w:p>
    <w:p w:rsidR="00BA6BFD" w:rsidRPr="00173D69" w:rsidRDefault="00B22DD7" w:rsidP="001243C7">
      <w:pPr>
        <w:jc w:val="both"/>
        <w:rPr>
          <w:rFonts w:cs="Arial"/>
        </w:rPr>
      </w:pPr>
      <w:r w:rsidRPr="00173D69">
        <w:rPr>
          <w:rFonts w:cs="Arial"/>
          <w:b/>
        </w:rPr>
        <w:t>ART</w:t>
      </w:r>
      <w:r w:rsidR="00DF5845" w:rsidRPr="00173D69">
        <w:rPr>
          <w:rFonts w:cs="Arial"/>
          <w:b/>
        </w:rPr>
        <w:t>Í</w:t>
      </w:r>
      <w:r w:rsidRPr="00173D69">
        <w:rPr>
          <w:rFonts w:cs="Arial"/>
          <w:b/>
        </w:rPr>
        <w:t xml:space="preserve">CULO </w:t>
      </w:r>
      <w:r w:rsidR="00934217">
        <w:rPr>
          <w:rFonts w:cs="Arial"/>
          <w:b/>
        </w:rPr>
        <w:t>10</w:t>
      </w:r>
      <w:r w:rsidRPr="00173D69">
        <w:rPr>
          <w:rFonts w:cs="Arial"/>
          <w:b/>
        </w:rPr>
        <w:t>°. QUÓRUM</w:t>
      </w:r>
      <w:r w:rsidR="006970C3" w:rsidRPr="00173D69">
        <w:rPr>
          <w:rFonts w:cs="Arial"/>
          <w:b/>
        </w:rPr>
        <w:t xml:space="preserve"> DECISORIO</w:t>
      </w:r>
      <w:r w:rsidRPr="00173D69">
        <w:rPr>
          <w:rFonts w:cs="Arial"/>
          <w:b/>
        </w:rPr>
        <w:t xml:space="preserve">. </w:t>
      </w:r>
      <w:r w:rsidRPr="00173D69">
        <w:rPr>
          <w:rFonts w:cs="Arial"/>
        </w:rPr>
        <w:t>H</w:t>
      </w:r>
      <w:bookmarkStart w:id="2" w:name="_GoBack"/>
      <w:bookmarkEnd w:id="2"/>
      <w:r w:rsidRPr="00173D69">
        <w:rPr>
          <w:rFonts w:cs="Arial"/>
        </w:rPr>
        <w:t>abrá quórum decisorio cuando se presente la mayoría absoluta de los miembros del Comité y sus decisiones se tomarán por el voto de la mayoría de los miembros asistentes, exceptuando la participación del Asesor del Grupo de Control Interno</w:t>
      </w:r>
      <w:r w:rsidR="0067490D" w:rsidRPr="00173D69">
        <w:rPr>
          <w:rFonts w:cs="Arial"/>
        </w:rPr>
        <w:t xml:space="preserve"> de Gestión</w:t>
      </w:r>
      <w:r w:rsidRPr="00173D69">
        <w:rPr>
          <w:rFonts w:cs="Arial"/>
        </w:rPr>
        <w:t xml:space="preserve">. En caso de empate en la votación, este será decidido por el </w:t>
      </w:r>
      <w:r w:rsidR="0067490D" w:rsidRPr="00173D69">
        <w:rPr>
          <w:rFonts w:cs="Arial"/>
        </w:rPr>
        <w:t>p</w:t>
      </w:r>
      <w:r w:rsidRPr="00173D69">
        <w:rPr>
          <w:rFonts w:cs="Arial"/>
        </w:rPr>
        <w:t>residente del Comité.</w:t>
      </w:r>
    </w:p>
    <w:p w:rsidR="00BA6BFD" w:rsidRPr="00173D69" w:rsidRDefault="00BA6BFD" w:rsidP="001243C7">
      <w:pPr>
        <w:jc w:val="both"/>
        <w:rPr>
          <w:rFonts w:cs="Arial"/>
        </w:rPr>
      </w:pPr>
    </w:p>
    <w:p w:rsidR="00BA6BFD" w:rsidRDefault="00161A55" w:rsidP="001243C7">
      <w:pPr>
        <w:jc w:val="both"/>
        <w:rPr>
          <w:rFonts w:cs="Arial"/>
        </w:rPr>
      </w:pPr>
      <w:r w:rsidRPr="00173D69">
        <w:rPr>
          <w:rFonts w:cs="Arial"/>
          <w:b/>
        </w:rPr>
        <w:t>ART</w:t>
      </w:r>
      <w:r w:rsidR="00DF5845" w:rsidRPr="00173D69">
        <w:rPr>
          <w:rFonts w:cs="Arial"/>
          <w:b/>
        </w:rPr>
        <w:t>Í</w:t>
      </w:r>
      <w:r w:rsidRPr="00173D69">
        <w:rPr>
          <w:rFonts w:cs="Arial"/>
          <w:b/>
        </w:rPr>
        <w:t xml:space="preserve">CULO </w:t>
      </w:r>
      <w:r w:rsidR="00681AA2" w:rsidRPr="00173D69">
        <w:rPr>
          <w:rFonts w:cs="Arial"/>
          <w:b/>
        </w:rPr>
        <w:t>1</w:t>
      </w:r>
      <w:r w:rsidR="00934217">
        <w:rPr>
          <w:rFonts w:cs="Arial"/>
          <w:b/>
        </w:rPr>
        <w:t>1</w:t>
      </w:r>
      <w:r w:rsidRPr="00173D69">
        <w:rPr>
          <w:rFonts w:cs="Arial"/>
          <w:b/>
        </w:rPr>
        <w:t xml:space="preserve">°. CUMPLIMIENTO DE LAS DECISIONES. </w:t>
      </w:r>
      <w:r w:rsidRPr="00173D69">
        <w:rPr>
          <w:rFonts w:cs="Arial"/>
        </w:rPr>
        <w:t>Las decisiones adoptadas por la Dirección General con base en las recomendaciones del Comité Institucional de Gestión y Desempeño, y mesas de trabajo quedarán consignadas en actas y serán de obligatorio cumplimiento</w:t>
      </w:r>
      <w:r w:rsidR="00F20CDB" w:rsidRPr="00173D69">
        <w:rPr>
          <w:rFonts w:cs="Arial"/>
        </w:rPr>
        <w:t>.</w:t>
      </w:r>
    </w:p>
    <w:p w:rsidR="00934217" w:rsidRPr="00173D69" w:rsidRDefault="00934217" w:rsidP="001243C7">
      <w:pPr>
        <w:jc w:val="both"/>
        <w:rPr>
          <w:rFonts w:cs="Arial"/>
        </w:rPr>
      </w:pPr>
    </w:p>
    <w:p w:rsidR="00934217" w:rsidRDefault="00934217" w:rsidP="00934217">
      <w:pPr>
        <w:jc w:val="center"/>
        <w:rPr>
          <w:rFonts w:cs="Arial"/>
          <w:b/>
        </w:rPr>
      </w:pPr>
      <w:r>
        <w:rPr>
          <w:rFonts w:cs="Arial"/>
          <w:b/>
        </w:rPr>
        <w:t>CAPÍTULO II</w:t>
      </w:r>
      <w:r>
        <w:rPr>
          <w:rFonts w:cs="Arial"/>
          <w:b/>
        </w:rPr>
        <w:t>I</w:t>
      </w:r>
    </w:p>
    <w:p w:rsidR="00934217" w:rsidRDefault="00934217" w:rsidP="00934217">
      <w:pPr>
        <w:jc w:val="center"/>
        <w:rPr>
          <w:rFonts w:cs="Arial"/>
          <w:b/>
        </w:rPr>
      </w:pPr>
    </w:p>
    <w:p w:rsidR="00934217" w:rsidRDefault="00934217" w:rsidP="00934217">
      <w:pPr>
        <w:jc w:val="center"/>
        <w:rPr>
          <w:rFonts w:cs="Arial"/>
          <w:b/>
        </w:rPr>
      </w:pPr>
      <w:r>
        <w:rPr>
          <w:rFonts w:cs="Arial"/>
          <w:b/>
        </w:rPr>
        <w:lastRenderedPageBreak/>
        <w:t xml:space="preserve">DISPOSICIONES </w:t>
      </w:r>
      <w:r>
        <w:rPr>
          <w:rFonts w:cs="Arial"/>
          <w:b/>
        </w:rPr>
        <w:t>FINALES</w:t>
      </w:r>
    </w:p>
    <w:p w:rsidR="007079A5" w:rsidRPr="00173D69" w:rsidRDefault="007079A5" w:rsidP="001243C7">
      <w:pPr>
        <w:jc w:val="both"/>
        <w:rPr>
          <w:rFonts w:cs="Arial"/>
        </w:rPr>
      </w:pPr>
    </w:p>
    <w:p w:rsidR="00161A55" w:rsidRPr="00173D69" w:rsidRDefault="00FB4D99" w:rsidP="001243C7">
      <w:pPr>
        <w:jc w:val="both"/>
        <w:rPr>
          <w:rFonts w:cs="Arial"/>
        </w:rPr>
      </w:pPr>
      <w:r w:rsidRPr="00173D69">
        <w:rPr>
          <w:rFonts w:cs="Arial"/>
          <w:b/>
        </w:rPr>
        <w:t>ART</w:t>
      </w:r>
      <w:r w:rsidR="00DF5845" w:rsidRPr="00173D69">
        <w:rPr>
          <w:rFonts w:cs="Arial"/>
          <w:b/>
        </w:rPr>
        <w:t>Í</w:t>
      </w:r>
      <w:r w:rsidRPr="00173D69">
        <w:rPr>
          <w:rFonts w:cs="Arial"/>
          <w:b/>
        </w:rPr>
        <w:t>CULO 1</w:t>
      </w:r>
      <w:r w:rsidR="00934217">
        <w:rPr>
          <w:rFonts w:cs="Arial"/>
          <w:b/>
        </w:rPr>
        <w:t>2</w:t>
      </w:r>
      <w:r w:rsidRPr="00173D69">
        <w:rPr>
          <w:rFonts w:cs="Arial"/>
          <w:b/>
        </w:rPr>
        <w:t xml:space="preserve">°. VIGENCIA Y DEROGATORIAS. </w:t>
      </w:r>
      <w:r w:rsidRPr="00173D69">
        <w:rPr>
          <w:rFonts w:cs="Arial"/>
        </w:rPr>
        <w:t>La presente resolución rige a partir de la fecha de su expedición y deroga l</w:t>
      </w:r>
      <w:r w:rsidR="00630E1B" w:rsidRPr="00173D69">
        <w:rPr>
          <w:rFonts w:cs="Arial"/>
        </w:rPr>
        <w:t xml:space="preserve">os artículos </w:t>
      </w:r>
      <w:r w:rsidR="002F5CD5" w:rsidRPr="00173D69">
        <w:rPr>
          <w:rFonts w:cs="Arial"/>
        </w:rPr>
        <w:t>del 2 al 10 de la</w:t>
      </w:r>
      <w:r w:rsidRPr="00173D69">
        <w:rPr>
          <w:rFonts w:cs="Arial"/>
        </w:rPr>
        <w:t xml:space="preserve"> Resolución 0118 de 15 de enero de 2018 y las resoluciones que la modifican, Resolución 1414 de 2 de mayo de 2018, Resolución 4034 de 2 de diciembre de 2019 y </w:t>
      </w:r>
      <w:r w:rsidR="00E94E6B" w:rsidRPr="00173D69">
        <w:rPr>
          <w:rFonts w:cs="Arial"/>
        </w:rPr>
        <w:t>Resolución</w:t>
      </w:r>
      <w:r w:rsidR="00215A39" w:rsidRPr="00173D69">
        <w:rPr>
          <w:rFonts w:cs="Arial"/>
        </w:rPr>
        <w:t xml:space="preserve"> </w:t>
      </w:r>
      <w:r w:rsidRPr="00173D69">
        <w:rPr>
          <w:rFonts w:cs="Arial"/>
        </w:rPr>
        <w:t>1247 de 21 de agosto de 2020 expedidas por la Agencia para la Reincorporación y la Normalización; y las demás disposiciones que le sean contrarias.</w:t>
      </w:r>
    </w:p>
    <w:p w:rsidR="007079A5" w:rsidRPr="00173D69" w:rsidRDefault="007079A5" w:rsidP="001243C7">
      <w:pPr>
        <w:jc w:val="both"/>
        <w:rPr>
          <w:rFonts w:cs="Arial"/>
        </w:rPr>
      </w:pPr>
    </w:p>
    <w:p w:rsidR="00E17586" w:rsidRPr="00173D69" w:rsidRDefault="00E17586" w:rsidP="00852C63">
      <w:pPr>
        <w:rPr>
          <w:rFonts w:cs="Arial"/>
          <w:b/>
          <w:bCs/>
        </w:rPr>
      </w:pPr>
    </w:p>
    <w:p w:rsidR="00685189" w:rsidRPr="00173D69" w:rsidRDefault="00685189" w:rsidP="00685189">
      <w:pPr>
        <w:jc w:val="center"/>
        <w:rPr>
          <w:rFonts w:cs="Arial"/>
          <w:b/>
          <w:bCs/>
        </w:rPr>
      </w:pPr>
      <w:r w:rsidRPr="00173D69">
        <w:rPr>
          <w:rFonts w:cs="Arial"/>
          <w:b/>
          <w:bCs/>
        </w:rPr>
        <w:t>PUBLÍQUESE Y CÚMPLASE</w:t>
      </w:r>
    </w:p>
    <w:p w:rsidR="00907E2D" w:rsidRPr="00173D69" w:rsidRDefault="00907E2D" w:rsidP="00D760A2">
      <w:pPr>
        <w:rPr>
          <w:rFonts w:cs="Arial"/>
        </w:rPr>
      </w:pPr>
    </w:p>
    <w:p w:rsidR="00685189" w:rsidRPr="00173D69" w:rsidRDefault="00685189" w:rsidP="00685189">
      <w:pPr>
        <w:ind w:left="2832" w:firstLine="708"/>
        <w:rPr>
          <w:rFonts w:cs="Arial"/>
        </w:rPr>
      </w:pPr>
      <w:r w:rsidRPr="00173D69">
        <w:rPr>
          <w:rFonts w:cs="Arial"/>
        </w:rPr>
        <w:t>Dada en Bogotá</w:t>
      </w:r>
      <w:r w:rsidRPr="00173D69">
        <w:rPr>
          <w:rFonts w:cs="Arial"/>
          <w:iCs/>
        </w:rPr>
        <w:t xml:space="preserve"> D.C</w:t>
      </w:r>
      <w:r w:rsidRPr="00173D69">
        <w:rPr>
          <w:rFonts w:cs="Arial"/>
        </w:rPr>
        <w:t>. a los</w:t>
      </w:r>
    </w:p>
    <w:p w:rsidR="00907E2D" w:rsidRPr="00173D69" w:rsidRDefault="00907E2D" w:rsidP="00685189">
      <w:pPr>
        <w:tabs>
          <w:tab w:val="left" w:pos="3030"/>
        </w:tabs>
        <w:rPr>
          <w:rFonts w:cs="Arial"/>
          <w:b/>
          <w:bCs/>
        </w:rPr>
      </w:pPr>
    </w:p>
    <w:p w:rsidR="00D760A2" w:rsidRDefault="00D760A2" w:rsidP="00685189">
      <w:pPr>
        <w:tabs>
          <w:tab w:val="left" w:pos="3030"/>
        </w:tabs>
        <w:rPr>
          <w:rFonts w:cs="Arial"/>
          <w:b/>
          <w:bCs/>
        </w:rPr>
      </w:pPr>
    </w:p>
    <w:p w:rsidR="00934217" w:rsidRDefault="00934217" w:rsidP="00685189">
      <w:pPr>
        <w:tabs>
          <w:tab w:val="left" w:pos="3030"/>
        </w:tabs>
        <w:rPr>
          <w:rFonts w:cs="Arial"/>
          <w:b/>
          <w:bCs/>
        </w:rPr>
      </w:pPr>
    </w:p>
    <w:p w:rsidR="00934217" w:rsidRDefault="00934217" w:rsidP="00685189">
      <w:pPr>
        <w:tabs>
          <w:tab w:val="left" w:pos="3030"/>
        </w:tabs>
        <w:rPr>
          <w:rFonts w:cs="Arial"/>
          <w:b/>
          <w:bCs/>
        </w:rPr>
      </w:pPr>
    </w:p>
    <w:p w:rsidR="007079A5" w:rsidRDefault="007079A5" w:rsidP="00685189">
      <w:pPr>
        <w:tabs>
          <w:tab w:val="left" w:pos="3030"/>
        </w:tabs>
        <w:rPr>
          <w:rFonts w:cs="Arial"/>
          <w:b/>
          <w:bCs/>
        </w:rPr>
      </w:pPr>
    </w:p>
    <w:p w:rsidR="007079A5" w:rsidRDefault="007079A5" w:rsidP="00685189">
      <w:pPr>
        <w:tabs>
          <w:tab w:val="left" w:pos="3030"/>
        </w:tabs>
        <w:rPr>
          <w:rFonts w:cs="Arial"/>
          <w:b/>
          <w:bCs/>
        </w:rPr>
      </w:pPr>
    </w:p>
    <w:p w:rsidR="007079A5" w:rsidRPr="00173D69" w:rsidRDefault="007079A5" w:rsidP="00685189">
      <w:pPr>
        <w:tabs>
          <w:tab w:val="left" w:pos="3030"/>
        </w:tabs>
        <w:rPr>
          <w:rFonts w:cs="Arial"/>
          <w:b/>
          <w:bCs/>
        </w:rPr>
      </w:pPr>
    </w:p>
    <w:p w:rsidR="007079A5" w:rsidRDefault="007079A5" w:rsidP="00852C63">
      <w:pPr>
        <w:jc w:val="center"/>
        <w:rPr>
          <w:rFonts w:cs="Arial"/>
          <w:b/>
          <w:bCs/>
        </w:rPr>
      </w:pPr>
      <w:r w:rsidRPr="007079A5">
        <w:rPr>
          <w:rFonts w:cs="Arial"/>
          <w:b/>
          <w:bCs/>
        </w:rPr>
        <w:t xml:space="preserve">LUIS ALBERTO DONOSO RINCÓN </w:t>
      </w:r>
    </w:p>
    <w:p w:rsidR="00767708" w:rsidRDefault="00685189" w:rsidP="00852C63">
      <w:pPr>
        <w:jc w:val="center"/>
        <w:rPr>
          <w:rFonts w:cs="Arial"/>
          <w:bCs/>
        </w:rPr>
      </w:pPr>
      <w:r w:rsidRPr="00173D69">
        <w:rPr>
          <w:rFonts w:cs="Arial"/>
          <w:bCs/>
        </w:rPr>
        <w:t xml:space="preserve">Director General </w:t>
      </w:r>
      <w:r w:rsidR="007079A5">
        <w:rPr>
          <w:rFonts w:cs="Arial"/>
          <w:bCs/>
        </w:rPr>
        <w:t>(E)</w:t>
      </w:r>
    </w:p>
    <w:p w:rsidR="007079A5" w:rsidRDefault="007079A5" w:rsidP="00852C63">
      <w:pPr>
        <w:jc w:val="center"/>
        <w:rPr>
          <w:rFonts w:cs="Arial"/>
        </w:rPr>
      </w:pPr>
    </w:p>
    <w:p w:rsidR="007079A5" w:rsidRDefault="007079A5" w:rsidP="00852C63">
      <w:pPr>
        <w:jc w:val="center"/>
        <w:rPr>
          <w:rFonts w:cs="Arial"/>
        </w:rPr>
      </w:pPr>
    </w:p>
    <w:p w:rsidR="007079A5" w:rsidRPr="00173D69" w:rsidRDefault="007079A5" w:rsidP="00852C63">
      <w:pPr>
        <w:jc w:val="center"/>
        <w:rPr>
          <w:rFonts w:cs="Arial"/>
        </w:rPr>
      </w:pPr>
    </w:p>
    <w:p w:rsidR="00144F02" w:rsidRPr="00621DC8" w:rsidRDefault="00144F02" w:rsidP="00D12772">
      <w:pPr>
        <w:tabs>
          <w:tab w:val="left" w:pos="851"/>
        </w:tabs>
        <w:jc w:val="both"/>
        <w:rPr>
          <w:rFonts w:cs="Arial"/>
          <w:sz w:val="16"/>
          <w:szCs w:val="16"/>
        </w:rPr>
      </w:pPr>
    </w:p>
    <w:p w:rsidR="00E17586" w:rsidRPr="00621DC8" w:rsidRDefault="00E239A7" w:rsidP="001B21A6">
      <w:pPr>
        <w:rPr>
          <w:rFonts w:cs="Arial"/>
          <w:sz w:val="16"/>
          <w:szCs w:val="16"/>
        </w:rPr>
      </w:pPr>
      <w:r w:rsidRPr="00621DC8">
        <w:rPr>
          <w:rFonts w:cs="Arial"/>
          <w:sz w:val="16"/>
          <w:szCs w:val="16"/>
        </w:rPr>
        <w:t xml:space="preserve">Elaboró: </w:t>
      </w:r>
      <w:r w:rsidR="00313F7E" w:rsidRPr="00621DC8">
        <w:rPr>
          <w:rFonts w:cs="Arial"/>
          <w:sz w:val="16"/>
          <w:szCs w:val="16"/>
        </w:rPr>
        <w:tab/>
      </w:r>
      <w:r w:rsidR="00E17586" w:rsidRPr="00621DC8">
        <w:rPr>
          <w:rFonts w:cs="Arial"/>
          <w:sz w:val="16"/>
          <w:szCs w:val="16"/>
        </w:rPr>
        <w:t>Fabian Andrés Portillo Salazar - Profesional Oficina Asesora de Planeación</w:t>
      </w:r>
    </w:p>
    <w:p w:rsidR="001B21A6" w:rsidRPr="00621DC8" w:rsidRDefault="00313F7E" w:rsidP="00E17586">
      <w:pPr>
        <w:ind w:firstLine="708"/>
        <w:rPr>
          <w:rFonts w:cs="Arial"/>
          <w:sz w:val="16"/>
          <w:szCs w:val="16"/>
        </w:rPr>
      </w:pPr>
      <w:r w:rsidRPr="00621DC8">
        <w:rPr>
          <w:rFonts w:cs="Arial"/>
          <w:sz w:val="16"/>
          <w:szCs w:val="16"/>
        </w:rPr>
        <w:t>Mario Alonso Serrano Acosta</w:t>
      </w:r>
      <w:r w:rsidR="00E239A7" w:rsidRPr="00621DC8">
        <w:rPr>
          <w:rFonts w:cs="Arial"/>
          <w:sz w:val="16"/>
          <w:szCs w:val="16"/>
        </w:rPr>
        <w:t xml:space="preserve"> -</w:t>
      </w:r>
      <w:r w:rsidRPr="00621DC8">
        <w:rPr>
          <w:rFonts w:cs="Arial"/>
          <w:sz w:val="16"/>
          <w:szCs w:val="16"/>
        </w:rPr>
        <w:t xml:space="preserve"> </w:t>
      </w:r>
      <w:r w:rsidR="00E239A7" w:rsidRPr="00621DC8">
        <w:rPr>
          <w:rFonts w:cs="Arial"/>
          <w:sz w:val="16"/>
          <w:szCs w:val="16"/>
        </w:rPr>
        <w:t xml:space="preserve">Oficina </w:t>
      </w:r>
      <w:r w:rsidRPr="00621DC8">
        <w:rPr>
          <w:rFonts w:cs="Arial"/>
          <w:sz w:val="16"/>
          <w:szCs w:val="16"/>
        </w:rPr>
        <w:t>Asesora de Planeación</w:t>
      </w:r>
    </w:p>
    <w:p w:rsidR="00313F7E" w:rsidRPr="00621DC8" w:rsidRDefault="00313F7E" w:rsidP="001B21A6">
      <w:pPr>
        <w:rPr>
          <w:rFonts w:cs="Arial"/>
          <w:sz w:val="16"/>
          <w:szCs w:val="16"/>
        </w:rPr>
      </w:pPr>
      <w:r w:rsidRPr="00621DC8">
        <w:rPr>
          <w:rFonts w:cs="Arial"/>
          <w:sz w:val="16"/>
          <w:szCs w:val="16"/>
        </w:rPr>
        <w:tab/>
        <w:t>Claudia Ximena Abella Fernández – Oficina Asesora de Planeación</w:t>
      </w:r>
    </w:p>
    <w:p w:rsidR="00AD49E5" w:rsidRPr="00621DC8" w:rsidRDefault="00AD49E5" w:rsidP="00E239A7">
      <w:pPr>
        <w:tabs>
          <w:tab w:val="left" w:pos="851"/>
        </w:tabs>
        <w:jc w:val="both"/>
        <w:rPr>
          <w:rFonts w:cs="Arial"/>
          <w:sz w:val="16"/>
          <w:szCs w:val="16"/>
        </w:rPr>
      </w:pPr>
    </w:p>
    <w:p w:rsidR="00AD49E5" w:rsidRPr="00621DC8" w:rsidRDefault="00E239A7" w:rsidP="00E239A7">
      <w:pPr>
        <w:tabs>
          <w:tab w:val="left" w:pos="851"/>
        </w:tabs>
        <w:jc w:val="both"/>
        <w:rPr>
          <w:rFonts w:cs="Arial"/>
          <w:sz w:val="16"/>
          <w:szCs w:val="16"/>
        </w:rPr>
      </w:pPr>
      <w:r w:rsidRPr="00621DC8">
        <w:rPr>
          <w:rFonts w:cs="Arial"/>
          <w:sz w:val="16"/>
          <w:szCs w:val="16"/>
        </w:rPr>
        <w:t xml:space="preserve">Revisó: </w:t>
      </w:r>
      <w:r w:rsidR="00AD49E5" w:rsidRPr="00621DC8">
        <w:rPr>
          <w:rFonts w:cs="Arial"/>
          <w:sz w:val="16"/>
          <w:szCs w:val="16"/>
        </w:rPr>
        <w:tab/>
        <w:t xml:space="preserve">Celmira Frasser Acevedo – Jefe Oficina Asesora de Planeación </w:t>
      </w:r>
    </w:p>
    <w:p w:rsidR="00E239A7" w:rsidRPr="00621DC8" w:rsidRDefault="00C84E84" w:rsidP="00E239A7">
      <w:pPr>
        <w:tabs>
          <w:tab w:val="left" w:pos="851"/>
        </w:tabs>
        <w:jc w:val="both"/>
        <w:rPr>
          <w:rFonts w:cs="Arial"/>
          <w:sz w:val="16"/>
          <w:szCs w:val="16"/>
        </w:rPr>
      </w:pPr>
      <w:r w:rsidRPr="00621DC8">
        <w:rPr>
          <w:rFonts w:cs="Arial"/>
          <w:sz w:val="16"/>
          <w:szCs w:val="16"/>
        </w:rPr>
        <w:tab/>
      </w:r>
      <w:r w:rsidR="000174F0" w:rsidRPr="00621DC8">
        <w:rPr>
          <w:rFonts w:cs="Arial"/>
          <w:sz w:val="16"/>
          <w:szCs w:val="16"/>
        </w:rPr>
        <w:t>Arturo Mario Mart</w:t>
      </w:r>
      <w:r w:rsidR="00841533" w:rsidRPr="00621DC8">
        <w:rPr>
          <w:rFonts w:cs="Arial"/>
          <w:sz w:val="16"/>
          <w:szCs w:val="16"/>
        </w:rPr>
        <w:t>í</w:t>
      </w:r>
      <w:r w:rsidR="000174F0" w:rsidRPr="00621DC8">
        <w:rPr>
          <w:rFonts w:cs="Arial"/>
          <w:sz w:val="16"/>
          <w:szCs w:val="16"/>
        </w:rPr>
        <w:t xml:space="preserve">nez Arteta - Jefe Oficina Asesora Jurídica </w:t>
      </w:r>
    </w:p>
    <w:sectPr w:rsidR="00E239A7" w:rsidRPr="00621DC8" w:rsidSect="00907E2D">
      <w:headerReference w:type="even" r:id="rId8"/>
      <w:headerReference w:type="default" r:id="rId9"/>
      <w:footerReference w:type="even" r:id="rId10"/>
      <w:headerReference w:type="first" r:id="rId11"/>
      <w:pgSz w:w="12240" w:h="18720" w:code="14"/>
      <w:pgMar w:top="2552" w:right="1467" w:bottom="1702" w:left="1134" w:header="720" w:footer="851" w:gutter="22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7BDC" w:rsidRDefault="002A7BDC" w:rsidP="000931D6">
      <w:r>
        <w:separator/>
      </w:r>
    </w:p>
  </w:endnote>
  <w:endnote w:type="continuationSeparator" w:id="0">
    <w:p w:rsidR="002A7BDC" w:rsidRDefault="002A7BDC" w:rsidP="000931D6">
      <w:r>
        <w:continuationSeparator/>
      </w:r>
    </w:p>
  </w:endnote>
  <w:endnote w:type="continuationNotice" w:id="1">
    <w:p w:rsidR="002A7BDC" w:rsidRDefault="002A7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5B7" w:rsidRDefault="00ED45B7">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7BDC" w:rsidRDefault="002A7BDC" w:rsidP="000931D6">
      <w:r>
        <w:separator/>
      </w:r>
    </w:p>
  </w:footnote>
  <w:footnote w:type="continuationSeparator" w:id="0">
    <w:p w:rsidR="002A7BDC" w:rsidRDefault="002A7BDC" w:rsidP="000931D6">
      <w:r>
        <w:continuationSeparator/>
      </w:r>
    </w:p>
  </w:footnote>
  <w:footnote w:type="continuationNotice" w:id="1">
    <w:p w:rsidR="002A7BDC" w:rsidRDefault="002A7B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5B7" w:rsidRDefault="00ED45B7">
    <w:pPr>
      <w:pStyle w:val="Encabezado"/>
      <w:tabs>
        <w:tab w:val="clear" w:pos="4320"/>
        <w:tab w:val="clear" w:pos="8640"/>
        <w:tab w:val="center" w:pos="5220"/>
      </w:tabs>
      <w:spacing w:before="272"/>
      <w:rPr>
        <w:b/>
      </w:rPr>
    </w:pPr>
    <w:r>
      <w:rPr>
        <w:b/>
        <w:lang w:val="pt-BR"/>
      </w:rPr>
      <w:t xml:space="preserve">DECRETO NUMERO _________________   de 2002    Hoja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rsidR="00ED45B7" w:rsidRDefault="00ED45B7">
    <w:pPr>
      <w:pStyle w:val="Encabezado"/>
    </w:pPr>
    <w:r>
      <w:rPr>
        <w:noProof/>
        <w:lang w:val="en-US" w:eastAsia="en-US"/>
      </w:rPr>
      <mc:AlternateContent>
        <mc:Choice Requires="wps">
          <w:drawing>
            <wp:anchor distT="0" distB="0" distL="114300" distR="114300" simplePos="0" relativeHeight="251657728" behindDoc="0" locked="0" layoutInCell="0" allowOverlap="1" wp14:anchorId="7AB12A40" wp14:editId="79AEC837">
              <wp:simplePos x="0" y="0"/>
              <wp:positionH relativeFrom="page">
                <wp:posOffset>440055</wp:posOffset>
              </wp:positionH>
              <wp:positionV relativeFrom="page">
                <wp:posOffset>891540</wp:posOffset>
              </wp:positionV>
              <wp:extent cx="6872605" cy="10634345"/>
              <wp:effectExtent l="0" t="0" r="23495" b="14605"/>
              <wp:wrapNone/>
              <wp:docPr id="4" name="Rectángulo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1AA50" id="Rectángulo 4" o:spid="_x0000_s1026" style="position:absolute;margin-left:34.65pt;margin-top:70.2pt;width:541.15pt;height:837.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" o:allowincell="f" filled="f" strokeweight="2pt">
              <o:lock v:ext="edit" aspectratio="t"/>
              <w10:wrap anchorx="page" anchory="page"/>
            </v:rect>
          </w:pict>
        </mc:Fallback>
      </mc:AlternateContent>
    </w:r>
  </w:p>
  <w:p w:rsidR="00ED45B7" w:rsidRDefault="00ED45B7">
    <w:pPr>
      <w:jc w:val="center"/>
      <w:rPr>
        <w:b/>
      </w:rPr>
    </w:pPr>
  </w:p>
  <w:p w:rsidR="00ED45B7" w:rsidRDefault="00ED45B7">
    <w:pPr>
      <w:jc w:val="center"/>
      <w:rPr>
        <w:sz w:val="22"/>
      </w:rPr>
    </w:pPr>
    <w:r>
      <w:rPr>
        <w:noProof/>
        <w:lang w:val="en-US" w:eastAsia="en-US"/>
      </w:rPr>
      <mc:AlternateContent>
        <mc:Choice Requires="wps">
          <w:drawing>
            <wp:anchor distT="4294967295" distB="4294967295" distL="114300" distR="114300" simplePos="0" relativeHeight="251659776" behindDoc="0" locked="0" layoutInCell="0" allowOverlap="1" wp14:anchorId="4143E6A2" wp14:editId="64F3AA0B">
              <wp:simplePos x="0" y="0"/>
              <wp:positionH relativeFrom="column">
                <wp:posOffset>188595</wp:posOffset>
              </wp:positionH>
              <wp:positionV relativeFrom="paragraph">
                <wp:posOffset>406399</wp:posOffset>
              </wp:positionV>
              <wp:extent cx="6286500" cy="0"/>
              <wp:effectExtent l="0" t="0" r="190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C2C03" id="Conector recto 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wXGAIAADI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rsidR="00ED45B7" w:rsidRDefault="00ED45B7">
    <w:pPr>
      <w:jc w:val="center"/>
      <w:rPr>
        <w:sz w:val="22"/>
      </w:rPr>
    </w:pPr>
  </w:p>
  <w:p w:rsidR="00ED45B7" w:rsidRDefault="00ED45B7">
    <w:pPr>
      <w:jc w:val="center"/>
      <w:rPr>
        <w:snapToGrid w:val="0"/>
        <w:color w:val="000000"/>
        <w:sz w:val="18"/>
      </w:rPr>
    </w:pPr>
  </w:p>
  <w:p w:rsidR="00ED45B7" w:rsidRDefault="00ED45B7">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5B7" w:rsidRPr="0008135D" w:rsidRDefault="00ED45B7" w:rsidP="0072549A">
    <w:pPr>
      <w:pStyle w:val="Encabezado"/>
      <w:jc w:val="center"/>
      <w:rPr>
        <w:b/>
        <w:sz w:val="24"/>
        <w:szCs w:val="24"/>
        <w:lang w:val="pt-BR"/>
      </w:rPr>
    </w:pPr>
    <w:r>
      <w:rPr>
        <w:noProof/>
        <w:lang w:val="en-US" w:eastAsia="en-US"/>
      </w:rPr>
      <mc:AlternateContent>
        <mc:Choice Requires="wps">
          <w:drawing>
            <wp:anchor distT="0" distB="0" distL="114300" distR="114300" simplePos="0" relativeHeight="251658752" behindDoc="0" locked="0" layoutInCell="0" allowOverlap="1" wp14:anchorId="72CF55FD" wp14:editId="1722BDA1">
              <wp:simplePos x="0" y="0"/>
              <wp:positionH relativeFrom="page">
                <wp:posOffset>465455</wp:posOffset>
              </wp:positionH>
              <wp:positionV relativeFrom="page">
                <wp:posOffset>727710</wp:posOffset>
              </wp:positionV>
              <wp:extent cx="6830695" cy="10588625"/>
              <wp:effectExtent l="0" t="0" r="27305" b="22225"/>
              <wp:wrapNone/>
              <wp:docPr id="2"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30695" cy="1058862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9F1EB" id="Rectángulo 2" o:spid="_x0000_s1026" style="position:absolute;margin-left:36.65pt;margin-top:57.3pt;width:537.85pt;height:83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" o:allowincell="f" filled="f" strokeweight="2pt">
              <o:lock v:ext="edit" aspectratio="t"/>
              <w10:wrap anchorx="page" anchory="page"/>
            </v:rect>
          </w:pict>
        </mc:Fallback>
      </mc:AlternateContent>
    </w:r>
    <w:r w:rsidRPr="00EA18B0">
      <w:rPr>
        <w:b/>
        <w:sz w:val="24"/>
        <w:szCs w:val="24"/>
        <w:lang w:val="pt-BR"/>
      </w:rPr>
      <w:t>RESOLUCI</w:t>
    </w:r>
    <w:r>
      <w:rPr>
        <w:b/>
        <w:sz w:val="24"/>
        <w:szCs w:val="24"/>
        <w:lang w:val="pt-BR"/>
      </w:rPr>
      <w:t>Ó</w:t>
    </w:r>
    <w:r w:rsidRPr="00EA18B0">
      <w:rPr>
        <w:b/>
        <w:sz w:val="24"/>
        <w:szCs w:val="24"/>
        <w:lang w:val="pt-BR"/>
      </w:rPr>
      <w:t>N</w:t>
    </w:r>
    <w:r>
      <w:rPr>
        <w:rFonts w:ascii="Times New Roman" w:hAnsi="Times New Roman"/>
        <w:noProof/>
        <w:sz w:val="24"/>
        <w:szCs w:val="24"/>
      </w:rPr>
      <w:t xml:space="preserve"> </w:t>
    </w:r>
    <w:r>
      <w:rPr>
        <w:b/>
        <w:sz w:val="24"/>
        <w:szCs w:val="24"/>
        <w:lang w:val="pt-BR"/>
      </w:rPr>
      <w:t>NÚMERO____________de 20</w:t>
    </w:r>
    <w:r w:rsidR="00E344B1">
      <w:rPr>
        <w:b/>
        <w:sz w:val="24"/>
        <w:szCs w:val="24"/>
        <w:lang w:val="pt-BR"/>
      </w:rPr>
      <w:t>2</w:t>
    </w:r>
    <w:r w:rsidR="00F81282">
      <w:rPr>
        <w:b/>
        <w:sz w:val="24"/>
        <w:szCs w:val="24"/>
        <w:lang w:val="pt-BR"/>
      </w:rPr>
      <w:t>2</w:t>
    </w:r>
    <w:r>
      <w:rPr>
        <w:b/>
        <w:sz w:val="24"/>
        <w:szCs w:val="24"/>
        <w:lang w:val="pt-BR"/>
      </w:rPr>
      <w:t xml:space="preserve"> Hoja N°. </w:t>
    </w:r>
    <w:r>
      <w:rPr>
        <w:rStyle w:val="Nmerodepgina"/>
        <w:b/>
        <w:sz w:val="24"/>
        <w:szCs w:val="24"/>
      </w:rPr>
      <w:fldChar w:fldCharType="begin"/>
    </w:r>
    <w:r>
      <w:rPr>
        <w:rStyle w:val="Nmerodepgina"/>
        <w:b/>
        <w:sz w:val="24"/>
        <w:szCs w:val="24"/>
        <w:lang w:val="pt-BR"/>
      </w:rPr>
      <w:instrText xml:space="preserve"> PAGE </w:instrText>
    </w:r>
    <w:r>
      <w:rPr>
        <w:rStyle w:val="Nmerodepgina"/>
        <w:b/>
        <w:sz w:val="24"/>
        <w:szCs w:val="24"/>
      </w:rPr>
      <w:fldChar w:fldCharType="separate"/>
    </w:r>
    <w:r w:rsidR="00642456">
      <w:rPr>
        <w:rStyle w:val="Nmerodepgina"/>
        <w:b/>
        <w:noProof/>
        <w:sz w:val="24"/>
        <w:szCs w:val="24"/>
        <w:lang w:val="pt-BR"/>
      </w:rPr>
      <w:t>5</w:t>
    </w:r>
    <w:r>
      <w:rPr>
        <w:rStyle w:val="Nmerodepgina"/>
        <w:b/>
        <w:sz w:val="24"/>
        <w:szCs w:val="24"/>
      </w:rPr>
      <w:fldChar w:fldCharType="end"/>
    </w:r>
  </w:p>
  <w:p w:rsidR="00ED45B7" w:rsidRDefault="00ED45B7">
    <w:pPr>
      <w:jc w:val="center"/>
      <w:rPr>
        <w:b/>
      </w:rPr>
    </w:pPr>
  </w:p>
  <w:p w:rsidR="00ED45B7" w:rsidRDefault="00ED45B7" w:rsidP="00125D81">
    <w:pPr>
      <w:ind w:left="1134" w:right="1185"/>
      <w:jc w:val="center"/>
      <w:rPr>
        <w:rFonts w:ascii="Arial Narrow" w:hAnsi="Arial Narrow" w:cs="Arial"/>
        <w:i/>
        <w:sz w:val="22"/>
        <w:lang w:val="es-ES_tradnl"/>
      </w:rPr>
    </w:pPr>
  </w:p>
  <w:p w:rsidR="00461173" w:rsidRPr="0035181F" w:rsidRDefault="00461173" w:rsidP="00461173">
    <w:pPr>
      <w:pStyle w:val="Encabezado"/>
      <w:jc w:val="center"/>
      <w:rPr>
        <w:rFonts w:cs="Arial"/>
        <w:i/>
        <w:sz w:val="18"/>
        <w:szCs w:val="24"/>
      </w:rPr>
    </w:pPr>
    <w:r w:rsidRPr="0035181F">
      <w:rPr>
        <w:rFonts w:cs="Arial"/>
        <w:i/>
        <w:sz w:val="18"/>
        <w:szCs w:val="24"/>
      </w:rPr>
      <w:t>Por la cual se modifica la Resolución 0118 de 2018 “Por la cual se crea el Comité Institucional de Gestión y Desempeño de la Agencia para la Reincorporación y la Normalización – ARN, y se determina su conformación y funciones”</w:t>
    </w:r>
  </w:p>
  <w:p w:rsidR="00ED45B7" w:rsidRPr="00F201BB" w:rsidRDefault="00ED45B7" w:rsidP="00F201BB">
    <w:pPr>
      <w:ind w:left="1134" w:right="1185"/>
      <w:jc w:val="center"/>
    </w:pPr>
    <w:r>
      <w:rPr>
        <w:rFonts w:cs="Arial"/>
        <w:color w:val="000000"/>
        <w:sz w:val="20"/>
        <w:szCs w:val="20"/>
      </w:rPr>
      <w:t>-------------------------------------------------------------------------------------------------</w:t>
    </w:r>
    <w:r w:rsidRPr="00292DE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E2D" w:rsidRDefault="00907E2D" w:rsidP="00B44A3A">
    <w:pPr>
      <w:pStyle w:val="Encabezado"/>
      <w:tabs>
        <w:tab w:val="clear" w:pos="4320"/>
        <w:tab w:val="clear" w:pos="8640"/>
        <w:tab w:val="left" w:pos="9000"/>
        <w:tab w:val="right" w:leader="underscore" w:pos="10530"/>
      </w:tabs>
      <w:jc w:val="center"/>
      <w:rPr>
        <w:rFonts w:ascii="Arial Narrow" w:hAnsi="Arial Narrow"/>
        <w:b/>
        <w:sz w:val="28"/>
        <w:szCs w:val="24"/>
      </w:rPr>
    </w:pPr>
  </w:p>
  <w:p w:rsidR="00ED45B7" w:rsidRPr="00DB770C" w:rsidRDefault="00907E2D" w:rsidP="00B44A3A">
    <w:pPr>
      <w:pStyle w:val="Encabezado"/>
      <w:tabs>
        <w:tab w:val="clear" w:pos="4320"/>
        <w:tab w:val="clear" w:pos="8640"/>
        <w:tab w:val="left" w:pos="9000"/>
        <w:tab w:val="right" w:leader="underscore" w:pos="10530"/>
      </w:tabs>
      <w:jc w:val="center"/>
      <w:rPr>
        <w:rFonts w:cs="Arial"/>
        <w:b/>
        <w:sz w:val="22"/>
        <w:szCs w:val="22"/>
      </w:rPr>
    </w:pPr>
    <w:r w:rsidRPr="00DB770C">
      <w:rPr>
        <w:rFonts w:cs="Arial"/>
        <w:noProof/>
        <w:sz w:val="22"/>
        <w:szCs w:val="22"/>
        <w:lang w:val="en-US" w:eastAsia="en-US"/>
      </w:rPr>
      <mc:AlternateContent>
        <mc:Choice Requires="wps">
          <w:drawing>
            <wp:anchor distT="0" distB="0" distL="114300" distR="114300" simplePos="0" relativeHeight="251655680" behindDoc="0" locked="0" layoutInCell="0" allowOverlap="1" wp14:anchorId="2AD18090" wp14:editId="423DDB32">
              <wp:simplePos x="0" y="0"/>
              <wp:positionH relativeFrom="page">
                <wp:posOffset>462708</wp:posOffset>
              </wp:positionH>
              <wp:positionV relativeFrom="page">
                <wp:posOffset>727113</wp:posOffset>
              </wp:positionV>
              <wp:extent cx="6830695" cy="10344839"/>
              <wp:effectExtent l="0" t="0" r="27305" b="18415"/>
              <wp:wrapNone/>
              <wp:docPr id="1"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30695" cy="10344839"/>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F2F56" id="Rectángulo 1" o:spid="_x0000_s1026" style="position:absolute;margin-left:36.45pt;margin-top:57.25pt;width:537.85pt;height:814.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" o:allowincell="f" filled="f" strokeweight="2pt">
              <o:lock v:ext="edit" aspectratio="t"/>
              <w10:wrap anchorx="page" anchory="page"/>
            </v:rect>
          </w:pict>
        </mc:Fallback>
      </mc:AlternateContent>
    </w:r>
    <w:r w:rsidR="002A7BDC">
      <w:rPr>
        <w:rFonts w:cs="Arial"/>
        <w:noProof/>
        <w:sz w:val="22"/>
        <w:szCs w:val="22"/>
      </w:rPr>
      <w:object w:dxaOrig="1440" w:dyaOrig="1440" w14:anchorId="5A0EE0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180pt;margin-top:5.25pt;width:104.25pt;height:57pt;z-index:251661312;visibility:visible;mso-wrap-edited:f;mso-width-percent:0;mso-height-percent:0;mso-position-horizontal-relative:text;mso-position-vertical-relative:text;mso-width-percent:0;mso-height-percent:0">
          <v:imagedata r:id="rId1" o:title=""/>
          <w10:wrap type="topAndBottom"/>
        </v:shape>
        <o:OLEObject Type="Embed" ProgID="Word.Picture.8" ShapeID="_x0000_s2049" DrawAspect="Content" ObjectID="_1722324811" r:id="rId2"/>
      </w:object>
    </w:r>
    <w:r w:rsidR="00ED45B7" w:rsidRPr="00DB770C">
      <w:rPr>
        <w:rFonts w:cs="Arial"/>
        <w:b/>
        <w:sz w:val="22"/>
        <w:szCs w:val="22"/>
      </w:rPr>
      <w:t>AGENCIA PARA LA REINCORPORACIÓN Y LA NORMALIZACIÓN</w:t>
    </w:r>
  </w:p>
  <w:p w:rsidR="00ED45B7" w:rsidRPr="00173D69" w:rsidRDefault="00ED45B7" w:rsidP="0072549A">
    <w:pPr>
      <w:pStyle w:val="Encabezado"/>
      <w:jc w:val="center"/>
      <w:rPr>
        <w:rFonts w:cs="Arial"/>
        <w:b/>
        <w:sz w:val="24"/>
        <w:szCs w:val="24"/>
      </w:rPr>
    </w:pPr>
  </w:p>
  <w:p w:rsidR="00ED45B7" w:rsidRPr="00173D69" w:rsidRDefault="00ED45B7" w:rsidP="0072549A">
    <w:pPr>
      <w:pStyle w:val="Encabezado"/>
      <w:jc w:val="center"/>
      <w:rPr>
        <w:rFonts w:cs="Arial"/>
        <w:b/>
        <w:sz w:val="24"/>
        <w:szCs w:val="24"/>
      </w:rPr>
    </w:pPr>
    <w:r w:rsidRPr="00173D69">
      <w:rPr>
        <w:rFonts w:cs="Arial"/>
        <w:b/>
        <w:sz w:val="24"/>
        <w:szCs w:val="24"/>
      </w:rPr>
      <w:t>RESOLUCIÓN NÚMERO ______________</w:t>
    </w:r>
  </w:p>
  <w:p w:rsidR="00ED45B7" w:rsidRPr="00173D69" w:rsidRDefault="00ED45B7" w:rsidP="0072549A">
    <w:pPr>
      <w:ind w:left="1134" w:right="1185"/>
      <w:jc w:val="center"/>
      <w:rPr>
        <w:rFonts w:cs="Arial"/>
        <w:b/>
        <w:i/>
        <w:lang w:val="es-ES_tradnl"/>
      </w:rPr>
    </w:pPr>
  </w:p>
  <w:p w:rsidR="001243C7" w:rsidRPr="0035181F" w:rsidRDefault="008C7959" w:rsidP="0075217E">
    <w:pPr>
      <w:pStyle w:val="Encabezado"/>
      <w:jc w:val="center"/>
      <w:rPr>
        <w:rFonts w:cs="Arial"/>
        <w:i/>
        <w:sz w:val="22"/>
        <w:szCs w:val="24"/>
      </w:rPr>
    </w:pPr>
    <w:r w:rsidRPr="0035181F">
      <w:rPr>
        <w:rFonts w:cs="Arial"/>
        <w:i/>
        <w:sz w:val="22"/>
        <w:szCs w:val="24"/>
      </w:rPr>
      <w:t xml:space="preserve">Por la cual </w:t>
    </w:r>
    <w:r w:rsidR="00E66AEF" w:rsidRPr="0035181F">
      <w:rPr>
        <w:rFonts w:cs="Arial"/>
        <w:i/>
        <w:sz w:val="22"/>
        <w:szCs w:val="24"/>
      </w:rPr>
      <w:t xml:space="preserve">se </w:t>
    </w:r>
    <w:r w:rsidR="004F106F" w:rsidRPr="0035181F">
      <w:rPr>
        <w:rFonts w:cs="Arial"/>
        <w:i/>
        <w:sz w:val="22"/>
        <w:szCs w:val="24"/>
      </w:rPr>
      <w:t>modifica</w:t>
    </w:r>
    <w:r w:rsidR="00E66AEF" w:rsidRPr="0035181F">
      <w:rPr>
        <w:rFonts w:cs="Arial"/>
        <w:i/>
        <w:sz w:val="22"/>
        <w:szCs w:val="24"/>
      </w:rPr>
      <w:t xml:space="preserve"> la </w:t>
    </w:r>
    <w:r w:rsidR="004F106F" w:rsidRPr="0035181F">
      <w:rPr>
        <w:rFonts w:cs="Arial"/>
        <w:i/>
        <w:sz w:val="22"/>
        <w:szCs w:val="24"/>
      </w:rPr>
      <w:t>R</w:t>
    </w:r>
    <w:r w:rsidR="00E66AEF" w:rsidRPr="0035181F">
      <w:rPr>
        <w:rFonts w:cs="Arial"/>
        <w:i/>
        <w:sz w:val="22"/>
        <w:szCs w:val="24"/>
      </w:rPr>
      <w:t xml:space="preserve">esolución 0118 de 2018 </w:t>
    </w:r>
    <w:r w:rsidR="004F106F" w:rsidRPr="0035181F">
      <w:rPr>
        <w:rFonts w:cs="Arial"/>
        <w:i/>
        <w:sz w:val="22"/>
        <w:szCs w:val="24"/>
      </w:rPr>
      <w:t>“Por la cual se crea</w:t>
    </w:r>
    <w:r w:rsidR="00304E8F" w:rsidRPr="0035181F">
      <w:rPr>
        <w:rFonts w:cs="Arial"/>
        <w:i/>
        <w:sz w:val="22"/>
        <w:szCs w:val="24"/>
      </w:rPr>
      <w:t xml:space="preserve"> </w:t>
    </w:r>
    <w:r w:rsidR="007873F0" w:rsidRPr="0035181F">
      <w:rPr>
        <w:rFonts w:cs="Arial"/>
        <w:i/>
        <w:sz w:val="22"/>
        <w:szCs w:val="24"/>
      </w:rPr>
      <w:t xml:space="preserve">el </w:t>
    </w:r>
    <w:r w:rsidR="00304E8F" w:rsidRPr="0035181F">
      <w:rPr>
        <w:rFonts w:cs="Arial"/>
        <w:i/>
        <w:sz w:val="22"/>
        <w:szCs w:val="24"/>
      </w:rPr>
      <w:t>Comité Institucional de Gestión y Desempeño de la Agencia para la Reincorporación y la Normalización – ARN</w:t>
    </w:r>
    <w:r w:rsidR="007873F0" w:rsidRPr="0035181F">
      <w:rPr>
        <w:rFonts w:cs="Arial"/>
        <w:i/>
        <w:sz w:val="22"/>
        <w:szCs w:val="24"/>
      </w:rPr>
      <w:t>,</w:t>
    </w:r>
    <w:r w:rsidR="00304E8F" w:rsidRPr="0035181F">
      <w:rPr>
        <w:rFonts w:cs="Arial"/>
        <w:i/>
        <w:sz w:val="22"/>
        <w:szCs w:val="24"/>
      </w:rPr>
      <w:t xml:space="preserve"> y se determina su conformación y funciones</w:t>
    </w:r>
    <w:r w:rsidR="00913C9B" w:rsidRPr="0035181F">
      <w:rPr>
        <w:rFonts w:cs="Arial"/>
        <w:i/>
        <w:sz w:val="22"/>
        <w:szCs w:val="24"/>
      </w:rPr>
      <w:t>”</w:t>
    </w:r>
  </w:p>
  <w:p w:rsidR="00ED45B7" w:rsidRPr="00BC3C13" w:rsidRDefault="00ED45B7">
    <w:pPr>
      <w:pStyle w:val="Encabezado"/>
      <w:jc w:val="center"/>
      <w:rPr>
        <w:rFonts w:ascii="Arial Narrow" w:hAnsi="Arial Narrow"/>
        <w:b/>
        <w:sz w:val="22"/>
        <w:szCs w:val="24"/>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4644"/>
    <w:multiLevelType w:val="hybridMultilevel"/>
    <w:tmpl w:val="72B876FE"/>
    <w:lvl w:ilvl="0" w:tplc="B55C04E0">
      <w:numFmt w:val="bullet"/>
      <w:lvlText w:val="-"/>
      <w:lvlJc w:val="left"/>
      <w:pPr>
        <w:ind w:left="1080" w:hanging="360"/>
      </w:pPr>
      <w:rPr>
        <w:rFonts w:ascii="Calibri" w:eastAsiaTheme="minorHAnsi" w:hAnsi="Calibri" w:cstheme="minorBid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6EA6AE8"/>
    <w:multiLevelType w:val="hybridMultilevel"/>
    <w:tmpl w:val="332EB4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690D10"/>
    <w:multiLevelType w:val="hybridMultilevel"/>
    <w:tmpl w:val="AA5658F8"/>
    <w:lvl w:ilvl="0" w:tplc="983015F4">
      <w:start w:val="1"/>
      <w:numFmt w:val="decimal"/>
      <w:lvlText w:val="%1."/>
      <w:lvlJc w:val="left"/>
      <w:pPr>
        <w:ind w:left="720" w:hanging="360"/>
      </w:pPr>
      <w:rPr>
        <w:rFonts w:ascii="Arial Narrow" w:eastAsia="Times New Roman" w:hAnsi="Arial Narrow"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2BC68F2"/>
    <w:multiLevelType w:val="hybridMultilevel"/>
    <w:tmpl w:val="BE80A5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A837B0"/>
    <w:multiLevelType w:val="hybridMultilevel"/>
    <w:tmpl w:val="531826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775136E"/>
    <w:multiLevelType w:val="hybridMultilevel"/>
    <w:tmpl w:val="08225C8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62877BA"/>
    <w:multiLevelType w:val="hybridMultilevel"/>
    <w:tmpl w:val="B0D66D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9526926"/>
    <w:multiLevelType w:val="hybridMultilevel"/>
    <w:tmpl w:val="39AE442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0236823"/>
    <w:multiLevelType w:val="hybridMultilevel"/>
    <w:tmpl w:val="BDD89D4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DAB1C16"/>
    <w:multiLevelType w:val="hybridMultilevel"/>
    <w:tmpl w:val="67BACC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0E01DC7"/>
    <w:multiLevelType w:val="hybridMultilevel"/>
    <w:tmpl w:val="430CA1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6C25710"/>
    <w:multiLevelType w:val="hybridMultilevel"/>
    <w:tmpl w:val="E4FAD30E"/>
    <w:lvl w:ilvl="0" w:tplc="B498CAF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4FC04CDF"/>
    <w:multiLevelType w:val="hybridMultilevel"/>
    <w:tmpl w:val="4376743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0C56266"/>
    <w:multiLevelType w:val="hybridMultilevel"/>
    <w:tmpl w:val="41026B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85A4BD7"/>
    <w:multiLevelType w:val="hybridMultilevel"/>
    <w:tmpl w:val="941203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1177F9A"/>
    <w:multiLevelType w:val="hybridMultilevel"/>
    <w:tmpl w:val="8A16CF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6" w15:restartNumberingAfterBreak="0">
    <w:nsid w:val="63464D47"/>
    <w:multiLevelType w:val="hybridMultilevel"/>
    <w:tmpl w:val="D80CD382"/>
    <w:lvl w:ilvl="0" w:tplc="F4F63572">
      <w:start w:val="1"/>
      <w:numFmt w:val="lowerLetter"/>
      <w:lvlText w:val="%1."/>
      <w:lvlJc w:val="left"/>
      <w:pPr>
        <w:ind w:left="720" w:hanging="360"/>
      </w:pPr>
      <w:rPr>
        <w:rFonts w:ascii="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7992863"/>
    <w:multiLevelType w:val="hybridMultilevel"/>
    <w:tmpl w:val="3E6657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93B5A6A"/>
    <w:multiLevelType w:val="hybridMultilevel"/>
    <w:tmpl w:val="12C6BDC6"/>
    <w:lvl w:ilvl="0" w:tplc="240A0017">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9" w15:restartNumberingAfterBreak="0">
    <w:nsid w:val="71DD09B2"/>
    <w:multiLevelType w:val="hybridMultilevel"/>
    <w:tmpl w:val="65ACE402"/>
    <w:lvl w:ilvl="0" w:tplc="48E031C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1"/>
  </w:num>
  <w:num w:numId="5">
    <w:abstractNumId w:val="7"/>
  </w:num>
  <w:num w:numId="6">
    <w:abstractNumId w:val="3"/>
  </w:num>
  <w:num w:numId="7">
    <w:abstractNumId w:val="6"/>
  </w:num>
  <w:num w:numId="8">
    <w:abstractNumId w:val="4"/>
  </w:num>
  <w:num w:numId="9">
    <w:abstractNumId w:val="10"/>
  </w:num>
  <w:num w:numId="10">
    <w:abstractNumId w:val="2"/>
  </w:num>
  <w:num w:numId="11">
    <w:abstractNumId w:val="1"/>
  </w:num>
  <w:num w:numId="12">
    <w:abstractNumId w:val="14"/>
  </w:num>
  <w:num w:numId="13">
    <w:abstractNumId w:val="12"/>
  </w:num>
  <w:num w:numId="14">
    <w:abstractNumId w:val="9"/>
  </w:num>
  <w:num w:numId="15">
    <w:abstractNumId w:val="15"/>
  </w:num>
  <w:num w:numId="16">
    <w:abstractNumId w:val="17"/>
  </w:num>
  <w:num w:numId="17">
    <w:abstractNumId w:val="13"/>
  </w:num>
  <w:num w:numId="18">
    <w:abstractNumId w:val="8"/>
  </w:num>
  <w:num w:numId="19">
    <w:abstractNumId w:val="5"/>
  </w:num>
  <w:num w:numId="20">
    <w:abstractNumId w:val="16"/>
  </w:num>
  <w:num w:numId="21">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CO" w:vendorID="64" w:dllVersion="6" w:nlCheck="1" w:checkStyle="0"/>
  <w:activeWritingStyle w:appName="MSWord" w:lang="es-MX" w:vendorID="64" w:dllVersion="6" w:nlCheck="1" w:checkStyle="0"/>
  <w:activeWritingStyle w:appName="MSWord" w:lang="es-ES" w:vendorID="64" w:dllVersion="4096"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CO"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attachedTemplate r:id="rId1"/>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F56"/>
    <w:rsid w:val="0000026E"/>
    <w:rsid w:val="000004FF"/>
    <w:rsid w:val="00000792"/>
    <w:rsid w:val="00000F26"/>
    <w:rsid w:val="00001976"/>
    <w:rsid w:val="00001D43"/>
    <w:rsid w:val="000021AD"/>
    <w:rsid w:val="00002306"/>
    <w:rsid w:val="000037FE"/>
    <w:rsid w:val="000039B3"/>
    <w:rsid w:val="000039C3"/>
    <w:rsid w:val="00003F67"/>
    <w:rsid w:val="00003FC9"/>
    <w:rsid w:val="000049AE"/>
    <w:rsid w:val="00004F93"/>
    <w:rsid w:val="0000502F"/>
    <w:rsid w:val="00005B95"/>
    <w:rsid w:val="0000754B"/>
    <w:rsid w:val="000079DC"/>
    <w:rsid w:val="00010289"/>
    <w:rsid w:val="00010BB9"/>
    <w:rsid w:val="0001130F"/>
    <w:rsid w:val="000115BB"/>
    <w:rsid w:val="000115D7"/>
    <w:rsid w:val="0001203F"/>
    <w:rsid w:val="00013B58"/>
    <w:rsid w:val="0001431C"/>
    <w:rsid w:val="0001443F"/>
    <w:rsid w:val="00015A1B"/>
    <w:rsid w:val="00016333"/>
    <w:rsid w:val="00016C30"/>
    <w:rsid w:val="000171F3"/>
    <w:rsid w:val="000174F0"/>
    <w:rsid w:val="00017594"/>
    <w:rsid w:val="0001773F"/>
    <w:rsid w:val="00017821"/>
    <w:rsid w:val="0002019A"/>
    <w:rsid w:val="00020DDC"/>
    <w:rsid w:val="00020ED0"/>
    <w:rsid w:val="00021C53"/>
    <w:rsid w:val="00023D1E"/>
    <w:rsid w:val="00023D23"/>
    <w:rsid w:val="00025CD4"/>
    <w:rsid w:val="000263F6"/>
    <w:rsid w:val="00026E65"/>
    <w:rsid w:val="00027639"/>
    <w:rsid w:val="00027AD9"/>
    <w:rsid w:val="00027AE3"/>
    <w:rsid w:val="00027EE4"/>
    <w:rsid w:val="00030A2F"/>
    <w:rsid w:val="00030CCD"/>
    <w:rsid w:val="0003250D"/>
    <w:rsid w:val="000327EF"/>
    <w:rsid w:val="00032974"/>
    <w:rsid w:val="00033282"/>
    <w:rsid w:val="0003343D"/>
    <w:rsid w:val="000334EF"/>
    <w:rsid w:val="00033569"/>
    <w:rsid w:val="00034141"/>
    <w:rsid w:val="000342A2"/>
    <w:rsid w:val="00034355"/>
    <w:rsid w:val="00034863"/>
    <w:rsid w:val="00034954"/>
    <w:rsid w:val="00034FE7"/>
    <w:rsid w:val="0003509D"/>
    <w:rsid w:val="000360A8"/>
    <w:rsid w:val="00036DA4"/>
    <w:rsid w:val="0003759F"/>
    <w:rsid w:val="0003766F"/>
    <w:rsid w:val="000379FC"/>
    <w:rsid w:val="000416CB"/>
    <w:rsid w:val="000425B4"/>
    <w:rsid w:val="00042CA7"/>
    <w:rsid w:val="00042E5D"/>
    <w:rsid w:val="000470E9"/>
    <w:rsid w:val="0004766A"/>
    <w:rsid w:val="000476DD"/>
    <w:rsid w:val="0004795E"/>
    <w:rsid w:val="00047F27"/>
    <w:rsid w:val="000504C6"/>
    <w:rsid w:val="000504FD"/>
    <w:rsid w:val="00050875"/>
    <w:rsid w:val="00050E02"/>
    <w:rsid w:val="00052A92"/>
    <w:rsid w:val="00052F32"/>
    <w:rsid w:val="00053A9E"/>
    <w:rsid w:val="00053EAE"/>
    <w:rsid w:val="0005419E"/>
    <w:rsid w:val="000541EA"/>
    <w:rsid w:val="00054D45"/>
    <w:rsid w:val="000550FE"/>
    <w:rsid w:val="0005518E"/>
    <w:rsid w:val="00055DB3"/>
    <w:rsid w:val="00057353"/>
    <w:rsid w:val="00057415"/>
    <w:rsid w:val="000574A7"/>
    <w:rsid w:val="000579AD"/>
    <w:rsid w:val="00057F6E"/>
    <w:rsid w:val="00063B04"/>
    <w:rsid w:val="00063B32"/>
    <w:rsid w:val="00063B95"/>
    <w:rsid w:val="00063C72"/>
    <w:rsid w:val="000646D3"/>
    <w:rsid w:val="00064B69"/>
    <w:rsid w:val="00064CBA"/>
    <w:rsid w:val="00064E72"/>
    <w:rsid w:val="00066834"/>
    <w:rsid w:val="0007046C"/>
    <w:rsid w:val="00072E71"/>
    <w:rsid w:val="00073945"/>
    <w:rsid w:val="00074F09"/>
    <w:rsid w:val="00076506"/>
    <w:rsid w:val="000773E3"/>
    <w:rsid w:val="00077B7C"/>
    <w:rsid w:val="00077C03"/>
    <w:rsid w:val="000800FB"/>
    <w:rsid w:val="0008212E"/>
    <w:rsid w:val="000841A5"/>
    <w:rsid w:val="000846E4"/>
    <w:rsid w:val="0008470F"/>
    <w:rsid w:val="000855FB"/>
    <w:rsid w:val="00086572"/>
    <w:rsid w:val="000865A9"/>
    <w:rsid w:val="00090633"/>
    <w:rsid w:val="00090EBD"/>
    <w:rsid w:val="00090FBB"/>
    <w:rsid w:val="000916CC"/>
    <w:rsid w:val="000931D6"/>
    <w:rsid w:val="0009347C"/>
    <w:rsid w:val="000934FD"/>
    <w:rsid w:val="00094956"/>
    <w:rsid w:val="000951B4"/>
    <w:rsid w:val="000958A7"/>
    <w:rsid w:val="00095B40"/>
    <w:rsid w:val="00095FF7"/>
    <w:rsid w:val="00096B5A"/>
    <w:rsid w:val="000970CA"/>
    <w:rsid w:val="000A0259"/>
    <w:rsid w:val="000A1793"/>
    <w:rsid w:val="000A1831"/>
    <w:rsid w:val="000A1BA1"/>
    <w:rsid w:val="000A2F41"/>
    <w:rsid w:val="000A3181"/>
    <w:rsid w:val="000A4687"/>
    <w:rsid w:val="000A552A"/>
    <w:rsid w:val="000A577D"/>
    <w:rsid w:val="000A5857"/>
    <w:rsid w:val="000A600C"/>
    <w:rsid w:val="000A6AF5"/>
    <w:rsid w:val="000A7B06"/>
    <w:rsid w:val="000B01DE"/>
    <w:rsid w:val="000B071C"/>
    <w:rsid w:val="000B095C"/>
    <w:rsid w:val="000B0ABF"/>
    <w:rsid w:val="000B148E"/>
    <w:rsid w:val="000B1977"/>
    <w:rsid w:val="000B21FF"/>
    <w:rsid w:val="000B2753"/>
    <w:rsid w:val="000B2AB1"/>
    <w:rsid w:val="000B3BFE"/>
    <w:rsid w:val="000B60C5"/>
    <w:rsid w:val="000B60E8"/>
    <w:rsid w:val="000B6330"/>
    <w:rsid w:val="000B6EB6"/>
    <w:rsid w:val="000B6FB7"/>
    <w:rsid w:val="000B727F"/>
    <w:rsid w:val="000C02A2"/>
    <w:rsid w:val="000C0A97"/>
    <w:rsid w:val="000C1082"/>
    <w:rsid w:val="000C12CC"/>
    <w:rsid w:val="000C1A37"/>
    <w:rsid w:val="000C240C"/>
    <w:rsid w:val="000C3A1B"/>
    <w:rsid w:val="000C3E6B"/>
    <w:rsid w:val="000C4F0E"/>
    <w:rsid w:val="000C55A9"/>
    <w:rsid w:val="000C59E0"/>
    <w:rsid w:val="000C63D1"/>
    <w:rsid w:val="000D2374"/>
    <w:rsid w:val="000D2454"/>
    <w:rsid w:val="000D303C"/>
    <w:rsid w:val="000D3721"/>
    <w:rsid w:val="000D40D6"/>
    <w:rsid w:val="000D4178"/>
    <w:rsid w:val="000D421D"/>
    <w:rsid w:val="000D4882"/>
    <w:rsid w:val="000D57F4"/>
    <w:rsid w:val="000D6844"/>
    <w:rsid w:val="000D6B38"/>
    <w:rsid w:val="000D715C"/>
    <w:rsid w:val="000E024D"/>
    <w:rsid w:val="000E0381"/>
    <w:rsid w:val="000E17F9"/>
    <w:rsid w:val="000E2A21"/>
    <w:rsid w:val="000E2B7F"/>
    <w:rsid w:val="000E36DC"/>
    <w:rsid w:val="000E45E9"/>
    <w:rsid w:val="000E4707"/>
    <w:rsid w:val="000E4B8F"/>
    <w:rsid w:val="000E4C0D"/>
    <w:rsid w:val="000E4E3D"/>
    <w:rsid w:val="000E5139"/>
    <w:rsid w:val="000E54B9"/>
    <w:rsid w:val="000E554C"/>
    <w:rsid w:val="000E7274"/>
    <w:rsid w:val="000E79C2"/>
    <w:rsid w:val="000E79FC"/>
    <w:rsid w:val="000F1D67"/>
    <w:rsid w:val="000F2444"/>
    <w:rsid w:val="000F3226"/>
    <w:rsid w:val="000F37D4"/>
    <w:rsid w:val="000F4894"/>
    <w:rsid w:val="000F4FBA"/>
    <w:rsid w:val="000F6C0E"/>
    <w:rsid w:val="000F7461"/>
    <w:rsid w:val="000F7D8B"/>
    <w:rsid w:val="00100A3E"/>
    <w:rsid w:val="00100D12"/>
    <w:rsid w:val="00100E7B"/>
    <w:rsid w:val="00101900"/>
    <w:rsid w:val="00102B0B"/>
    <w:rsid w:val="001040A0"/>
    <w:rsid w:val="00104763"/>
    <w:rsid w:val="00104916"/>
    <w:rsid w:val="00104FBF"/>
    <w:rsid w:val="0010694A"/>
    <w:rsid w:val="0010732E"/>
    <w:rsid w:val="00107AA6"/>
    <w:rsid w:val="00107E34"/>
    <w:rsid w:val="00110D90"/>
    <w:rsid w:val="00110DC9"/>
    <w:rsid w:val="001121D8"/>
    <w:rsid w:val="0011349B"/>
    <w:rsid w:val="00113C5A"/>
    <w:rsid w:val="00113ED5"/>
    <w:rsid w:val="00114994"/>
    <w:rsid w:val="00115090"/>
    <w:rsid w:val="00115240"/>
    <w:rsid w:val="00115442"/>
    <w:rsid w:val="00115582"/>
    <w:rsid w:val="0011576D"/>
    <w:rsid w:val="001159D4"/>
    <w:rsid w:val="00116060"/>
    <w:rsid w:val="0011664B"/>
    <w:rsid w:val="00116CDA"/>
    <w:rsid w:val="001170F5"/>
    <w:rsid w:val="00117C77"/>
    <w:rsid w:val="001204E8"/>
    <w:rsid w:val="00120CC9"/>
    <w:rsid w:val="00120D80"/>
    <w:rsid w:val="00120DD0"/>
    <w:rsid w:val="00121272"/>
    <w:rsid w:val="001215F2"/>
    <w:rsid w:val="00121AC8"/>
    <w:rsid w:val="00121B02"/>
    <w:rsid w:val="00121CC3"/>
    <w:rsid w:val="00121FA4"/>
    <w:rsid w:val="001220DA"/>
    <w:rsid w:val="00123804"/>
    <w:rsid w:val="00123F6D"/>
    <w:rsid w:val="001243C7"/>
    <w:rsid w:val="001247B8"/>
    <w:rsid w:val="001248D9"/>
    <w:rsid w:val="00124BF9"/>
    <w:rsid w:val="00125046"/>
    <w:rsid w:val="00125896"/>
    <w:rsid w:val="00125D81"/>
    <w:rsid w:val="00126082"/>
    <w:rsid w:val="001262A1"/>
    <w:rsid w:val="001266E4"/>
    <w:rsid w:val="00126E24"/>
    <w:rsid w:val="00127389"/>
    <w:rsid w:val="00127435"/>
    <w:rsid w:val="00127C32"/>
    <w:rsid w:val="00130D8D"/>
    <w:rsid w:val="00130DE0"/>
    <w:rsid w:val="00130E28"/>
    <w:rsid w:val="0013253C"/>
    <w:rsid w:val="00133FBD"/>
    <w:rsid w:val="001348A1"/>
    <w:rsid w:val="00135060"/>
    <w:rsid w:val="00135E09"/>
    <w:rsid w:val="00136949"/>
    <w:rsid w:val="00136EBF"/>
    <w:rsid w:val="0013713A"/>
    <w:rsid w:val="00137182"/>
    <w:rsid w:val="0013785F"/>
    <w:rsid w:val="00137B17"/>
    <w:rsid w:val="0014027C"/>
    <w:rsid w:val="00140BE7"/>
    <w:rsid w:val="001414D9"/>
    <w:rsid w:val="00141A87"/>
    <w:rsid w:val="00142780"/>
    <w:rsid w:val="001430F0"/>
    <w:rsid w:val="00143150"/>
    <w:rsid w:val="0014321D"/>
    <w:rsid w:val="00144407"/>
    <w:rsid w:val="00144BB2"/>
    <w:rsid w:val="00144F02"/>
    <w:rsid w:val="00144FAB"/>
    <w:rsid w:val="00145393"/>
    <w:rsid w:val="0014581C"/>
    <w:rsid w:val="00145FE2"/>
    <w:rsid w:val="001468F3"/>
    <w:rsid w:val="00147D5B"/>
    <w:rsid w:val="00150055"/>
    <w:rsid w:val="00150F2B"/>
    <w:rsid w:val="001512A5"/>
    <w:rsid w:val="001518C4"/>
    <w:rsid w:val="00151BD8"/>
    <w:rsid w:val="00151D72"/>
    <w:rsid w:val="00152130"/>
    <w:rsid w:val="00152AAB"/>
    <w:rsid w:val="00152C96"/>
    <w:rsid w:val="00152CEE"/>
    <w:rsid w:val="00153B52"/>
    <w:rsid w:val="0015455B"/>
    <w:rsid w:val="00155B01"/>
    <w:rsid w:val="001564A2"/>
    <w:rsid w:val="00157067"/>
    <w:rsid w:val="00157CB0"/>
    <w:rsid w:val="00157EDE"/>
    <w:rsid w:val="001603E8"/>
    <w:rsid w:val="00160480"/>
    <w:rsid w:val="00160A72"/>
    <w:rsid w:val="001613F5"/>
    <w:rsid w:val="00161A55"/>
    <w:rsid w:val="00162697"/>
    <w:rsid w:val="00163450"/>
    <w:rsid w:val="00164EE9"/>
    <w:rsid w:val="0016505B"/>
    <w:rsid w:val="00165923"/>
    <w:rsid w:val="00165D51"/>
    <w:rsid w:val="0016618B"/>
    <w:rsid w:val="001664FC"/>
    <w:rsid w:val="0016682F"/>
    <w:rsid w:val="001672B9"/>
    <w:rsid w:val="0017083C"/>
    <w:rsid w:val="00170A5F"/>
    <w:rsid w:val="00170B2F"/>
    <w:rsid w:val="00171E5D"/>
    <w:rsid w:val="00172D41"/>
    <w:rsid w:val="00172EE0"/>
    <w:rsid w:val="001733FC"/>
    <w:rsid w:val="00173D69"/>
    <w:rsid w:val="00174978"/>
    <w:rsid w:val="00174B22"/>
    <w:rsid w:val="00174FF0"/>
    <w:rsid w:val="001750E5"/>
    <w:rsid w:val="00175C4D"/>
    <w:rsid w:val="0017674F"/>
    <w:rsid w:val="00177060"/>
    <w:rsid w:val="00177347"/>
    <w:rsid w:val="00177A00"/>
    <w:rsid w:val="00177B9E"/>
    <w:rsid w:val="00180977"/>
    <w:rsid w:val="00180C26"/>
    <w:rsid w:val="001812F8"/>
    <w:rsid w:val="0018168A"/>
    <w:rsid w:val="001816DA"/>
    <w:rsid w:val="00181EBE"/>
    <w:rsid w:val="0018293F"/>
    <w:rsid w:val="0018373D"/>
    <w:rsid w:val="0018388D"/>
    <w:rsid w:val="00183DCF"/>
    <w:rsid w:val="00184BBD"/>
    <w:rsid w:val="00184BBE"/>
    <w:rsid w:val="00184DAB"/>
    <w:rsid w:val="00184E1C"/>
    <w:rsid w:val="00186077"/>
    <w:rsid w:val="00186BC0"/>
    <w:rsid w:val="00186CD3"/>
    <w:rsid w:val="00186DB3"/>
    <w:rsid w:val="00187030"/>
    <w:rsid w:val="001875B0"/>
    <w:rsid w:val="001901C2"/>
    <w:rsid w:val="00190388"/>
    <w:rsid w:val="001912D9"/>
    <w:rsid w:val="00191DC3"/>
    <w:rsid w:val="001925AD"/>
    <w:rsid w:val="00192961"/>
    <w:rsid w:val="001929C7"/>
    <w:rsid w:val="0019394F"/>
    <w:rsid w:val="00193F37"/>
    <w:rsid w:val="00195B9A"/>
    <w:rsid w:val="001962D9"/>
    <w:rsid w:val="00196C40"/>
    <w:rsid w:val="0019715E"/>
    <w:rsid w:val="0019764B"/>
    <w:rsid w:val="00197681"/>
    <w:rsid w:val="001A011F"/>
    <w:rsid w:val="001A1256"/>
    <w:rsid w:val="001A1263"/>
    <w:rsid w:val="001A12D9"/>
    <w:rsid w:val="001A2316"/>
    <w:rsid w:val="001A2F32"/>
    <w:rsid w:val="001A3213"/>
    <w:rsid w:val="001A38C0"/>
    <w:rsid w:val="001A403C"/>
    <w:rsid w:val="001A4435"/>
    <w:rsid w:val="001A46B8"/>
    <w:rsid w:val="001A4E23"/>
    <w:rsid w:val="001A56C7"/>
    <w:rsid w:val="001A5A13"/>
    <w:rsid w:val="001A6177"/>
    <w:rsid w:val="001A6270"/>
    <w:rsid w:val="001A62A1"/>
    <w:rsid w:val="001A6BD3"/>
    <w:rsid w:val="001A6F43"/>
    <w:rsid w:val="001A6FA2"/>
    <w:rsid w:val="001A7931"/>
    <w:rsid w:val="001B01D8"/>
    <w:rsid w:val="001B1029"/>
    <w:rsid w:val="001B132D"/>
    <w:rsid w:val="001B1979"/>
    <w:rsid w:val="001B21A6"/>
    <w:rsid w:val="001B269F"/>
    <w:rsid w:val="001B288B"/>
    <w:rsid w:val="001B2FD4"/>
    <w:rsid w:val="001B3742"/>
    <w:rsid w:val="001B4B26"/>
    <w:rsid w:val="001B53BE"/>
    <w:rsid w:val="001B6EB9"/>
    <w:rsid w:val="001B7487"/>
    <w:rsid w:val="001C0122"/>
    <w:rsid w:val="001C01E1"/>
    <w:rsid w:val="001C02FB"/>
    <w:rsid w:val="001C067F"/>
    <w:rsid w:val="001C086D"/>
    <w:rsid w:val="001C0E08"/>
    <w:rsid w:val="001C1006"/>
    <w:rsid w:val="001C1A40"/>
    <w:rsid w:val="001C2F81"/>
    <w:rsid w:val="001C4033"/>
    <w:rsid w:val="001C41AC"/>
    <w:rsid w:val="001C4935"/>
    <w:rsid w:val="001C4A97"/>
    <w:rsid w:val="001C4C01"/>
    <w:rsid w:val="001C501B"/>
    <w:rsid w:val="001C507A"/>
    <w:rsid w:val="001C5AA7"/>
    <w:rsid w:val="001C648E"/>
    <w:rsid w:val="001C6870"/>
    <w:rsid w:val="001C70BD"/>
    <w:rsid w:val="001C71C3"/>
    <w:rsid w:val="001C78FB"/>
    <w:rsid w:val="001C79F9"/>
    <w:rsid w:val="001C7AE3"/>
    <w:rsid w:val="001D04A9"/>
    <w:rsid w:val="001D098E"/>
    <w:rsid w:val="001D09C2"/>
    <w:rsid w:val="001D127A"/>
    <w:rsid w:val="001D162F"/>
    <w:rsid w:val="001D1C32"/>
    <w:rsid w:val="001D1E50"/>
    <w:rsid w:val="001D1F39"/>
    <w:rsid w:val="001D217E"/>
    <w:rsid w:val="001D32FD"/>
    <w:rsid w:val="001D33D0"/>
    <w:rsid w:val="001D43AA"/>
    <w:rsid w:val="001D5152"/>
    <w:rsid w:val="001D5F9A"/>
    <w:rsid w:val="001D7C07"/>
    <w:rsid w:val="001D7E0F"/>
    <w:rsid w:val="001D7EE2"/>
    <w:rsid w:val="001E01DE"/>
    <w:rsid w:val="001E0969"/>
    <w:rsid w:val="001E149F"/>
    <w:rsid w:val="001E2120"/>
    <w:rsid w:val="001E272B"/>
    <w:rsid w:val="001E2A06"/>
    <w:rsid w:val="001E340A"/>
    <w:rsid w:val="001E34B6"/>
    <w:rsid w:val="001E3581"/>
    <w:rsid w:val="001E5113"/>
    <w:rsid w:val="001E5322"/>
    <w:rsid w:val="001E5384"/>
    <w:rsid w:val="001E6C53"/>
    <w:rsid w:val="001E7966"/>
    <w:rsid w:val="001F0F3E"/>
    <w:rsid w:val="001F15E3"/>
    <w:rsid w:val="001F1B28"/>
    <w:rsid w:val="001F24C8"/>
    <w:rsid w:val="001F2845"/>
    <w:rsid w:val="001F3521"/>
    <w:rsid w:val="001F3ABB"/>
    <w:rsid w:val="001F3CBF"/>
    <w:rsid w:val="001F45DE"/>
    <w:rsid w:val="001F490A"/>
    <w:rsid w:val="001F4A4D"/>
    <w:rsid w:val="001F51D6"/>
    <w:rsid w:val="001F6227"/>
    <w:rsid w:val="001F6DDD"/>
    <w:rsid w:val="001F72C5"/>
    <w:rsid w:val="001F762E"/>
    <w:rsid w:val="00200572"/>
    <w:rsid w:val="002008EF"/>
    <w:rsid w:val="00200F08"/>
    <w:rsid w:val="0020165A"/>
    <w:rsid w:val="002016F4"/>
    <w:rsid w:val="00201F97"/>
    <w:rsid w:val="00202060"/>
    <w:rsid w:val="00202488"/>
    <w:rsid w:val="002026E7"/>
    <w:rsid w:val="00202B70"/>
    <w:rsid w:val="00202F21"/>
    <w:rsid w:val="002039F1"/>
    <w:rsid w:val="00204742"/>
    <w:rsid w:val="00204E99"/>
    <w:rsid w:val="00205AA4"/>
    <w:rsid w:val="002106E7"/>
    <w:rsid w:val="002109D8"/>
    <w:rsid w:val="00210DE2"/>
    <w:rsid w:val="00211749"/>
    <w:rsid w:val="00212A8A"/>
    <w:rsid w:val="00213217"/>
    <w:rsid w:val="002134A7"/>
    <w:rsid w:val="00213657"/>
    <w:rsid w:val="0021389B"/>
    <w:rsid w:val="00214C57"/>
    <w:rsid w:val="00215A39"/>
    <w:rsid w:val="00216C53"/>
    <w:rsid w:val="00216E9B"/>
    <w:rsid w:val="002203C1"/>
    <w:rsid w:val="00220C90"/>
    <w:rsid w:val="00220F11"/>
    <w:rsid w:val="0022117D"/>
    <w:rsid w:val="00222282"/>
    <w:rsid w:val="0022265D"/>
    <w:rsid w:val="002231B3"/>
    <w:rsid w:val="00225056"/>
    <w:rsid w:val="00225419"/>
    <w:rsid w:val="002258FE"/>
    <w:rsid w:val="00225CDE"/>
    <w:rsid w:val="00226448"/>
    <w:rsid w:val="00226C88"/>
    <w:rsid w:val="00227976"/>
    <w:rsid w:val="00231426"/>
    <w:rsid w:val="0023209D"/>
    <w:rsid w:val="002321F5"/>
    <w:rsid w:val="00232E95"/>
    <w:rsid w:val="0023345F"/>
    <w:rsid w:val="002349E0"/>
    <w:rsid w:val="00235566"/>
    <w:rsid w:val="0023567B"/>
    <w:rsid w:val="002357C8"/>
    <w:rsid w:val="002359E7"/>
    <w:rsid w:val="00235C5D"/>
    <w:rsid w:val="00236DB0"/>
    <w:rsid w:val="0024183F"/>
    <w:rsid w:val="00241968"/>
    <w:rsid w:val="00241A23"/>
    <w:rsid w:val="002420E3"/>
    <w:rsid w:val="002423B8"/>
    <w:rsid w:val="00242B4D"/>
    <w:rsid w:val="00243ED8"/>
    <w:rsid w:val="00243F41"/>
    <w:rsid w:val="0024453F"/>
    <w:rsid w:val="00244CB2"/>
    <w:rsid w:val="00244E94"/>
    <w:rsid w:val="00245A8B"/>
    <w:rsid w:val="00245C44"/>
    <w:rsid w:val="00245D2B"/>
    <w:rsid w:val="0024636F"/>
    <w:rsid w:val="00246BA8"/>
    <w:rsid w:val="002470BF"/>
    <w:rsid w:val="002471DD"/>
    <w:rsid w:val="002473EB"/>
    <w:rsid w:val="00247B0C"/>
    <w:rsid w:val="00247DF6"/>
    <w:rsid w:val="00250089"/>
    <w:rsid w:val="00250393"/>
    <w:rsid w:val="00251966"/>
    <w:rsid w:val="00251DA5"/>
    <w:rsid w:val="00252D09"/>
    <w:rsid w:val="00252E7C"/>
    <w:rsid w:val="00253670"/>
    <w:rsid w:val="00253963"/>
    <w:rsid w:val="002539F8"/>
    <w:rsid w:val="00253B58"/>
    <w:rsid w:val="00253C4F"/>
    <w:rsid w:val="00254BFE"/>
    <w:rsid w:val="00254CCA"/>
    <w:rsid w:val="0025588D"/>
    <w:rsid w:val="00255963"/>
    <w:rsid w:val="00256251"/>
    <w:rsid w:val="002571EE"/>
    <w:rsid w:val="00257715"/>
    <w:rsid w:val="0026026E"/>
    <w:rsid w:val="00261049"/>
    <w:rsid w:val="00261328"/>
    <w:rsid w:val="0026133A"/>
    <w:rsid w:val="00261611"/>
    <w:rsid w:val="002628A1"/>
    <w:rsid w:val="002629C3"/>
    <w:rsid w:val="00262F64"/>
    <w:rsid w:val="00263670"/>
    <w:rsid w:val="002643F0"/>
    <w:rsid w:val="002649BF"/>
    <w:rsid w:val="00264A41"/>
    <w:rsid w:val="002655C8"/>
    <w:rsid w:val="0026605C"/>
    <w:rsid w:val="00266595"/>
    <w:rsid w:val="0027035C"/>
    <w:rsid w:val="00270EDC"/>
    <w:rsid w:val="00271149"/>
    <w:rsid w:val="00271A19"/>
    <w:rsid w:val="00271CD1"/>
    <w:rsid w:val="002724F2"/>
    <w:rsid w:val="00272DA5"/>
    <w:rsid w:val="0027471B"/>
    <w:rsid w:val="00277B8B"/>
    <w:rsid w:val="00277C4C"/>
    <w:rsid w:val="00280B1D"/>
    <w:rsid w:val="00280FC7"/>
    <w:rsid w:val="0028211B"/>
    <w:rsid w:val="00282327"/>
    <w:rsid w:val="002825E0"/>
    <w:rsid w:val="00282978"/>
    <w:rsid w:val="00282F05"/>
    <w:rsid w:val="002830CF"/>
    <w:rsid w:val="00283285"/>
    <w:rsid w:val="00283862"/>
    <w:rsid w:val="0028432B"/>
    <w:rsid w:val="00284D0F"/>
    <w:rsid w:val="00285008"/>
    <w:rsid w:val="002866FC"/>
    <w:rsid w:val="00287D65"/>
    <w:rsid w:val="00287F69"/>
    <w:rsid w:val="0029128A"/>
    <w:rsid w:val="002926C7"/>
    <w:rsid w:val="0029288A"/>
    <w:rsid w:val="00292921"/>
    <w:rsid w:val="00292A56"/>
    <w:rsid w:val="00292E8D"/>
    <w:rsid w:val="00293F34"/>
    <w:rsid w:val="00294225"/>
    <w:rsid w:val="0029490C"/>
    <w:rsid w:val="00294D5E"/>
    <w:rsid w:val="002950E1"/>
    <w:rsid w:val="00295528"/>
    <w:rsid w:val="00295953"/>
    <w:rsid w:val="00295AA0"/>
    <w:rsid w:val="002963D4"/>
    <w:rsid w:val="00296661"/>
    <w:rsid w:val="002973F8"/>
    <w:rsid w:val="002A0700"/>
    <w:rsid w:val="002A142B"/>
    <w:rsid w:val="002A1A44"/>
    <w:rsid w:val="002A502E"/>
    <w:rsid w:val="002A544A"/>
    <w:rsid w:val="002A5A8D"/>
    <w:rsid w:val="002A6ECC"/>
    <w:rsid w:val="002A71DE"/>
    <w:rsid w:val="002A756B"/>
    <w:rsid w:val="002A7BDC"/>
    <w:rsid w:val="002B082B"/>
    <w:rsid w:val="002B0B97"/>
    <w:rsid w:val="002B0C09"/>
    <w:rsid w:val="002B0D68"/>
    <w:rsid w:val="002B1415"/>
    <w:rsid w:val="002B239F"/>
    <w:rsid w:val="002B246C"/>
    <w:rsid w:val="002B2667"/>
    <w:rsid w:val="002B3D55"/>
    <w:rsid w:val="002B5C6E"/>
    <w:rsid w:val="002B692A"/>
    <w:rsid w:val="002B6A16"/>
    <w:rsid w:val="002C0D60"/>
    <w:rsid w:val="002C1298"/>
    <w:rsid w:val="002C140C"/>
    <w:rsid w:val="002C18FB"/>
    <w:rsid w:val="002C1E35"/>
    <w:rsid w:val="002C2610"/>
    <w:rsid w:val="002C291E"/>
    <w:rsid w:val="002C29CE"/>
    <w:rsid w:val="002C2D25"/>
    <w:rsid w:val="002C43AB"/>
    <w:rsid w:val="002C5037"/>
    <w:rsid w:val="002C5DBA"/>
    <w:rsid w:val="002C6395"/>
    <w:rsid w:val="002D0CFC"/>
    <w:rsid w:val="002D0D86"/>
    <w:rsid w:val="002D1AF3"/>
    <w:rsid w:val="002D2BB3"/>
    <w:rsid w:val="002D33EF"/>
    <w:rsid w:val="002D4FE7"/>
    <w:rsid w:val="002D55DE"/>
    <w:rsid w:val="002D5CBC"/>
    <w:rsid w:val="002D5E31"/>
    <w:rsid w:val="002D7214"/>
    <w:rsid w:val="002D7723"/>
    <w:rsid w:val="002D7E37"/>
    <w:rsid w:val="002D7FEB"/>
    <w:rsid w:val="002E1C1C"/>
    <w:rsid w:val="002E1E65"/>
    <w:rsid w:val="002E27C4"/>
    <w:rsid w:val="002E2AE0"/>
    <w:rsid w:val="002E36B3"/>
    <w:rsid w:val="002E3863"/>
    <w:rsid w:val="002E5344"/>
    <w:rsid w:val="002E5360"/>
    <w:rsid w:val="002E55D0"/>
    <w:rsid w:val="002E5CA3"/>
    <w:rsid w:val="002E6228"/>
    <w:rsid w:val="002E6A51"/>
    <w:rsid w:val="002E740C"/>
    <w:rsid w:val="002F046C"/>
    <w:rsid w:val="002F0B3C"/>
    <w:rsid w:val="002F0FA3"/>
    <w:rsid w:val="002F0FE4"/>
    <w:rsid w:val="002F35D9"/>
    <w:rsid w:val="002F44CA"/>
    <w:rsid w:val="002F45EC"/>
    <w:rsid w:val="002F54F9"/>
    <w:rsid w:val="002F5CD5"/>
    <w:rsid w:val="002F6723"/>
    <w:rsid w:val="002F7979"/>
    <w:rsid w:val="00300189"/>
    <w:rsid w:val="0030041D"/>
    <w:rsid w:val="00300EA0"/>
    <w:rsid w:val="00300F7B"/>
    <w:rsid w:val="003013FE"/>
    <w:rsid w:val="00301736"/>
    <w:rsid w:val="00301857"/>
    <w:rsid w:val="003023BA"/>
    <w:rsid w:val="003028FE"/>
    <w:rsid w:val="00302E8D"/>
    <w:rsid w:val="00304A19"/>
    <w:rsid w:val="00304E8F"/>
    <w:rsid w:val="00304EAE"/>
    <w:rsid w:val="003054FF"/>
    <w:rsid w:val="0030561D"/>
    <w:rsid w:val="00305F8E"/>
    <w:rsid w:val="00306C2B"/>
    <w:rsid w:val="0030761D"/>
    <w:rsid w:val="003104EF"/>
    <w:rsid w:val="0031166D"/>
    <w:rsid w:val="003118BC"/>
    <w:rsid w:val="0031190D"/>
    <w:rsid w:val="00311A4B"/>
    <w:rsid w:val="00313F7E"/>
    <w:rsid w:val="003140E3"/>
    <w:rsid w:val="00316BF7"/>
    <w:rsid w:val="00316C26"/>
    <w:rsid w:val="00316E90"/>
    <w:rsid w:val="00316FAB"/>
    <w:rsid w:val="00317A9E"/>
    <w:rsid w:val="00320311"/>
    <w:rsid w:val="00320C36"/>
    <w:rsid w:val="00321D8A"/>
    <w:rsid w:val="003226F3"/>
    <w:rsid w:val="00322888"/>
    <w:rsid w:val="00323379"/>
    <w:rsid w:val="0032385A"/>
    <w:rsid w:val="00323DB4"/>
    <w:rsid w:val="00325148"/>
    <w:rsid w:val="00325D14"/>
    <w:rsid w:val="00325F53"/>
    <w:rsid w:val="00326038"/>
    <w:rsid w:val="003278AA"/>
    <w:rsid w:val="0032797D"/>
    <w:rsid w:val="003279DD"/>
    <w:rsid w:val="00327E8D"/>
    <w:rsid w:val="0033028C"/>
    <w:rsid w:val="003302AE"/>
    <w:rsid w:val="003317B5"/>
    <w:rsid w:val="003318DF"/>
    <w:rsid w:val="00332083"/>
    <w:rsid w:val="00332C68"/>
    <w:rsid w:val="00332D02"/>
    <w:rsid w:val="00332F9A"/>
    <w:rsid w:val="00333911"/>
    <w:rsid w:val="003351C2"/>
    <w:rsid w:val="0033523D"/>
    <w:rsid w:val="00335691"/>
    <w:rsid w:val="003358A9"/>
    <w:rsid w:val="00336E3E"/>
    <w:rsid w:val="00337FC1"/>
    <w:rsid w:val="0034035B"/>
    <w:rsid w:val="003404F8"/>
    <w:rsid w:val="00340BF9"/>
    <w:rsid w:val="00340CBF"/>
    <w:rsid w:val="00341192"/>
    <w:rsid w:val="003416E5"/>
    <w:rsid w:val="003418A1"/>
    <w:rsid w:val="00342013"/>
    <w:rsid w:val="00342444"/>
    <w:rsid w:val="0034260E"/>
    <w:rsid w:val="003432DB"/>
    <w:rsid w:val="00343DBB"/>
    <w:rsid w:val="00344B57"/>
    <w:rsid w:val="00345327"/>
    <w:rsid w:val="003460A3"/>
    <w:rsid w:val="0034706F"/>
    <w:rsid w:val="0035040B"/>
    <w:rsid w:val="003509F8"/>
    <w:rsid w:val="00350B2E"/>
    <w:rsid w:val="00351095"/>
    <w:rsid w:val="003516FD"/>
    <w:rsid w:val="003516FF"/>
    <w:rsid w:val="0035181F"/>
    <w:rsid w:val="00352CBB"/>
    <w:rsid w:val="00353A28"/>
    <w:rsid w:val="00353D46"/>
    <w:rsid w:val="00355ACA"/>
    <w:rsid w:val="00355DFA"/>
    <w:rsid w:val="003563B5"/>
    <w:rsid w:val="003575EA"/>
    <w:rsid w:val="00357782"/>
    <w:rsid w:val="003608FD"/>
    <w:rsid w:val="00360CB6"/>
    <w:rsid w:val="00360D2C"/>
    <w:rsid w:val="00361CC1"/>
    <w:rsid w:val="00361F36"/>
    <w:rsid w:val="003624F8"/>
    <w:rsid w:val="003626B6"/>
    <w:rsid w:val="00362A56"/>
    <w:rsid w:val="00362D9D"/>
    <w:rsid w:val="00364300"/>
    <w:rsid w:val="00364389"/>
    <w:rsid w:val="00365EB2"/>
    <w:rsid w:val="003663FF"/>
    <w:rsid w:val="00366557"/>
    <w:rsid w:val="00366E3E"/>
    <w:rsid w:val="003676BD"/>
    <w:rsid w:val="003706DF"/>
    <w:rsid w:val="00370F2A"/>
    <w:rsid w:val="00372886"/>
    <w:rsid w:val="003737E6"/>
    <w:rsid w:val="00373D42"/>
    <w:rsid w:val="0037407C"/>
    <w:rsid w:val="00374161"/>
    <w:rsid w:val="00374C29"/>
    <w:rsid w:val="00374F99"/>
    <w:rsid w:val="003752A8"/>
    <w:rsid w:val="0037584A"/>
    <w:rsid w:val="00375C92"/>
    <w:rsid w:val="0037669C"/>
    <w:rsid w:val="00377061"/>
    <w:rsid w:val="00377F26"/>
    <w:rsid w:val="0038168A"/>
    <w:rsid w:val="00383010"/>
    <w:rsid w:val="003835AA"/>
    <w:rsid w:val="003842A2"/>
    <w:rsid w:val="003850FA"/>
    <w:rsid w:val="00385360"/>
    <w:rsid w:val="00385ADF"/>
    <w:rsid w:val="00386939"/>
    <w:rsid w:val="00386D62"/>
    <w:rsid w:val="003870F8"/>
    <w:rsid w:val="003872D1"/>
    <w:rsid w:val="0038743A"/>
    <w:rsid w:val="00387F9E"/>
    <w:rsid w:val="003917A0"/>
    <w:rsid w:val="003917F0"/>
    <w:rsid w:val="00391B6E"/>
    <w:rsid w:val="00393A5E"/>
    <w:rsid w:val="00394493"/>
    <w:rsid w:val="00394832"/>
    <w:rsid w:val="00395363"/>
    <w:rsid w:val="00395A2E"/>
    <w:rsid w:val="00396060"/>
    <w:rsid w:val="00396B68"/>
    <w:rsid w:val="00397E3B"/>
    <w:rsid w:val="003A01FD"/>
    <w:rsid w:val="003A0308"/>
    <w:rsid w:val="003A04AE"/>
    <w:rsid w:val="003A0CC3"/>
    <w:rsid w:val="003A1171"/>
    <w:rsid w:val="003A2086"/>
    <w:rsid w:val="003A23DD"/>
    <w:rsid w:val="003A31B4"/>
    <w:rsid w:val="003A353C"/>
    <w:rsid w:val="003A3D12"/>
    <w:rsid w:val="003A4349"/>
    <w:rsid w:val="003A4AC6"/>
    <w:rsid w:val="003A6250"/>
    <w:rsid w:val="003A68D1"/>
    <w:rsid w:val="003A6A6B"/>
    <w:rsid w:val="003A6B73"/>
    <w:rsid w:val="003A77FA"/>
    <w:rsid w:val="003B0991"/>
    <w:rsid w:val="003B170C"/>
    <w:rsid w:val="003B18CD"/>
    <w:rsid w:val="003B1944"/>
    <w:rsid w:val="003B1F87"/>
    <w:rsid w:val="003B213F"/>
    <w:rsid w:val="003B414A"/>
    <w:rsid w:val="003B44DB"/>
    <w:rsid w:val="003B629B"/>
    <w:rsid w:val="003B6968"/>
    <w:rsid w:val="003B703B"/>
    <w:rsid w:val="003C04B6"/>
    <w:rsid w:val="003C1339"/>
    <w:rsid w:val="003C1C3F"/>
    <w:rsid w:val="003C4752"/>
    <w:rsid w:val="003C4988"/>
    <w:rsid w:val="003C4C3E"/>
    <w:rsid w:val="003C56F4"/>
    <w:rsid w:val="003C62BA"/>
    <w:rsid w:val="003C70D5"/>
    <w:rsid w:val="003C78DF"/>
    <w:rsid w:val="003C7C16"/>
    <w:rsid w:val="003C7D8F"/>
    <w:rsid w:val="003C7F2D"/>
    <w:rsid w:val="003D1432"/>
    <w:rsid w:val="003D2265"/>
    <w:rsid w:val="003D25FF"/>
    <w:rsid w:val="003D268A"/>
    <w:rsid w:val="003D2E3B"/>
    <w:rsid w:val="003D3707"/>
    <w:rsid w:val="003D3C05"/>
    <w:rsid w:val="003D4578"/>
    <w:rsid w:val="003D516B"/>
    <w:rsid w:val="003D5226"/>
    <w:rsid w:val="003D56E8"/>
    <w:rsid w:val="003D56F7"/>
    <w:rsid w:val="003D6056"/>
    <w:rsid w:val="003D6BDB"/>
    <w:rsid w:val="003D7860"/>
    <w:rsid w:val="003D7F7F"/>
    <w:rsid w:val="003E0167"/>
    <w:rsid w:val="003E060E"/>
    <w:rsid w:val="003E0FC9"/>
    <w:rsid w:val="003E144C"/>
    <w:rsid w:val="003E182A"/>
    <w:rsid w:val="003E2658"/>
    <w:rsid w:val="003E3B04"/>
    <w:rsid w:val="003E4184"/>
    <w:rsid w:val="003E4497"/>
    <w:rsid w:val="003E44C0"/>
    <w:rsid w:val="003E477F"/>
    <w:rsid w:val="003E4CF2"/>
    <w:rsid w:val="003E6590"/>
    <w:rsid w:val="003E66F0"/>
    <w:rsid w:val="003E6842"/>
    <w:rsid w:val="003E6FA6"/>
    <w:rsid w:val="003E7809"/>
    <w:rsid w:val="003E7E00"/>
    <w:rsid w:val="003F06D4"/>
    <w:rsid w:val="003F1290"/>
    <w:rsid w:val="003F13F4"/>
    <w:rsid w:val="003F21EB"/>
    <w:rsid w:val="003F33F3"/>
    <w:rsid w:val="003F431D"/>
    <w:rsid w:val="003F5A20"/>
    <w:rsid w:val="003F6273"/>
    <w:rsid w:val="003F6C6B"/>
    <w:rsid w:val="003F70C9"/>
    <w:rsid w:val="003F7D62"/>
    <w:rsid w:val="00400356"/>
    <w:rsid w:val="00400941"/>
    <w:rsid w:val="00401BDF"/>
    <w:rsid w:val="0040307E"/>
    <w:rsid w:val="004034C7"/>
    <w:rsid w:val="00403FBE"/>
    <w:rsid w:val="00404D4D"/>
    <w:rsid w:val="00405322"/>
    <w:rsid w:val="004054CF"/>
    <w:rsid w:val="00405816"/>
    <w:rsid w:val="00405AF1"/>
    <w:rsid w:val="00405CD0"/>
    <w:rsid w:val="004062C7"/>
    <w:rsid w:val="00406F12"/>
    <w:rsid w:val="0040733C"/>
    <w:rsid w:val="004079C3"/>
    <w:rsid w:val="00407BC2"/>
    <w:rsid w:val="00407E7E"/>
    <w:rsid w:val="00410009"/>
    <w:rsid w:val="0041021D"/>
    <w:rsid w:val="00410834"/>
    <w:rsid w:val="00410C43"/>
    <w:rsid w:val="00412678"/>
    <w:rsid w:val="00413424"/>
    <w:rsid w:val="00413DA8"/>
    <w:rsid w:val="00415797"/>
    <w:rsid w:val="004157E5"/>
    <w:rsid w:val="0041659E"/>
    <w:rsid w:val="0041666B"/>
    <w:rsid w:val="004169A8"/>
    <w:rsid w:val="004170F7"/>
    <w:rsid w:val="004201AF"/>
    <w:rsid w:val="00421000"/>
    <w:rsid w:val="00421290"/>
    <w:rsid w:val="00421B75"/>
    <w:rsid w:val="00421D02"/>
    <w:rsid w:val="0042219B"/>
    <w:rsid w:val="00423728"/>
    <w:rsid w:val="00423D75"/>
    <w:rsid w:val="004241D7"/>
    <w:rsid w:val="00424247"/>
    <w:rsid w:val="00427FD1"/>
    <w:rsid w:val="00430980"/>
    <w:rsid w:val="004320D2"/>
    <w:rsid w:val="004329DD"/>
    <w:rsid w:val="00433AFD"/>
    <w:rsid w:val="00433D31"/>
    <w:rsid w:val="00433F2E"/>
    <w:rsid w:val="004346C9"/>
    <w:rsid w:val="00435254"/>
    <w:rsid w:val="00435FBC"/>
    <w:rsid w:val="0043626D"/>
    <w:rsid w:val="0043683D"/>
    <w:rsid w:val="004372F9"/>
    <w:rsid w:val="00437988"/>
    <w:rsid w:val="00437E95"/>
    <w:rsid w:val="00440D75"/>
    <w:rsid w:val="00440E4C"/>
    <w:rsid w:val="00441503"/>
    <w:rsid w:val="004426D4"/>
    <w:rsid w:val="00442818"/>
    <w:rsid w:val="00442A5C"/>
    <w:rsid w:val="004430B6"/>
    <w:rsid w:val="004437F4"/>
    <w:rsid w:val="0044439A"/>
    <w:rsid w:val="004456F5"/>
    <w:rsid w:val="00445F11"/>
    <w:rsid w:val="00450B4D"/>
    <w:rsid w:val="00450E88"/>
    <w:rsid w:val="00451873"/>
    <w:rsid w:val="00451FFB"/>
    <w:rsid w:val="004534AD"/>
    <w:rsid w:val="00453754"/>
    <w:rsid w:val="00453936"/>
    <w:rsid w:val="00454133"/>
    <w:rsid w:val="00456985"/>
    <w:rsid w:val="00456BD3"/>
    <w:rsid w:val="004571DF"/>
    <w:rsid w:val="00457C41"/>
    <w:rsid w:val="00461173"/>
    <w:rsid w:val="004611A9"/>
    <w:rsid w:val="004616C4"/>
    <w:rsid w:val="00461852"/>
    <w:rsid w:val="00461BED"/>
    <w:rsid w:val="0046203C"/>
    <w:rsid w:val="00462248"/>
    <w:rsid w:val="00462E88"/>
    <w:rsid w:val="004644E5"/>
    <w:rsid w:val="00464A08"/>
    <w:rsid w:val="0046585A"/>
    <w:rsid w:val="0047018A"/>
    <w:rsid w:val="00470359"/>
    <w:rsid w:val="0047153C"/>
    <w:rsid w:val="00471FBA"/>
    <w:rsid w:val="00473501"/>
    <w:rsid w:val="00475169"/>
    <w:rsid w:val="00476A67"/>
    <w:rsid w:val="00476C75"/>
    <w:rsid w:val="0047728B"/>
    <w:rsid w:val="004776E6"/>
    <w:rsid w:val="00477B4E"/>
    <w:rsid w:val="00477D00"/>
    <w:rsid w:val="00477DFA"/>
    <w:rsid w:val="00480429"/>
    <w:rsid w:val="00480C8D"/>
    <w:rsid w:val="00481523"/>
    <w:rsid w:val="004818F1"/>
    <w:rsid w:val="00481BC0"/>
    <w:rsid w:val="004820B2"/>
    <w:rsid w:val="00482474"/>
    <w:rsid w:val="004826B7"/>
    <w:rsid w:val="00482C37"/>
    <w:rsid w:val="00483848"/>
    <w:rsid w:val="0048430B"/>
    <w:rsid w:val="004848DA"/>
    <w:rsid w:val="00485A63"/>
    <w:rsid w:val="00485AEF"/>
    <w:rsid w:val="00485E83"/>
    <w:rsid w:val="00491963"/>
    <w:rsid w:val="00492B78"/>
    <w:rsid w:val="00493439"/>
    <w:rsid w:val="00493F7D"/>
    <w:rsid w:val="00495383"/>
    <w:rsid w:val="0049542F"/>
    <w:rsid w:val="0049564F"/>
    <w:rsid w:val="004957E3"/>
    <w:rsid w:val="00495AF0"/>
    <w:rsid w:val="00496135"/>
    <w:rsid w:val="004962C2"/>
    <w:rsid w:val="0049666F"/>
    <w:rsid w:val="004970BB"/>
    <w:rsid w:val="00497753"/>
    <w:rsid w:val="00497FCE"/>
    <w:rsid w:val="004A0E85"/>
    <w:rsid w:val="004A1307"/>
    <w:rsid w:val="004A1A38"/>
    <w:rsid w:val="004A31C8"/>
    <w:rsid w:val="004A3725"/>
    <w:rsid w:val="004A383D"/>
    <w:rsid w:val="004A3842"/>
    <w:rsid w:val="004A57FD"/>
    <w:rsid w:val="004A680A"/>
    <w:rsid w:val="004A6BB6"/>
    <w:rsid w:val="004A7DFF"/>
    <w:rsid w:val="004B0104"/>
    <w:rsid w:val="004B039E"/>
    <w:rsid w:val="004B3486"/>
    <w:rsid w:val="004B3BAA"/>
    <w:rsid w:val="004B4943"/>
    <w:rsid w:val="004B4A19"/>
    <w:rsid w:val="004B4BE5"/>
    <w:rsid w:val="004B5879"/>
    <w:rsid w:val="004B5A62"/>
    <w:rsid w:val="004B675A"/>
    <w:rsid w:val="004B76F2"/>
    <w:rsid w:val="004C028A"/>
    <w:rsid w:val="004C26FB"/>
    <w:rsid w:val="004C3875"/>
    <w:rsid w:val="004C45A0"/>
    <w:rsid w:val="004C4D0D"/>
    <w:rsid w:val="004C50B6"/>
    <w:rsid w:val="004C57DC"/>
    <w:rsid w:val="004C58A8"/>
    <w:rsid w:val="004C6135"/>
    <w:rsid w:val="004C6255"/>
    <w:rsid w:val="004C7B21"/>
    <w:rsid w:val="004D01C4"/>
    <w:rsid w:val="004D0941"/>
    <w:rsid w:val="004D1428"/>
    <w:rsid w:val="004D2396"/>
    <w:rsid w:val="004D2633"/>
    <w:rsid w:val="004D443B"/>
    <w:rsid w:val="004D464F"/>
    <w:rsid w:val="004D4F1E"/>
    <w:rsid w:val="004D619C"/>
    <w:rsid w:val="004D6821"/>
    <w:rsid w:val="004D795E"/>
    <w:rsid w:val="004E0371"/>
    <w:rsid w:val="004E0BC0"/>
    <w:rsid w:val="004E1852"/>
    <w:rsid w:val="004E234B"/>
    <w:rsid w:val="004E278C"/>
    <w:rsid w:val="004E2BF5"/>
    <w:rsid w:val="004E3B70"/>
    <w:rsid w:val="004E3CDF"/>
    <w:rsid w:val="004E4064"/>
    <w:rsid w:val="004E4175"/>
    <w:rsid w:val="004E44A7"/>
    <w:rsid w:val="004E45F0"/>
    <w:rsid w:val="004E488F"/>
    <w:rsid w:val="004E48BE"/>
    <w:rsid w:val="004E4B52"/>
    <w:rsid w:val="004E571D"/>
    <w:rsid w:val="004E5D63"/>
    <w:rsid w:val="004E5DE7"/>
    <w:rsid w:val="004E6B4A"/>
    <w:rsid w:val="004E6C0E"/>
    <w:rsid w:val="004E6DB4"/>
    <w:rsid w:val="004E6E08"/>
    <w:rsid w:val="004E7610"/>
    <w:rsid w:val="004E7B7F"/>
    <w:rsid w:val="004F0338"/>
    <w:rsid w:val="004F0BDC"/>
    <w:rsid w:val="004F0E75"/>
    <w:rsid w:val="004F106F"/>
    <w:rsid w:val="004F178B"/>
    <w:rsid w:val="004F1B73"/>
    <w:rsid w:val="004F2813"/>
    <w:rsid w:val="004F2BA6"/>
    <w:rsid w:val="004F30AC"/>
    <w:rsid w:val="004F36DB"/>
    <w:rsid w:val="004F4041"/>
    <w:rsid w:val="004F45CC"/>
    <w:rsid w:val="004F64BE"/>
    <w:rsid w:val="004F67F1"/>
    <w:rsid w:val="004F6E05"/>
    <w:rsid w:val="004F6EE0"/>
    <w:rsid w:val="004F727D"/>
    <w:rsid w:val="00500797"/>
    <w:rsid w:val="00501976"/>
    <w:rsid w:val="00501A77"/>
    <w:rsid w:val="00501CE9"/>
    <w:rsid w:val="00502096"/>
    <w:rsid w:val="00502372"/>
    <w:rsid w:val="00502850"/>
    <w:rsid w:val="005029AA"/>
    <w:rsid w:val="00502E1E"/>
    <w:rsid w:val="0050315E"/>
    <w:rsid w:val="00504142"/>
    <w:rsid w:val="005042FF"/>
    <w:rsid w:val="00505A68"/>
    <w:rsid w:val="00507AC2"/>
    <w:rsid w:val="00507CDA"/>
    <w:rsid w:val="00507E8A"/>
    <w:rsid w:val="00507F58"/>
    <w:rsid w:val="00507FAF"/>
    <w:rsid w:val="00510056"/>
    <w:rsid w:val="00511258"/>
    <w:rsid w:val="00511503"/>
    <w:rsid w:val="005120CD"/>
    <w:rsid w:val="00512162"/>
    <w:rsid w:val="0051223C"/>
    <w:rsid w:val="005128DA"/>
    <w:rsid w:val="00512E2D"/>
    <w:rsid w:val="00512E45"/>
    <w:rsid w:val="00512F03"/>
    <w:rsid w:val="00513DE6"/>
    <w:rsid w:val="00514DF3"/>
    <w:rsid w:val="005151A2"/>
    <w:rsid w:val="005154AE"/>
    <w:rsid w:val="00520E17"/>
    <w:rsid w:val="00521C43"/>
    <w:rsid w:val="005223A2"/>
    <w:rsid w:val="00522A07"/>
    <w:rsid w:val="00522AF1"/>
    <w:rsid w:val="00523692"/>
    <w:rsid w:val="005238A9"/>
    <w:rsid w:val="005252FD"/>
    <w:rsid w:val="00525748"/>
    <w:rsid w:val="00525C4A"/>
    <w:rsid w:val="0052653B"/>
    <w:rsid w:val="005270D1"/>
    <w:rsid w:val="0052722F"/>
    <w:rsid w:val="00527610"/>
    <w:rsid w:val="00527ABF"/>
    <w:rsid w:val="005300A9"/>
    <w:rsid w:val="00530132"/>
    <w:rsid w:val="0053081D"/>
    <w:rsid w:val="00530C85"/>
    <w:rsid w:val="00530C89"/>
    <w:rsid w:val="00532840"/>
    <w:rsid w:val="00533C4F"/>
    <w:rsid w:val="00533DC6"/>
    <w:rsid w:val="00534CF9"/>
    <w:rsid w:val="005350E3"/>
    <w:rsid w:val="00535659"/>
    <w:rsid w:val="00535C5C"/>
    <w:rsid w:val="00535F21"/>
    <w:rsid w:val="00536A88"/>
    <w:rsid w:val="005405B7"/>
    <w:rsid w:val="00540819"/>
    <w:rsid w:val="00540CAE"/>
    <w:rsid w:val="00540D13"/>
    <w:rsid w:val="00540DAA"/>
    <w:rsid w:val="00540F82"/>
    <w:rsid w:val="00540FB4"/>
    <w:rsid w:val="005419CE"/>
    <w:rsid w:val="005429FE"/>
    <w:rsid w:val="00542A0A"/>
    <w:rsid w:val="00543325"/>
    <w:rsid w:val="0054406E"/>
    <w:rsid w:val="00544807"/>
    <w:rsid w:val="00544A41"/>
    <w:rsid w:val="00544E55"/>
    <w:rsid w:val="00544FA2"/>
    <w:rsid w:val="00545F07"/>
    <w:rsid w:val="00546EBC"/>
    <w:rsid w:val="00547B07"/>
    <w:rsid w:val="00550B78"/>
    <w:rsid w:val="00550C17"/>
    <w:rsid w:val="005516A4"/>
    <w:rsid w:val="005526D6"/>
    <w:rsid w:val="00553392"/>
    <w:rsid w:val="00554261"/>
    <w:rsid w:val="00554312"/>
    <w:rsid w:val="00554433"/>
    <w:rsid w:val="005563A2"/>
    <w:rsid w:val="005568E0"/>
    <w:rsid w:val="00556D65"/>
    <w:rsid w:val="0055756C"/>
    <w:rsid w:val="00557820"/>
    <w:rsid w:val="0056040F"/>
    <w:rsid w:val="00560AEB"/>
    <w:rsid w:val="00560F1E"/>
    <w:rsid w:val="00561503"/>
    <w:rsid w:val="00561705"/>
    <w:rsid w:val="00561D4E"/>
    <w:rsid w:val="00561E18"/>
    <w:rsid w:val="005626E4"/>
    <w:rsid w:val="00562852"/>
    <w:rsid w:val="0056295F"/>
    <w:rsid w:val="005635F9"/>
    <w:rsid w:val="005638D6"/>
    <w:rsid w:val="00564077"/>
    <w:rsid w:val="005646BD"/>
    <w:rsid w:val="00564AC7"/>
    <w:rsid w:val="00564C2A"/>
    <w:rsid w:val="005659BF"/>
    <w:rsid w:val="00566866"/>
    <w:rsid w:val="00567C86"/>
    <w:rsid w:val="00567FF1"/>
    <w:rsid w:val="00570279"/>
    <w:rsid w:val="0057142B"/>
    <w:rsid w:val="00571B4C"/>
    <w:rsid w:val="00572154"/>
    <w:rsid w:val="00572159"/>
    <w:rsid w:val="00572B63"/>
    <w:rsid w:val="00572F3F"/>
    <w:rsid w:val="00573179"/>
    <w:rsid w:val="00573EDF"/>
    <w:rsid w:val="005742C9"/>
    <w:rsid w:val="00580671"/>
    <w:rsid w:val="0058118D"/>
    <w:rsid w:val="00581B85"/>
    <w:rsid w:val="0058237B"/>
    <w:rsid w:val="00582776"/>
    <w:rsid w:val="00582CBB"/>
    <w:rsid w:val="00583220"/>
    <w:rsid w:val="00584706"/>
    <w:rsid w:val="005851C1"/>
    <w:rsid w:val="005856B3"/>
    <w:rsid w:val="00585957"/>
    <w:rsid w:val="00586085"/>
    <w:rsid w:val="0059120D"/>
    <w:rsid w:val="00592141"/>
    <w:rsid w:val="00592414"/>
    <w:rsid w:val="00593137"/>
    <w:rsid w:val="00593AAC"/>
    <w:rsid w:val="0059534A"/>
    <w:rsid w:val="005953CD"/>
    <w:rsid w:val="005958D8"/>
    <w:rsid w:val="00595A46"/>
    <w:rsid w:val="00595FBD"/>
    <w:rsid w:val="005961A0"/>
    <w:rsid w:val="005964FC"/>
    <w:rsid w:val="00596EB4"/>
    <w:rsid w:val="0059731F"/>
    <w:rsid w:val="0059750E"/>
    <w:rsid w:val="00597774"/>
    <w:rsid w:val="00597BA3"/>
    <w:rsid w:val="00597C80"/>
    <w:rsid w:val="00597D33"/>
    <w:rsid w:val="005A0327"/>
    <w:rsid w:val="005A1A94"/>
    <w:rsid w:val="005A1EE1"/>
    <w:rsid w:val="005A201B"/>
    <w:rsid w:val="005A28EF"/>
    <w:rsid w:val="005A3C23"/>
    <w:rsid w:val="005A47C8"/>
    <w:rsid w:val="005A50BD"/>
    <w:rsid w:val="005A5F8D"/>
    <w:rsid w:val="005A768F"/>
    <w:rsid w:val="005A7985"/>
    <w:rsid w:val="005A7D34"/>
    <w:rsid w:val="005B1069"/>
    <w:rsid w:val="005B14B8"/>
    <w:rsid w:val="005B378A"/>
    <w:rsid w:val="005B3B33"/>
    <w:rsid w:val="005B40DB"/>
    <w:rsid w:val="005B4888"/>
    <w:rsid w:val="005B59F7"/>
    <w:rsid w:val="005C0979"/>
    <w:rsid w:val="005C18B0"/>
    <w:rsid w:val="005C1DFE"/>
    <w:rsid w:val="005C20D7"/>
    <w:rsid w:val="005C2918"/>
    <w:rsid w:val="005C2B24"/>
    <w:rsid w:val="005C3778"/>
    <w:rsid w:val="005C385D"/>
    <w:rsid w:val="005C397A"/>
    <w:rsid w:val="005C4196"/>
    <w:rsid w:val="005C4469"/>
    <w:rsid w:val="005C4629"/>
    <w:rsid w:val="005C559E"/>
    <w:rsid w:val="005C5B5C"/>
    <w:rsid w:val="005C6318"/>
    <w:rsid w:val="005C772E"/>
    <w:rsid w:val="005C7C78"/>
    <w:rsid w:val="005D003B"/>
    <w:rsid w:val="005D09DC"/>
    <w:rsid w:val="005D1067"/>
    <w:rsid w:val="005D34E8"/>
    <w:rsid w:val="005D351B"/>
    <w:rsid w:val="005D390B"/>
    <w:rsid w:val="005D39E3"/>
    <w:rsid w:val="005D5912"/>
    <w:rsid w:val="005D59EE"/>
    <w:rsid w:val="005D5B5F"/>
    <w:rsid w:val="005D6CCF"/>
    <w:rsid w:val="005D7058"/>
    <w:rsid w:val="005D7CC5"/>
    <w:rsid w:val="005D7DF4"/>
    <w:rsid w:val="005E043B"/>
    <w:rsid w:val="005E0755"/>
    <w:rsid w:val="005E0BB5"/>
    <w:rsid w:val="005E16BB"/>
    <w:rsid w:val="005E1E0C"/>
    <w:rsid w:val="005E2E36"/>
    <w:rsid w:val="005E4395"/>
    <w:rsid w:val="005E4E24"/>
    <w:rsid w:val="005E56BE"/>
    <w:rsid w:val="005E58E1"/>
    <w:rsid w:val="005E629D"/>
    <w:rsid w:val="005E730F"/>
    <w:rsid w:val="005E7552"/>
    <w:rsid w:val="005F02AC"/>
    <w:rsid w:val="005F06F9"/>
    <w:rsid w:val="005F1130"/>
    <w:rsid w:val="005F1241"/>
    <w:rsid w:val="005F153C"/>
    <w:rsid w:val="005F156F"/>
    <w:rsid w:val="005F1CD7"/>
    <w:rsid w:val="005F1CEB"/>
    <w:rsid w:val="005F41B5"/>
    <w:rsid w:val="005F4F6B"/>
    <w:rsid w:val="005F6051"/>
    <w:rsid w:val="005F6749"/>
    <w:rsid w:val="005F6A15"/>
    <w:rsid w:val="005F72B8"/>
    <w:rsid w:val="005F7564"/>
    <w:rsid w:val="005F7D3D"/>
    <w:rsid w:val="00601199"/>
    <w:rsid w:val="0060215F"/>
    <w:rsid w:val="00602985"/>
    <w:rsid w:val="00602FA4"/>
    <w:rsid w:val="0060341E"/>
    <w:rsid w:val="00603698"/>
    <w:rsid w:val="006041F5"/>
    <w:rsid w:val="00604214"/>
    <w:rsid w:val="0060457C"/>
    <w:rsid w:val="00604B02"/>
    <w:rsid w:val="006050F8"/>
    <w:rsid w:val="006055E9"/>
    <w:rsid w:val="00605CB9"/>
    <w:rsid w:val="006069E0"/>
    <w:rsid w:val="00606E60"/>
    <w:rsid w:val="00607494"/>
    <w:rsid w:val="00607ACE"/>
    <w:rsid w:val="00607AE3"/>
    <w:rsid w:val="00610798"/>
    <w:rsid w:val="006108DB"/>
    <w:rsid w:val="006109BD"/>
    <w:rsid w:val="0061197A"/>
    <w:rsid w:val="006120C3"/>
    <w:rsid w:val="006122A6"/>
    <w:rsid w:val="00612452"/>
    <w:rsid w:val="00612E95"/>
    <w:rsid w:val="00613760"/>
    <w:rsid w:val="00613BBC"/>
    <w:rsid w:val="00614357"/>
    <w:rsid w:val="006158E0"/>
    <w:rsid w:val="006159CE"/>
    <w:rsid w:val="00615B58"/>
    <w:rsid w:val="00615BB2"/>
    <w:rsid w:val="00616F32"/>
    <w:rsid w:val="00617024"/>
    <w:rsid w:val="00617129"/>
    <w:rsid w:val="00617388"/>
    <w:rsid w:val="00617797"/>
    <w:rsid w:val="00620A08"/>
    <w:rsid w:val="00621023"/>
    <w:rsid w:val="00621DC8"/>
    <w:rsid w:val="00623148"/>
    <w:rsid w:val="00624215"/>
    <w:rsid w:val="006244FF"/>
    <w:rsid w:val="00625D94"/>
    <w:rsid w:val="00626DAF"/>
    <w:rsid w:val="00627F3F"/>
    <w:rsid w:val="00630E1B"/>
    <w:rsid w:val="0063104E"/>
    <w:rsid w:val="00631121"/>
    <w:rsid w:val="00631B08"/>
    <w:rsid w:val="00632C9C"/>
    <w:rsid w:val="00632DA7"/>
    <w:rsid w:val="006333F9"/>
    <w:rsid w:val="00633499"/>
    <w:rsid w:val="00633678"/>
    <w:rsid w:val="00633F15"/>
    <w:rsid w:val="00636659"/>
    <w:rsid w:val="00636D39"/>
    <w:rsid w:val="00637C5B"/>
    <w:rsid w:val="00637D5F"/>
    <w:rsid w:val="00640D74"/>
    <w:rsid w:val="00640FED"/>
    <w:rsid w:val="00641C7E"/>
    <w:rsid w:val="00642456"/>
    <w:rsid w:val="00643DB6"/>
    <w:rsid w:val="00643FCA"/>
    <w:rsid w:val="0064474C"/>
    <w:rsid w:val="0064478C"/>
    <w:rsid w:val="00644AC9"/>
    <w:rsid w:val="00644B0B"/>
    <w:rsid w:val="006453A0"/>
    <w:rsid w:val="0064551D"/>
    <w:rsid w:val="00645532"/>
    <w:rsid w:val="0064605D"/>
    <w:rsid w:val="0064655B"/>
    <w:rsid w:val="006470AC"/>
    <w:rsid w:val="006476C1"/>
    <w:rsid w:val="00650705"/>
    <w:rsid w:val="006520AB"/>
    <w:rsid w:val="0065293C"/>
    <w:rsid w:val="00652C2F"/>
    <w:rsid w:val="00652C6C"/>
    <w:rsid w:val="0065431C"/>
    <w:rsid w:val="00654850"/>
    <w:rsid w:val="00655ACA"/>
    <w:rsid w:val="006560CD"/>
    <w:rsid w:val="006563B9"/>
    <w:rsid w:val="00656E5B"/>
    <w:rsid w:val="00657A67"/>
    <w:rsid w:val="00657F65"/>
    <w:rsid w:val="006600C7"/>
    <w:rsid w:val="00660C2B"/>
    <w:rsid w:val="006616A5"/>
    <w:rsid w:val="00661C41"/>
    <w:rsid w:val="0066290E"/>
    <w:rsid w:val="0066391D"/>
    <w:rsid w:val="00663A68"/>
    <w:rsid w:val="0066409C"/>
    <w:rsid w:val="0066448C"/>
    <w:rsid w:val="00664F50"/>
    <w:rsid w:val="0066524F"/>
    <w:rsid w:val="00666330"/>
    <w:rsid w:val="006664ED"/>
    <w:rsid w:val="0066744B"/>
    <w:rsid w:val="00670492"/>
    <w:rsid w:val="00671D58"/>
    <w:rsid w:val="00672077"/>
    <w:rsid w:val="006722E4"/>
    <w:rsid w:val="00672693"/>
    <w:rsid w:val="00673137"/>
    <w:rsid w:val="00673550"/>
    <w:rsid w:val="00673572"/>
    <w:rsid w:val="006737DF"/>
    <w:rsid w:val="00674586"/>
    <w:rsid w:val="00674840"/>
    <w:rsid w:val="006748F9"/>
    <w:rsid w:val="0067490D"/>
    <w:rsid w:val="00674B01"/>
    <w:rsid w:val="00677301"/>
    <w:rsid w:val="00677CE5"/>
    <w:rsid w:val="00680242"/>
    <w:rsid w:val="00680500"/>
    <w:rsid w:val="00681AA2"/>
    <w:rsid w:val="00681DA1"/>
    <w:rsid w:val="006828A9"/>
    <w:rsid w:val="00683B8A"/>
    <w:rsid w:val="00683DD6"/>
    <w:rsid w:val="00683F3F"/>
    <w:rsid w:val="00685189"/>
    <w:rsid w:val="006861EB"/>
    <w:rsid w:val="006863E5"/>
    <w:rsid w:val="00686DED"/>
    <w:rsid w:val="006874F1"/>
    <w:rsid w:val="00687BF7"/>
    <w:rsid w:val="00687D65"/>
    <w:rsid w:val="00690271"/>
    <w:rsid w:val="0069065B"/>
    <w:rsid w:val="00690BE2"/>
    <w:rsid w:val="006919CA"/>
    <w:rsid w:val="00691B39"/>
    <w:rsid w:val="00692360"/>
    <w:rsid w:val="006924C5"/>
    <w:rsid w:val="00693583"/>
    <w:rsid w:val="006938C8"/>
    <w:rsid w:val="00693DA3"/>
    <w:rsid w:val="006941D5"/>
    <w:rsid w:val="00694902"/>
    <w:rsid w:val="0069696C"/>
    <w:rsid w:val="00696A8C"/>
    <w:rsid w:val="00696E3A"/>
    <w:rsid w:val="006970C3"/>
    <w:rsid w:val="006A1036"/>
    <w:rsid w:val="006A13BF"/>
    <w:rsid w:val="006A1F7B"/>
    <w:rsid w:val="006A25BD"/>
    <w:rsid w:val="006A2646"/>
    <w:rsid w:val="006A2D47"/>
    <w:rsid w:val="006A3E5A"/>
    <w:rsid w:val="006A493D"/>
    <w:rsid w:val="006A5448"/>
    <w:rsid w:val="006A6777"/>
    <w:rsid w:val="006A760F"/>
    <w:rsid w:val="006B0128"/>
    <w:rsid w:val="006B093E"/>
    <w:rsid w:val="006B3566"/>
    <w:rsid w:val="006B3758"/>
    <w:rsid w:val="006B3B6F"/>
    <w:rsid w:val="006B3CEE"/>
    <w:rsid w:val="006B4401"/>
    <w:rsid w:val="006B4B31"/>
    <w:rsid w:val="006B519A"/>
    <w:rsid w:val="006B5324"/>
    <w:rsid w:val="006B56B5"/>
    <w:rsid w:val="006B675C"/>
    <w:rsid w:val="006B7AA3"/>
    <w:rsid w:val="006C0850"/>
    <w:rsid w:val="006C090C"/>
    <w:rsid w:val="006C20DB"/>
    <w:rsid w:val="006C2DD3"/>
    <w:rsid w:val="006C2F59"/>
    <w:rsid w:val="006C365F"/>
    <w:rsid w:val="006C3F97"/>
    <w:rsid w:val="006C445E"/>
    <w:rsid w:val="006C5AF7"/>
    <w:rsid w:val="006C5CAB"/>
    <w:rsid w:val="006C62E0"/>
    <w:rsid w:val="006C6686"/>
    <w:rsid w:val="006C722A"/>
    <w:rsid w:val="006C7411"/>
    <w:rsid w:val="006C7C3A"/>
    <w:rsid w:val="006D031C"/>
    <w:rsid w:val="006D2B5F"/>
    <w:rsid w:val="006D3949"/>
    <w:rsid w:val="006D4301"/>
    <w:rsid w:val="006D48AF"/>
    <w:rsid w:val="006D6399"/>
    <w:rsid w:val="006D6711"/>
    <w:rsid w:val="006E087C"/>
    <w:rsid w:val="006E0D12"/>
    <w:rsid w:val="006E18EA"/>
    <w:rsid w:val="006E1A33"/>
    <w:rsid w:val="006E2088"/>
    <w:rsid w:val="006E2A00"/>
    <w:rsid w:val="006E3B3A"/>
    <w:rsid w:val="006E5281"/>
    <w:rsid w:val="006E5D7A"/>
    <w:rsid w:val="006E614A"/>
    <w:rsid w:val="006E6A26"/>
    <w:rsid w:val="006E6BEF"/>
    <w:rsid w:val="006E7F8B"/>
    <w:rsid w:val="006F1063"/>
    <w:rsid w:val="006F1273"/>
    <w:rsid w:val="006F133F"/>
    <w:rsid w:val="006F134A"/>
    <w:rsid w:val="006F1F29"/>
    <w:rsid w:val="006F219C"/>
    <w:rsid w:val="006F277F"/>
    <w:rsid w:val="006F2B03"/>
    <w:rsid w:val="006F3B29"/>
    <w:rsid w:val="006F3BE9"/>
    <w:rsid w:val="006F4618"/>
    <w:rsid w:val="006F4D6D"/>
    <w:rsid w:val="006F6351"/>
    <w:rsid w:val="006F6757"/>
    <w:rsid w:val="006F6E50"/>
    <w:rsid w:val="006F73A6"/>
    <w:rsid w:val="006F7860"/>
    <w:rsid w:val="006F7A5B"/>
    <w:rsid w:val="007008BC"/>
    <w:rsid w:val="00700CE4"/>
    <w:rsid w:val="00700E02"/>
    <w:rsid w:val="0070156F"/>
    <w:rsid w:val="00701C33"/>
    <w:rsid w:val="00702EEA"/>
    <w:rsid w:val="00703054"/>
    <w:rsid w:val="00703CA7"/>
    <w:rsid w:val="007043A5"/>
    <w:rsid w:val="00704578"/>
    <w:rsid w:val="007051F8"/>
    <w:rsid w:val="00705337"/>
    <w:rsid w:val="00705C58"/>
    <w:rsid w:val="00706F27"/>
    <w:rsid w:val="007079A5"/>
    <w:rsid w:val="00710912"/>
    <w:rsid w:val="00711366"/>
    <w:rsid w:val="00711B1C"/>
    <w:rsid w:val="00711CE3"/>
    <w:rsid w:val="00711F1A"/>
    <w:rsid w:val="007126C9"/>
    <w:rsid w:val="007134CE"/>
    <w:rsid w:val="0071357D"/>
    <w:rsid w:val="00713839"/>
    <w:rsid w:val="00713EFD"/>
    <w:rsid w:val="00714B64"/>
    <w:rsid w:val="007162C7"/>
    <w:rsid w:val="00716371"/>
    <w:rsid w:val="0071682D"/>
    <w:rsid w:val="00716E2C"/>
    <w:rsid w:val="00717CF6"/>
    <w:rsid w:val="00717FE5"/>
    <w:rsid w:val="007200F8"/>
    <w:rsid w:val="007204E8"/>
    <w:rsid w:val="007209D4"/>
    <w:rsid w:val="00721097"/>
    <w:rsid w:val="00721347"/>
    <w:rsid w:val="007219A5"/>
    <w:rsid w:val="0072333B"/>
    <w:rsid w:val="0072358D"/>
    <w:rsid w:val="007235B5"/>
    <w:rsid w:val="0072373F"/>
    <w:rsid w:val="00724819"/>
    <w:rsid w:val="0072549A"/>
    <w:rsid w:val="007258DC"/>
    <w:rsid w:val="00725A17"/>
    <w:rsid w:val="007301FD"/>
    <w:rsid w:val="0073077C"/>
    <w:rsid w:val="00730CBE"/>
    <w:rsid w:val="007316AF"/>
    <w:rsid w:val="00731B03"/>
    <w:rsid w:val="0073295F"/>
    <w:rsid w:val="00732CE9"/>
    <w:rsid w:val="00733036"/>
    <w:rsid w:val="00733212"/>
    <w:rsid w:val="00733FB0"/>
    <w:rsid w:val="007341DB"/>
    <w:rsid w:val="007346FE"/>
    <w:rsid w:val="0073498F"/>
    <w:rsid w:val="00734D04"/>
    <w:rsid w:val="00736C37"/>
    <w:rsid w:val="00736DD5"/>
    <w:rsid w:val="00737338"/>
    <w:rsid w:val="00737EAF"/>
    <w:rsid w:val="00740AAC"/>
    <w:rsid w:val="00742533"/>
    <w:rsid w:val="00742ACC"/>
    <w:rsid w:val="007431D8"/>
    <w:rsid w:val="007432CD"/>
    <w:rsid w:val="007438B9"/>
    <w:rsid w:val="007441C6"/>
    <w:rsid w:val="0074424F"/>
    <w:rsid w:val="00744296"/>
    <w:rsid w:val="00744503"/>
    <w:rsid w:val="00744DAC"/>
    <w:rsid w:val="007452E5"/>
    <w:rsid w:val="0074565D"/>
    <w:rsid w:val="00746192"/>
    <w:rsid w:val="00746542"/>
    <w:rsid w:val="007465F0"/>
    <w:rsid w:val="007466D9"/>
    <w:rsid w:val="00747095"/>
    <w:rsid w:val="00747706"/>
    <w:rsid w:val="007479BE"/>
    <w:rsid w:val="00747A29"/>
    <w:rsid w:val="00747AA3"/>
    <w:rsid w:val="00751527"/>
    <w:rsid w:val="007515E1"/>
    <w:rsid w:val="007519ED"/>
    <w:rsid w:val="00751A1A"/>
    <w:rsid w:val="00751F47"/>
    <w:rsid w:val="0075217E"/>
    <w:rsid w:val="00753237"/>
    <w:rsid w:val="007533E6"/>
    <w:rsid w:val="00753FC6"/>
    <w:rsid w:val="00754354"/>
    <w:rsid w:val="007543A1"/>
    <w:rsid w:val="00755272"/>
    <w:rsid w:val="00755B55"/>
    <w:rsid w:val="00756A9B"/>
    <w:rsid w:val="00757C0A"/>
    <w:rsid w:val="00760BD0"/>
    <w:rsid w:val="00760D11"/>
    <w:rsid w:val="0076170B"/>
    <w:rsid w:val="00762052"/>
    <w:rsid w:val="0076238B"/>
    <w:rsid w:val="00763A07"/>
    <w:rsid w:val="007641BE"/>
    <w:rsid w:val="007647DE"/>
    <w:rsid w:val="00764AFF"/>
    <w:rsid w:val="00766D4C"/>
    <w:rsid w:val="00766E57"/>
    <w:rsid w:val="00767693"/>
    <w:rsid w:val="00767708"/>
    <w:rsid w:val="00767E3D"/>
    <w:rsid w:val="007734F9"/>
    <w:rsid w:val="00773707"/>
    <w:rsid w:val="007749BA"/>
    <w:rsid w:val="007759F0"/>
    <w:rsid w:val="0077686C"/>
    <w:rsid w:val="007777FD"/>
    <w:rsid w:val="00777C2B"/>
    <w:rsid w:val="0078031A"/>
    <w:rsid w:val="00781CFB"/>
    <w:rsid w:val="00782A0F"/>
    <w:rsid w:val="00782F4B"/>
    <w:rsid w:val="007832C3"/>
    <w:rsid w:val="007845AD"/>
    <w:rsid w:val="007848FD"/>
    <w:rsid w:val="00785087"/>
    <w:rsid w:val="007853C3"/>
    <w:rsid w:val="00785D94"/>
    <w:rsid w:val="0078664E"/>
    <w:rsid w:val="007873F0"/>
    <w:rsid w:val="00790033"/>
    <w:rsid w:val="00790662"/>
    <w:rsid w:val="007912DB"/>
    <w:rsid w:val="007915FA"/>
    <w:rsid w:val="00791A83"/>
    <w:rsid w:val="0079333D"/>
    <w:rsid w:val="00793509"/>
    <w:rsid w:val="00793725"/>
    <w:rsid w:val="00793E90"/>
    <w:rsid w:val="00794370"/>
    <w:rsid w:val="007947B1"/>
    <w:rsid w:val="0079507E"/>
    <w:rsid w:val="00795FD0"/>
    <w:rsid w:val="0079643D"/>
    <w:rsid w:val="007968CD"/>
    <w:rsid w:val="00796D04"/>
    <w:rsid w:val="0079786C"/>
    <w:rsid w:val="007A041E"/>
    <w:rsid w:val="007A0EDB"/>
    <w:rsid w:val="007A0FCB"/>
    <w:rsid w:val="007A1555"/>
    <w:rsid w:val="007A2570"/>
    <w:rsid w:val="007A2751"/>
    <w:rsid w:val="007A4066"/>
    <w:rsid w:val="007A5AEA"/>
    <w:rsid w:val="007A6B6A"/>
    <w:rsid w:val="007A6C11"/>
    <w:rsid w:val="007A7B38"/>
    <w:rsid w:val="007A7EFC"/>
    <w:rsid w:val="007B0148"/>
    <w:rsid w:val="007B0235"/>
    <w:rsid w:val="007B02D9"/>
    <w:rsid w:val="007B1A4B"/>
    <w:rsid w:val="007B1D24"/>
    <w:rsid w:val="007B228D"/>
    <w:rsid w:val="007B23D5"/>
    <w:rsid w:val="007B2804"/>
    <w:rsid w:val="007B4838"/>
    <w:rsid w:val="007B4DF4"/>
    <w:rsid w:val="007B5528"/>
    <w:rsid w:val="007B5FAB"/>
    <w:rsid w:val="007B60D2"/>
    <w:rsid w:val="007B66B2"/>
    <w:rsid w:val="007B6760"/>
    <w:rsid w:val="007B7350"/>
    <w:rsid w:val="007C023B"/>
    <w:rsid w:val="007C0418"/>
    <w:rsid w:val="007C14A5"/>
    <w:rsid w:val="007C2541"/>
    <w:rsid w:val="007C2D34"/>
    <w:rsid w:val="007C33E2"/>
    <w:rsid w:val="007C42AD"/>
    <w:rsid w:val="007C46E1"/>
    <w:rsid w:val="007C4C09"/>
    <w:rsid w:val="007C4D73"/>
    <w:rsid w:val="007C6596"/>
    <w:rsid w:val="007C6A84"/>
    <w:rsid w:val="007C6C53"/>
    <w:rsid w:val="007C6DC4"/>
    <w:rsid w:val="007D4EC9"/>
    <w:rsid w:val="007D54FB"/>
    <w:rsid w:val="007D59B9"/>
    <w:rsid w:val="007D61B8"/>
    <w:rsid w:val="007D7783"/>
    <w:rsid w:val="007E069C"/>
    <w:rsid w:val="007E0923"/>
    <w:rsid w:val="007E1B25"/>
    <w:rsid w:val="007E1C66"/>
    <w:rsid w:val="007E2126"/>
    <w:rsid w:val="007E2140"/>
    <w:rsid w:val="007E236A"/>
    <w:rsid w:val="007E26D6"/>
    <w:rsid w:val="007E2A55"/>
    <w:rsid w:val="007E3235"/>
    <w:rsid w:val="007E3987"/>
    <w:rsid w:val="007E3E8C"/>
    <w:rsid w:val="007E55CE"/>
    <w:rsid w:val="007E6B6D"/>
    <w:rsid w:val="007E6D07"/>
    <w:rsid w:val="007E7880"/>
    <w:rsid w:val="007E7A80"/>
    <w:rsid w:val="007F0772"/>
    <w:rsid w:val="007F0F28"/>
    <w:rsid w:val="007F187B"/>
    <w:rsid w:val="007F19C8"/>
    <w:rsid w:val="007F1D52"/>
    <w:rsid w:val="007F298D"/>
    <w:rsid w:val="007F2DA4"/>
    <w:rsid w:val="007F3F6D"/>
    <w:rsid w:val="007F4A7D"/>
    <w:rsid w:val="007F51A0"/>
    <w:rsid w:val="007F54FD"/>
    <w:rsid w:val="007F5707"/>
    <w:rsid w:val="007F65BF"/>
    <w:rsid w:val="007F6748"/>
    <w:rsid w:val="007F6C14"/>
    <w:rsid w:val="007F7C0D"/>
    <w:rsid w:val="00800987"/>
    <w:rsid w:val="00800C8C"/>
    <w:rsid w:val="00801052"/>
    <w:rsid w:val="00801200"/>
    <w:rsid w:val="008017A3"/>
    <w:rsid w:val="0080241F"/>
    <w:rsid w:val="00802924"/>
    <w:rsid w:val="00803738"/>
    <w:rsid w:val="008039C4"/>
    <w:rsid w:val="008040AC"/>
    <w:rsid w:val="00805258"/>
    <w:rsid w:val="00805273"/>
    <w:rsid w:val="008058D7"/>
    <w:rsid w:val="00805907"/>
    <w:rsid w:val="00805EAA"/>
    <w:rsid w:val="00806753"/>
    <w:rsid w:val="00806C2F"/>
    <w:rsid w:val="00807D71"/>
    <w:rsid w:val="00811078"/>
    <w:rsid w:val="00811081"/>
    <w:rsid w:val="00811934"/>
    <w:rsid w:val="0081216B"/>
    <w:rsid w:val="00812219"/>
    <w:rsid w:val="008139B3"/>
    <w:rsid w:val="008153D8"/>
    <w:rsid w:val="00815BAD"/>
    <w:rsid w:val="00816B89"/>
    <w:rsid w:val="00816C4F"/>
    <w:rsid w:val="00816FFC"/>
    <w:rsid w:val="00817ACE"/>
    <w:rsid w:val="00817C44"/>
    <w:rsid w:val="00820EB6"/>
    <w:rsid w:val="00821D05"/>
    <w:rsid w:val="008229E2"/>
    <w:rsid w:val="008229F3"/>
    <w:rsid w:val="00822D39"/>
    <w:rsid w:val="0082330D"/>
    <w:rsid w:val="00823E6A"/>
    <w:rsid w:val="008253E8"/>
    <w:rsid w:val="00825FF7"/>
    <w:rsid w:val="00826A4E"/>
    <w:rsid w:val="00826B24"/>
    <w:rsid w:val="00826CBA"/>
    <w:rsid w:val="0082750B"/>
    <w:rsid w:val="00830371"/>
    <w:rsid w:val="00830463"/>
    <w:rsid w:val="00832585"/>
    <w:rsid w:val="0083366F"/>
    <w:rsid w:val="00834F3A"/>
    <w:rsid w:val="008352A0"/>
    <w:rsid w:val="00836199"/>
    <w:rsid w:val="00836D68"/>
    <w:rsid w:val="00837670"/>
    <w:rsid w:val="0083791A"/>
    <w:rsid w:val="00837B6F"/>
    <w:rsid w:val="00837F71"/>
    <w:rsid w:val="00840455"/>
    <w:rsid w:val="008404AB"/>
    <w:rsid w:val="0084137A"/>
    <w:rsid w:val="00841533"/>
    <w:rsid w:val="0084167D"/>
    <w:rsid w:val="00841FA1"/>
    <w:rsid w:val="008425AC"/>
    <w:rsid w:val="00843642"/>
    <w:rsid w:val="00844423"/>
    <w:rsid w:val="00844C21"/>
    <w:rsid w:val="00845325"/>
    <w:rsid w:val="00845400"/>
    <w:rsid w:val="0084653A"/>
    <w:rsid w:val="00847423"/>
    <w:rsid w:val="00847776"/>
    <w:rsid w:val="0084798A"/>
    <w:rsid w:val="00850569"/>
    <w:rsid w:val="008507AA"/>
    <w:rsid w:val="00850B9E"/>
    <w:rsid w:val="00850E6B"/>
    <w:rsid w:val="00850FBD"/>
    <w:rsid w:val="00851749"/>
    <w:rsid w:val="008526B2"/>
    <w:rsid w:val="00852C63"/>
    <w:rsid w:val="008536E4"/>
    <w:rsid w:val="00854CD4"/>
    <w:rsid w:val="00854D9C"/>
    <w:rsid w:val="008557C7"/>
    <w:rsid w:val="00855DDD"/>
    <w:rsid w:val="00855F15"/>
    <w:rsid w:val="0085674F"/>
    <w:rsid w:val="008569F1"/>
    <w:rsid w:val="0085780E"/>
    <w:rsid w:val="00857EA4"/>
    <w:rsid w:val="008601ED"/>
    <w:rsid w:val="0086038E"/>
    <w:rsid w:val="00861CCC"/>
    <w:rsid w:val="0086234D"/>
    <w:rsid w:val="008623C9"/>
    <w:rsid w:val="00862FE1"/>
    <w:rsid w:val="008635BD"/>
    <w:rsid w:val="008646D3"/>
    <w:rsid w:val="00864B12"/>
    <w:rsid w:val="00864E38"/>
    <w:rsid w:val="008651D2"/>
    <w:rsid w:val="00865248"/>
    <w:rsid w:val="00865740"/>
    <w:rsid w:val="00865D19"/>
    <w:rsid w:val="00866BD8"/>
    <w:rsid w:val="00867A60"/>
    <w:rsid w:val="00871373"/>
    <w:rsid w:val="008718FD"/>
    <w:rsid w:val="0087256C"/>
    <w:rsid w:val="0087273C"/>
    <w:rsid w:val="00872AEA"/>
    <w:rsid w:val="00873DC6"/>
    <w:rsid w:val="0087400D"/>
    <w:rsid w:val="00874E67"/>
    <w:rsid w:val="00875D09"/>
    <w:rsid w:val="008760A3"/>
    <w:rsid w:val="008761C5"/>
    <w:rsid w:val="00876488"/>
    <w:rsid w:val="008764A7"/>
    <w:rsid w:val="00876808"/>
    <w:rsid w:val="008779B4"/>
    <w:rsid w:val="00877A20"/>
    <w:rsid w:val="00877ACB"/>
    <w:rsid w:val="00880D5D"/>
    <w:rsid w:val="00881607"/>
    <w:rsid w:val="00881E97"/>
    <w:rsid w:val="008820F5"/>
    <w:rsid w:val="00882CCD"/>
    <w:rsid w:val="00884D0F"/>
    <w:rsid w:val="00884F76"/>
    <w:rsid w:val="00885AD4"/>
    <w:rsid w:val="00886E09"/>
    <w:rsid w:val="008871FE"/>
    <w:rsid w:val="00887958"/>
    <w:rsid w:val="008879D6"/>
    <w:rsid w:val="00890213"/>
    <w:rsid w:val="00890502"/>
    <w:rsid w:val="008906E1"/>
    <w:rsid w:val="00890B11"/>
    <w:rsid w:val="008917ED"/>
    <w:rsid w:val="00891D90"/>
    <w:rsid w:val="008922F1"/>
    <w:rsid w:val="0089251C"/>
    <w:rsid w:val="008930E2"/>
    <w:rsid w:val="00893A3E"/>
    <w:rsid w:val="00893D1D"/>
    <w:rsid w:val="008940D1"/>
    <w:rsid w:val="00894D93"/>
    <w:rsid w:val="00895ADD"/>
    <w:rsid w:val="00896EE3"/>
    <w:rsid w:val="008976EA"/>
    <w:rsid w:val="00897B78"/>
    <w:rsid w:val="008A006B"/>
    <w:rsid w:val="008A0724"/>
    <w:rsid w:val="008A10E7"/>
    <w:rsid w:val="008A1B1C"/>
    <w:rsid w:val="008A32AF"/>
    <w:rsid w:val="008A36E3"/>
    <w:rsid w:val="008A3B04"/>
    <w:rsid w:val="008A453F"/>
    <w:rsid w:val="008A45AD"/>
    <w:rsid w:val="008A5E78"/>
    <w:rsid w:val="008A65C9"/>
    <w:rsid w:val="008A6F7D"/>
    <w:rsid w:val="008A7037"/>
    <w:rsid w:val="008A73F4"/>
    <w:rsid w:val="008A79C0"/>
    <w:rsid w:val="008B0D56"/>
    <w:rsid w:val="008B14EE"/>
    <w:rsid w:val="008B1562"/>
    <w:rsid w:val="008B197A"/>
    <w:rsid w:val="008B1DFF"/>
    <w:rsid w:val="008B23A0"/>
    <w:rsid w:val="008B251A"/>
    <w:rsid w:val="008B2D53"/>
    <w:rsid w:val="008B3952"/>
    <w:rsid w:val="008B3C80"/>
    <w:rsid w:val="008B43EF"/>
    <w:rsid w:val="008B629A"/>
    <w:rsid w:val="008B62C0"/>
    <w:rsid w:val="008B63E3"/>
    <w:rsid w:val="008B6B72"/>
    <w:rsid w:val="008B719D"/>
    <w:rsid w:val="008B7988"/>
    <w:rsid w:val="008B7E3A"/>
    <w:rsid w:val="008C0686"/>
    <w:rsid w:val="008C10A9"/>
    <w:rsid w:val="008C1A33"/>
    <w:rsid w:val="008C1E0B"/>
    <w:rsid w:val="008C2609"/>
    <w:rsid w:val="008C3484"/>
    <w:rsid w:val="008C37B2"/>
    <w:rsid w:val="008C3EDE"/>
    <w:rsid w:val="008C402C"/>
    <w:rsid w:val="008C4417"/>
    <w:rsid w:val="008C59CE"/>
    <w:rsid w:val="008C5BFE"/>
    <w:rsid w:val="008C5C4B"/>
    <w:rsid w:val="008C6933"/>
    <w:rsid w:val="008C7749"/>
    <w:rsid w:val="008C7959"/>
    <w:rsid w:val="008D0417"/>
    <w:rsid w:val="008D0C49"/>
    <w:rsid w:val="008D1069"/>
    <w:rsid w:val="008D1097"/>
    <w:rsid w:val="008D179C"/>
    <w:rsid w:val="008D20B0"/>
    <w:rsid w:val="008D2218"/>
    <w:rsid w:val="008D22FC"/>
    <w:rsid w:val="008D2CA7"/>
    <w:rsid w:val="008D2E5F"/>
    <w:rsid w:val="008D5CBF"/>
    <w:rsid w:val="008D6140"/>
    <w:rsid w:val="008D637E"/>
    <w:rsid w:val="008D6464"/>
    <w:rsid w:val="008D6573"/>
    <w:rsid w:val="008D69A4"/>
    <w:rsid w:val="008D76C9"/>
    <w:rsid w:val="008D77B8"/>
    <w:rsid w:val="008D7A35"/>
    <w:rsid w:val="008D7AA2"/>
    <w:rsid w:val="008E0262"/>
    <w:rsid w:val="008E05BF"/>
    <w:rsid w:val="008E0A70"/>
    <w:rsid w:val="008E18E3"/>
    <w:rsid w:val="008E1934"/>
    <w:rsid w:val="008E1E1D"/>
    <w:rsid w:val="008E307D"/>
    <w:rsid w:val="008E33C1"/>
    <w:rsid w:val="008E35A7"/>
    <w:rsid w:val="008E4CCF"/>
    <w:rsid w:val="008E536A"/>
    <w:rsid w:val="008E55B5"/>
    <w:rsid w:val="008E5A8D"/>
    <w:rsid w:val="008E5DF3"/>
    <w:rsid w:val="008E622C"/>
    <w:rsid w:val="008E6502"/>
    <w:rsid w:val="008E715C"/>
    <w:rsid w:val="008E77B3"/>
    <w:rsid w:val="008E7EB2"/>
    <w:rsid w:val="008F026F"/>
    <w:rsid w:val="008F0BAE"/>
    <w:rsid w:val="008F0ED0"/>
    <w:rsid w:val="008F0FFD"/>
    <w:rsid w:val="008F1ACC"/>
    <w:rsid w:val="008F2075"/>
    <w:rsid w:val="008F2232"/>
    <w:rsid w:val="008F255E"/>
    <w:rsid w:val="008F2FF8"/>
    <w:rsid w:val="008F44C9"/>
    <w:rsid w:val="008F4F91"/>
    <w:rsid w:val="008F5371"/>
    <w:rsid w:val="008F5783"/>
    <w:rsid w:val="008F6195"/>
    <w:rsid w:val="008F7C2D"/>
    <w:rsid w:val="009002A6"/>
    <w:rsid w:val="00900932"/>
    <w:rsid w:val="009012F5"/>
    <w:rsid w:val="00902181"/>
    <w:rsid w:val="009021D0"/>
    <w:rsid w:val="009022FB"/>
    <w:rsid w:val="009029AC"/>
    <w:rsid w:val="00902FAD"/>
    <w:rsid w:val="00903401"/>
    <w:rsid w:val="009038D1"/>
    <w:rsid w:val="00904C6A"/>
    <w:rsid w:val="00905CBF"/>
    <w:rsid w:val="0090635E"/>
    <w:rsid w:val="00907257"/>
    <w:rsid w:val="00907E2D"/>
    <w:rsid w:val="00910631"/>
    <w:rsid w:val="00910C16"/>
    <w:rsid w:val="00912B58"/>
    <w:rsid w:val="0091315C"/>
    <w:rsid w:val="00913C9B"/>
    <w:rsid w:val="009147C6"/>
    <w:rsid w:val="00914FC8"/>
    <w:rsid w:val="00915560"/>
    <w:rsid w:val="00915B80"/>
    <w:rsid w:val="00916406"/>
    <w:rsid w:val="0092043C"/>
    <w:rsid w:val="0092053A"/>
    <w:rsid w:val="0092105A"/>
    <w:rsid w:val="009216AD"/>
    <w:rsid w:val="009216F9"/>
    <w:rsid w:val="00922439"/>
    <w:rsid w:val="00922BE8"/>
    <w:rsid w:val="0092418C"/>
    <w:rsid w:val="00924E66"/>
    <w:rsid w:val="00925B5D"/>
    <w:rsid w:val="00927253"/>
    <w:rsid w:val="009272CE"/>
    <w:rsid w:val="00927A5B"/>
    <w:rsid w:val="00930C8D"/>
    <w:rsid w:val="00930DB5"/>
    <w:rsid w:val="00930F1A"/>
    <w:rsid w:val="009310A0"/>
    <w:rsid w:val="009312F3"/>
    <w:rsid w:val="00932821"/>
    <w:rsid w:val="00933223"/>
    <w:rsid w:val="0093333E"/>
    <w:rsid w:val="00934217"/>
    <w:rsid w:val="00935E3A"/>
    <w:rsid w:val="009362AE"/>
    <w:rsid w:val="00936637"/>
    <w:rsid w:val="00936B41"/>
    <w:rsid w:val="009374DD"/>
    <w:rsid w:val="00937635"/>
    <w:rsid w:val="0093785F"/>
    <w:rsid w:val="00937943"/>
    <w:rsid w:val="00937DE5"/>
    <w:rsid w:val="0094057C"/>
    <w:rsid w:val="00940896"/>
    <w:rsid w:val="0094205B"/>
    <w:rsid w:val="00942FF1"/>
    <w:rsid w:val="00943BD0"/>
    <w:rsid w:val="00943CA3"/>
    <w:rsid w:val="0094447B"/>
    <w:rsid w:val="00944C55"/>
    <w:rsid w:val="00944CDC"/>
    <w:rsid w:val="00944F8F"/>
    <w:rsid w:val="00945C20"/>
    <w:rsid w:val="00945CB1"/>
    <w:rsid w:val="0094671D"/>
    <w:rsid w:val="00946DB6"/>
    <w:rsid w:val="0095000A"/>
    <w:rsid w:val="0095129F"/>
    <w:rsid w:val="0095135B"/>
    <w:rsid w:val="00951880"/>
    <w:rsid w:val="0095192E"/>
    <w:rsid w:val="00951A55"/>
    <w:rsid w:val="0095206A"/>
    <w:rsid w:val="0095381E"/>
    <w:rsid w:val="009539BD"/>
    <w:rsid w:val="00953E4F"/>
    <w:rsid w:val="009543FF"/>
    <w:rsid w:val="00954647"/>
    <w:rsid w:val="00955A3B"/>
    <w:rsid w:val="0095609F"/>
    <w:rsid w:val="00956465"/>
    <w:rsid w:val="009574B0"/>
    <w:rsid w:val="00957F29"/>
    <w:rsid w:val="009601C6"/>
    <w:rsid w:val="00961938"/>
    <w:rsid w:val="00961C3C"/>
    <w:rsid w:val="00962650"/>
    <w:rsid w:val="00962BE1"/>
    <w:rsid w:val="00963914"/>
    <w:rsid w:val="00964544"/>
    <w:rsid w:val="00965D05"/>
    <w:rsid w:val="00966359"/>
    <w:rsid w:val="00966874"/>
    <w:rsid w:val="00967ACF"/>
    <w:rsid w:val="00967F85"/>
    <w:rsid w:val="00971563"/>
    <w:rsid w:val="00971A33"/>
    <w:rsid w:val="00971F1B"/>
    <w:rsid w:val="0097230C"/>
    <w:rsid w:val="009729D4"/>
    <w:rsid w:val="00972FDA"/>
    <w:rsid w:val="00973A59"/>
    <w:rsid w:val="009746DF"/>
    <w:rsid w:val="00974A51"/>
    <w:rsid w:val="00975393"/>
    <w:rsid w:val="009753EE"/>
    <w:rsid w:val="00975AB5"/>
    <w:rsid w:val="00976818"/>
    <w:rsid w:val="0097690B"/>
    <w:rsid w:val="00976BF0"/>
    <w:rsid w:val="009770A0"/>
    <w:rsid w:val="00980085"/>
    <w:rsid w:val="0098045C"/>
    <w:rsid w:val="00980FE9"/>
    <w:rsid w:val="00981AE2"/>
    <w:rsid w:val="00981CC7"/>
    <w:rsid w:val="0098243D"/>
    <w:rsid w:val="00983254"/>
    <w:rsid w:val="00983D61"/>
    <w:rsid w:val="00984A74"/>
    <w:rsid w:val="00984EA4"/>
    <w:rsid w:val="00986217"/>
    <w:rsid w:val="00986341"/>
    <w:rsid w:val="00986B9D"/>
    <w:rsid w:val="00987A5F"/>
    <w:rsid w:val="00987EC2"/>
    <w:rsid w:val="0099102F"/>
    <w:rsid w:val="00992352"/>
    <w:rsid w:val="00992858"/>
    <w:rsid w:val="0099512E"/>
    <w:rsid w:val="00995250"/>
    <w:rsid w:val="0099534C"/>
    <w:rsid w:val="0099537C"/>
    <w:rsid w:val="00996AB6"/>
    <w:rsid w:val="00996DED"/>
    <w:rsid w:val="009976F2"/>
    <w:rsid w:val="00997C2C"/>
    <w:rsid w:val="00997D98"/>
    <w:rsid w:val="009A0190"/>
    <w:rsid w:val="009A066E"/>
    <w:rsid w:val="009A144B"/>
    <w:rsid w:val="009A21AA"/>
    <w:rsid w:val="009A21EA"/>
    <w:rsid w:val="009A2297"/>
    <w:rsid w:val="009A269F"/>
    <w:rsid w:val="009A336B"/>
    <w:rsid w:val="009A379A"/>
    <w:rsid w:val="009A3A0A"/>
    <w:rsid w:val="009A3F90"/>
    <w:rsid w:val="009A4548"/>
    <w:rsid w:val="009A6A2C"/>
    <w:rsid w:val="009A7AE1"/>
    <w:rsid w:val="009B01BB"/>
    <w:rsid w:val="009B0530"/>
    <w:rsid w:val="009B0F02"/>
    <w:rsid w:val="009B313A"/>
    <w:rsid w:val="009B32A7"/>
    <w:rsid w:val="009B3BBF"/>
    <w:rsid w:val="009B3CFC"/>
    <w:rsid w:val="009B4AD4"/>
    <w:rsid w:val="009B4FD1"/>
    <w:rsid w:val="009B5005"/>
    <w:rsid w:val="009B6473"/>
    <w:rsid w:val="009B6C7C"/>
    <w:rsid w:val="009B740A"/>
    <w:rsid w:val="009B76EF"/>
    <w:rsid w:val="009B7985"/>
    <w:rsid w:val="009C0016"/>
    <w:rsid w:val="009C00C6"/>
    <w:rsid w:val="009C14C8"/>
    <w:rsid w:val="009C1923"/>
    <w:rsid w:val="009C240D"/>
    <w:rsid w:val="009C2A11"/>
    <w:rsid w:val="009C3AF8"/>
    <w:rsid w:val="009C3E88"/>
    <w:rsid w:val="009C3F69"/>
    <w:rsid w:val="009C4281"/>
    <w:rsid w:val="009C67E1"/>
    <w:rsid w:val="009C6C5C"/>
    <w:rsid w:val="009C723E"/>
    <w:rsid w:val="009C7A39"/>
    <w:rsid w:val="009C7D94"/>
    <w:rsid w:val="009D0250"/>
    <w:rsid w:val="009D04B3"/>
    <w:rsid w:val="009D0C38"/>
    <w:rsid w:val="009D1F4F"/>
    <w:rsid w:val="009D20A8"/>
    <w:rsid w:val="009D22CD"/>
    <w:rsid w:val="009D2585"/>
    <w:rsid w:val="009D30CB"/>
    <w:rsid w:val="009D3E52"/>
    <w:rsid w:val="009D4506"/>
    <w:rsid w:val="009D4675"/>
    <w:rsid w:val="009D4EE5"/>
    <w:rsid w:val="009D514D"/>
    <w:rsid w:val="009D52E4"/>
    <w:rsid w:val="009D546B"/>
    <w:rsid w:val="009D5A7E"/>
    <w:rsid w:val="009D6394"/>
    <w:rsid w:val="009D68DD"/>
    <w:rsid w:val="009D6ACE"/>
    <w:rsid w:val="009D7166"/>
    <w:rsid w:val="009D7C91"/>
    <w:rsid w:val="009E02B4"/>
    <w:rsid w:val="009E0476"/>
    <w:rsid w:val="009E08F8"/>
    <w:rsid w:val="009E0E12"/>
    <w:rsid w:val="009E0EED"/>
    <w:rsid w:val="009E0F39"/>
    <w:rsid w:val="009E1C03"/>
    <w:rsid w:val="009E4146"/>
    <w:rsid w:val="009E5689"/>
    <w:rsid w:val="009E598B"/>
    <w:rsid w:val="009E5BB2"/>
    <w:rsid w:val="009E68D9"/>
    <w:rsid w:val="009E7EB0"/>
    <w:rsid w:val="009F01EF"/>
    <w:rsid w:val="009F1D86"/>
    <w:rsid w:val="009F26FD"/>
    <w:rsid w:val="009F29D5"/>
    <w:rsid w:val="009F340B"/>
    <w:rsid w:val="009F35B5"/>
    <w:rsid w:val="009F3816"/>
    <w:rsid w:val="009F4B4E"/>
    <w:rsid w:val="009F4DAA"/>
    <w:rsid w:val="009F5123"/>
    <w:rsid w:val="009F5B36"/>
    <w:rsid w:val="009F60AF"/>
    <w:rsid w:val="009F6463"/>
    <w:rsid w:val="009F681B"/>
    <w:rsid w:val="009F6827"/>
    <w:rsid w:val="009F7230"/>
    <w:rsid w:val="009F7753"/>
    <w:rsid w:val="00A000CF"/>
    <w:rsid w:val="00A00214"/>
    <w:rsid w:val="00A03CFA"/>
    <w:rsid w:val="00A03F8B"/>
    <w:rsid w:val="00A0426D"/>
    <w:rsid w:val="00A04752"/>
    <w:rsid w:val="00A0541F"/>
    <w:rsid w:val="00A06305"/>
    <w:rsid w:val="00A0654E"/>
    <w:rsid w:val="00A065F8"/>
    <w:rsid w:val="00A06E80"/>
    <w:rsid w:val="00A0720C"/>
    <w:rsid w:val="00A075B2"/>
    <w:rsid w:val="00A1045F"/>
    <w:rsid w:val="00A10BFF"/>
    <w:rsid w:val="00A12259"/>
    <w:rsid w:val="00A12F4F"/>
    <w:rsid w:val="00A13AE9"/>
    <w:rsid w:val="00A142E2"/>
    <w:rsid w:val="00A14C1E"/>
    <w:rsid w:val="00A151C3"/>
    <w:rsid w:val="00A15687"/>
    <w:rsid w:val="00A15699"/>
    <w:rsid w:val="00A16527"/>
    <w:rsid w:val="00A169C4"/>
    <w:rsid w:val="00A16E05"/>
    <w:rsid w:val="00A16E0E"/>
    <w:rsid w:val="00A16E97"/>
    <w:rsid w:val="00A2105E"/>
    <w:rsid w:val="00A22328"/>
    <w:rsid w:val="00A22FAF"/>
    <w:rsid w:val="00A236F3"/>
    <w:rsid w:val="00A24181"/>
    <w:rsid w:val="00A24595"/>
    <w:rsid w:val="00A251BE"/>
    <w:rsid w:val="00A256D6"/>
    <w:rsid w:val="00A25757"/>
    <w:rsid w:val="00A25D39"/>
    <w:rsid w:val="00A271CE"/>
    <w:rsid w:val="00A305A1"/>
    <w:rsid w:val="00A31650"/>
    <w:rsid w:val="00A316F9"/>
    <w:rsid w:val="00A331EA"/>
    <w:rsid w:val="00A3536F"/>
    <w:rsid w:val="00A359E4"/>
    <w:rsid w:val="00A369A4"/>
    <w:rsid w:val="00A36B7E"/>
    <w:rsid w:val="00A3739F"/>
    <w:rsid w:val="00A37796"/>
    <w:rsid w:val="00A37BDD"/>
    <w:rsid w:val="00A411F8"/>
    <w:rsid w:val="00A41A16"/>
    <w:rsid w:val="00A4277C"/>
    <w:rsid w:val="00A427D0"/>
    <w:rsid w:val="00A42A4E"/>
    <w:rsid w:val="00A4315F"/>
    <w:rsid w:val="00A4392A"/>
    <w:rsid w:val="00A44E09"/>
    <w:rsid w:val="00A46B30"/>
    <w:rsid w:val="00A47E6C"/>
    <w:rsid w:val="00A47FDE"/>
    <w:rsid w:val="00A50F39"/>
    <w:rsid w:val="00A5105C"/>
    <w:rsid w:val="00A51128"/>
    <w:rsid w:val="00A51A26"/>
    <w:rsid w:val="00A51C8A"/>
    <w:rsid w:val="00A53192"/>
    <w:rsid w:val="00A54370"/>
    <w:rsid w:val="00A54428"/>
    <w:rsid w:val="00A544D2"/>
    <w:rsid w:val="00A5543F"/>
    <w:rsid w:val="00A554E7"/>
    <w:rsid w:val="00A55AC4"/>
    <w:rsid w:val="00A56416"/>
    <w:rsid w:val="00A56F12"/>
    <w:rsid w:val="00A570AB"/>
    <w:rsid w:val="00A574C1"/>
    <w:rsid w:val="00A57B0F"/>
    <w:rsid w:val="00A57E2A"/>
    <w:rsid w:val="00A6093A"/>
    <w:rsid w:val="00A61137"/>
    <w:rsid w:val="00A61A60"/>
    <w:rsid w:val="00A61F3A"/>
    <w:rsid w:val="00A62CCA"/>
    <w:rsid w:val="00A6322D"/>
    <w:rsid w:val="00A63587"/>
    <w:rsid w:val="00A6370E"/>
    <w:rsid w:val="00A647A3"/>
    <w:rsid w:val="00A64E8E"/>
    <w:rsid w:val="00A6544F"/>
    <w:rsid w:val="00A6728E"/>
    <w:rsid w:val="00A67F05"/>
    <w:rsid w:val="00A71762"/>
    <w:rsid w:val="00A71960"/>
    <w:rsid w:val="00A72624"/>
    <w:rsid w:val="00A72646"/>
    <w:rsid w:val="00A729F1"/>
    <w:rsid w:val="00A72C8B"/>
    <w:rsid w:val="00A73058"/>
    <w:rsid w:val="00A73F73"/>
    <w:rsid w:val="00A755B5"/>
    <w:rsid w:val="00A75858"/>
    <w:rsid w:val="00A759B2"/>
    <w:rsid w:val="00A75FF3"/>
    <w:rsid w:val="00A764F9"/>
    <w:rsid w:val="00A768AB"/>
    <w:rsid w:val="00A76AF5"/>
    <w:rsid w:val="00A771BB"/>
    <w:rsid w:val="00A778BA"/>
    <w:rsid w:val="00A77901"/>
    <w:rsid w:val="00A77B3C"/>
    <w:rsid w:val="00A77D8D"/>
    <w:rsid w:val="00A806AA"/>
    <w:rsid w:val="00A80BC2"/>
    <w:rsid w:val="00A817BF"/>
    <w:rsid w:val="00A81FE0"/>
    <w:rsid w:val="00A8382E"/>
    <w:rsid w:val="00A83DAD"/>
    <w:rsid w:val="00A845FD"/>
    <w:rsid w:val="00A84C1F"/>
    <w:rsid w:val="00A8529F"/>
    <w:rsid w:val="00A852D4"/>
    <w:rsid w:val="00A86B0E"/>
    <w:rsid w:val="00A8722E"/>
    <w:rsid w:val="00A90417"/>
    <w:rsid w:val="00A910B3"/>
    <w:rsid w:val="00A9126F"/>
    <w:rsid w:val="00A9130A"/>
    <w:rsid w:val="00A92117"/>
    <w:rsid w:val="00A92473"/>
    <w:rsid w:val="00A94EB2"/>
    <w:rsid w:val="00A951D4"/>
    <w:rsid w:val="00A95449"/>
    <w:rsid w:val="00A96360"/>
    <w:rsid w:val="00A96BB4"/>
    <w:rsid w:val="00A977CB"/>
    <w:rsid w:val="00A97F44"/>
    <w:rsid w:val="00AA1FAA"/>
    <w:rsid w:val="00AA24C0"/>
    <w:rsid w:val="00AA293C"/>
    <w:rsid w:val="00AA41C6"/>
    <w:rsid w:val="00AA5519"/>
    <w:rsid w:val="00AA560D"/>
    <w:rsid w:val="00AA56CB"/>
    <w:rsid w:val="00AA5E52"/>
    <w:rsid w:val="00AA5EA2"/>
    <w:rsid w:val="00AA7841"/>
    <w:rsid w:val="00AB029E"/>
    <w:rsid w:val="00AB1229"/>
    <w:rsid w:val="00AB12B5"/>
    <w:rsid w:val="00AB13FF"/>
    <w:rsid w:val="00AB1969"/>
    <w:rsid w:val="00AB1D73"/>
    <w:rsid w:val="00AB290C"/>
    <w:rsid w:val="00AB6424"/>
    <w:rsid w:val="00AB676F"/>
    <w:rsid w:val="00AB6E34"/>
    <w:rsid w:val="00AB7CA4"/>
    <w:rsid w:val="00AC020C"/>
    <w:rsid w:val="00AC042A"/>
    <w:rsid w:val="00AC07BB"/>
    <w:rsid w:val="00AC1AA6"/>
    <w:rsid w:val="00AC1BCA"/>
    <w:rsid w:val="00AC1C81"/>
    <w:rsid w:val="00AC1D35"/>
    <w:rsid w:val="00AC2B6E"/>
    <w:rsid w:val="00AC331B"/>
    <w:rsid w:val="00AC3C8E"/>
    <w:rsid w:val="00AC40F2"/>
    <w:rsid w:val="00AC48C8"/>
    <w:rsid w:val="00AC573A"/>
    <w:rsid w:val="00AC59D7"/>
    <w:rsid w:val="00AC5E25"/>
    <w:rsid w:val="00AC6620"/>
    <w:rsid w:val="00AC7F3F"/>
    <w:rsid w:val="00AD026A"/>
    <w:rsid w:val="00AD0484"/>
    <w:rsid w:val="00AD095D"/>
    <w:rsid w:val="00AD1806"/>
    <w:rsid w:val="00AD49E5"/>
    <w:rsid w:val="00AD4C10"/>
    <w:rsid w:val="00AD4EC5"/>
    <w:rsid w:val="00AD4FB0"/>
    <w:rsid w:val="00AD5815"/>
    <w:rsid w:val="00AD5B3D"/>
    <w:rsid w:val="00AD675D"/>
    <w:rsid w:val="00AD78FC"/>
    <w:rsid w:val="00AE03EB"/>
    <w:rsid w:val="00AE0974"/>
    <w:rsid w:val="00AE0F2A"/>
    <w:rsid w:val="00AE10E0"/>
    <w:rsid w:val="00AE2BA0"/>
    <w:rsid w:val="00AE2F3E"/>
    <w:rsid w:val="00AE3367"/>
    <w:rsid w:val="00AE3A9B"/>
    <w:rsid w:val="00AE44C1"/>
    <w:rsid w:val="00AE4508"/>
    <w:rsid w:val="00AE6D95"/>
    <w:rsid w:val="00AE7AC5"/>
    <w:rsid w:val="00AF0046"/>
    <w:rsid w:val="00AF070C"/>
    <w:rsid w:val="00AF0BD4"/>
    <w:rsid w:val="00AF0F96"/>
    <w:rsid w:val="00AF271B"/>
    <w:rsid w:val="00AF2CC7"/>
    <w:rsid w:val="00AF3348"/>
    <w:rsid w:val="00AF511C"/>
    <w:rsid w:val="00AF69C4"/>
    <w:rsid w:val="00AF72F1"/>
    <w:rsid w:val="00AF7E56"/>
    <w:rsid w:val="00B00461"/>
    <w:rsid w:val="00B004EE"/>
    <w:rsid w:val="00B00918"/>
    <w:rsid w:val="00B01190"/>
    <w:rsid w:val="00B01D72"/>
    <w:rsid w:val="00B02216"/>
    <w:rsid w:val="00B02D5D"/>
    <w:rsid w:val="00B05A55"/>
    <w:rsid w:val="00B05C09"/>
    <w:rsid w:val="00B07ADC"/>
    <w:rsid w:val="00B11092"/>
    <w:rsid w:val="00B11240"/>
    <w:rsid w:val="00B11260"/>
    <w:rsid w:val="00B13688"/>
    <w:rsid w:val="00B142AD"/>
    <w:rsid w:val="00B14A24"/>
    <w:rsid w:val="00B14B1C"/>
    <w:rsid w:val="00B15542"/>
    <w:rsid w:val="00B17BD1"/>
    <w:rsid w:val="00B17E2C"/>
    <w:rsid w:val="00B17FB4"/>
    <w:rsid w:val="00B21169"/>
    <w:rsid w:val="00B213B9"/>
    <w:rsid w:val="00B22DD7"/>
    <w:rsid w:val="00B2462F"/>
    <w:rsid w:val="00B2470E"/>
    <w:rsid w:val="00B248CD"/>
    <w:rsid w:val="00B24E26"/>
    <w:rsid w:val="00B257C4"/>
    <w:rsid w:val="00B25DCA"/>
    <w:rsid w:val="00B2707D"/>
    <w:rsid w:val="00B27A53"/>
    <w:rsid w:val="00B27AB9"/>
    <w:rsid w:val="00B27F79"/>
    <w:rsid w:val="00B31041"/>
    <w:rsid w:val="00B31304"/>
    <w:rsid w:val="00B31597"/>
    <w:rsid w:val="00B3329B"/>
    <w:rsid w:val="00B336AD"/>
    <w:rsid w:val="00B337F1"/>
    <w:rsid w:val="00B35DB2"/>
    <w:rsid w:val="00B35ECB"/>
    <w:rsid w:val="00B36676"/>
    <w:rsid w:val="00B3687A"/>
    <w:rsid w:val="00B41636"/>
    <w:rsid w:val="00B419C4"/>
    <w:rsid w:val="00B41C7E"/>
    <w:rsid w:val="00B41CE2"/>
    <w:rsid w:val="00B4327D"/>
    <w:rsid w:val="00B43498"/>
    <w:rsid w:val="00B436C2"/>
    <w:rsid w:val="00B437FD"/>
    <w:rsid w:val="00B43C9B"/>
    <w:rsid w:val="00B448BB"/>
    <w:rsid w:val="00B44A3A"/>
    <w:rsid w:val="00B44D4A"/>
    <w:rsid w:val="00B4576E"/>
    <w:rsid w:val="00B469E8"/>
    <w:rsid w:val="00B47BF1"/>
    <w:rsid w:val="00B50005"/>
    <w:rsid w:val="00B50216"/>
    <w:rsid w:val="00B51310"/>
    <w:rsid w:val="00B51416"/>
    <w:rsid w:val="00B51888"/>
    <w:rsid w:val="00B52F3F"/>
    <w:rsid w:val="00B544B7"/>
    <w:rsid w:val="00B54F30"/>
    <w:rsid w:val="00B55D92"/>
    <w:rsid w:val="00B56498"/>
    <w:rsid w:val="00B57407"/>
    <w:rsid w:val="00B577AC"/>
    <w:rsid w:val="00B579BC"/>
    <w:rsid w:val="00B57A95"/>
    <w:rsid w:val="00B6046D"/>
    <w:rsid w:val="00B60ED4"/>
    <w:rsid w:val="00B61073"/>
    <w:rsid w:val="00B61B36"/>
    <w:rsid w:val="00B627BA"/>
    <w:rsid w:val="00B63EA3"/>
    <w:rsid w:val="00B64177"/>
    <w:rsid w:val="00B64539"/>
    <w:rsid w:val="00B64744"/>
    <w:rsid w:val="00B64C62"/>
    <w:rsid w:val="00B65F12"/>
    <w:rsid w:val="00B661EB"/>
    <w:rsid w:val="00B67057"/>
    <w:rsid w:val="00B6716B"/>
    <w:rsid w:val="00B6724D"/>
    <w:rsid w:val="00B672C1"/>
    <w:rsid w:val="00B67451"/>
    <w:rsid w:val="00B703EC"/>
    <w:rsid w:val="00B70F12"/>
    <w:rsid w:val="00B71320"/>
    <w:rsid w:val="00B717BA"/>
    <w:rsid w:val="00B729F0"/>
    <w:rsid w:val="00B72B0E"/>
    <w:rsid w:val="00B72EFC"/>
    <w:rsid w:val="00B73113"/>
    <w:rsid w:val="00B73FDB"/>
    <w:rsid w:val="00B74C9A"/>
    <w:rsid w:val="00B74F64"/>
    <w:rsid w:val="00B768E5"/>
    <w:rsid w:val="00B77526"/>
    <w:rsid w:val="00B80759"/>
    <w:rsid w:val="00B811C5"/>
    <w:rsid w:val="00B812BF"/>
    <w:rsid w:val="00B815CF"/>
    <w:rsid w:val="00B823F3"/>
    <w:rsid w:val="00B82FAA"/>
    <w:rsid w:val="00B831C6"/>
    <w:rsid w:val="00B832FA"/>
    <w:rsid w:val="00B84B8E"/>
    <w:rsid w:val="00B84F92"/>
    <w:rsid w:val="00B86277"/>
    <w:rsid w:val="00B874FD"/>
    <w:rsid w:val="00B903CD"/>
    <w:rsid w:val="00B92ACD"/>
    <w:rsid w:val="00B93291"/>
    <w:rsid w:val="00B938C5"/>
    <w:rsid w:val="00B94967"/>
    <w:rsid w:val="00B9510C"/>
    <w:rsid w:val="00B95CB9"/>
    <w:rsid w:val="00B95DB6"/>
    <w:rsid w:val="00B962AF"/>
    <w:rsid w:val="00B965CE"/>
    <w:rsid w:val="00B979FE"/>
    <w:rsid w:val="00BA02F3"/>
    <w:rsid w:val="00BA14B3"/>
    <w:rsid w:val="00BA1E74"/>
    <w:rsid w:val="00BA3333"/>
    <w:rsid w:val="00BA356F"/>
    <w:rsid w:val="00BA3963"/>
    <w:rsid w:val="00BA4E03"/>
    <w:rsid w:val="00BA4EE4"/>
    <w:rsid w:val="00BA6BFD"/>
    <w:rsid w:val="00BA7B86"/>
    <w:rsid w:val="00BB0DB8"/>
    <w:rsid w:val="00BB0E51"/>
    <w:rsid w:val="00BB0F95"/>
    <w:rsid w:val="00BB137C"/>
    <w:rsid w:val="00BB1B4F"/>
    <w:rsid w:val="00BB3E04"/>
    <w:rsid w:val="00BB461D"/>
    <w:rsid w:val="00BB46D6"/>
    <w:rsid w:val="00BB537B"/>
    <w:rsid w:val="00BB6603"/>
    <w:rsid w:val="00BB660D"/>
    <w:rsid w:val="00BB74E6"/>
    <w:rsid w:val="00BC28E4"/>
    <w:rsid w:val="00BC2A5C"/>
    <w:rsid w:val="00BC49B8"/>
    <w:rsid w:val="00BC4F57"/>
    <w:rsid w:val="00BC50B7"/>
    <w:rsid w:val="00BC518D"/>
    <w:rsid w:val="00BC5A82"/>
    <w:rsid w:val="00BC5DED"/>
    <w:rsid w:val="00BC5FCA"/>
    <w:rsid w:val="00BC655C"/>
    <w:rsid w:val="00BC6EF8"/>
    <w:rsid w:val="00BC79A5"/>
    <w:rsid w:val="00BD0F73"/>
    <w:rsid w:val="00BD1353"/>
    <w:rsid w:val="00BD13C8"/>
    <w:rsid w:val="00BD18A6"/>
    <w:rsid w:val="00BD1E42"/>
    <w:rsid w:val="00BD1E93"/>
    <w:rsid w:val="00BD4561"/>
    <w:rsid w:val="00BD45B0"/>
    <w:rsid w:val="00BD4C3A"/>
    <w:rsid w:val="00BD5161"/>
    <w:rsid w:val="00BD5B71"/>
    <w:rsid w:val="00BD706E"/>
    <w:rsid w:val="00BD756D"/>
    <w:rsid w:val="00BE019F"/>
    <w:rsid w:val="00BE0381"/>
    <w:rsid w:val="00BE052F"/>
    <w:rsid w:val="00BE07FA"/>
    <w:rsid w:val="00BE0968"/>
    <w:rsid w:val="00BE1A5A"/>
    <w:rsid w:val="00BE20BE"/>
    <w:rsid w:val="00BE24D1"/>
    <w:rsid w:val="00BE435F"/>
    <w:rsid w:val="00BE56C5"/>
    <w:rsid w:val="00BE57C4"/>
    <w:rsid w:val="00BE6628"/>
    <w:rsid w:val="00BE73C4"/>
    <w:rsid w:val="00BF031D"/>
    <w:rsid w:val="00BF0C9C"/>
    <w:rsid w:val="00BF0E2A"/>
    <w:rsid w:val="00BF17A3"/>
    <w:rsid w:val="00BF2906"/>
    <w:rsid w:val="00BF33CB"/>
    <w:rsid w:val="00BF37EC"/>
    <w:rsid w:val="00BF4068"/>
    <w:rsid w:val="00BF43AA"/>
    <w:rsid w:val="00BF4D66"/>
    <w:rsid w:val="00BF4FEE"/>
    <w:rsid w:val="00BF54A7"/>
    <w:rsid w:val="00BF6686"/>
    <w:rsid w:val="00BF67E4"/>
    <w:rsid w:val="00BF7C27"/>
    <w:rsid w:val="00BF7E32"/>
    <w:rsid w:val="00C00981"/>
    <w:rsid w:val="00C01266"/>
    <w:rsid w:val="00C01D67"/>
    <w:rsid w:val="00C02D50"/>
    <w:rsid w:val="00C0328F"/>
    <w:rsid w:val="00C055D6"/>
    <w:rsid w:val="00C05A39"/>
    <w:rsid w:val="00C05FE3"/>
    <w:rsid w:val="00C0643C"/>
    <w:rsid w:val="00C06722"/>
    <w:rsid w:val="00C0677A"/>
    <w:rsid w:val="00C06EB5"/>
    <w:rsid w:val="00C07B71"/>
    <w:rsid w:val="00C07DA1"/>
    <w:rsid w:val="00C10B41"/>
    <w:rsid w:val="00C10D21"/>
    <w:rsid w:val="00C111FA"/>
    <w:rsid w:val="00C11EC8"/>
    <w:rsid w:val="00C1306E"/>
    <w:rsid w:val="00C13928"/>
    <w:rsid w:val="00C14649"/>
    <w:rsid w:val="00C14F06"/>
    <w:rsid w:val="00C15D97"/>
    <w:rsid w:val="00C169F4"/>
    <w:rsid w:val="00C2049A"/>
    <w:rsid w:val="00C20B5C"/>
    <w:rsid w:val="00C22A11"/>
    <w:rsid w:val="00C22F29"/>
    <w:rsid w:val="00C249CE"/>
    <w:rsid w:val="00C24AA5"/>
    <w:rsid w:val="00C2524D"/>
    <w:rsid w:val="00C25EEC"/>
    <w:rsid w:val="00C260F2"/>
    <w:rsid w:val="00C268B3"/>
    <w:rsid w:val="00C27C4D"/>
    <w:rsid w:val="00C306A3"/>
    <w:rsid w:val="00C306BC"/>
    <w:rsid w:val="00C307AC"/>
    <w:rsid w:val="00C316CC"/>
    <w:rsid w:val="00C321CC"/>
    <w:rsid w:val="00C32769"/>
    <w:rsid w:val="00C32EF2"/>
    <w:rsid w:val="00C33B5A"/>
    <w:rsid w:val="00C3457A"/>
    <w:rsid w:val="00C34E5B"/>
    <w:rsid w:val="00C35413"/>
    <w:rsid w:val="00C3735F"/>
    <w:rsid w:val="00C40372"/>
    <w:rsid w:val="00C40511"/>
    <w:rsid w:val="00C40B86"/>
    <w:rsid w:val="00C40E88"/>
    <w:rsid w:val="00C41367"/>
    <w:rsid w:val="00C416DB"/>
    <w:rsid w:val="00C4175F"/>
    <w:rsid w:val="00C4271E"/>
    <w:rsid w:val="00C436DC"/>
    <w:rsid w:val="00C4389C"/>
    <w:rsid w:val="00C44400"/>
    <w:rsid w:val="00C447B9"/>
    <w:rsid w:val="00C44ADF"/>
    <w:rsid w:val="00C44B0C"/>
    <w:rsid w:val="00C44C4D"/>
    <w:rsid w:val="00C453F9"/>
    <w:rsid w:val="00C45C6F"/>
    <w:rsid w:val="00C4659A"/>
    <w:rsid w:val="00C46CC0"/>
    <w:rsid w:val="00C479A7"/>
    <w:rsid w:val="00C51046"/>
    <w:rsid w:val="00C51F0A"/>
    <w:rsid w:val="00C523B5"/>
    <w:rsid w:val="00C52617"/>
    <w:rsid w:val="00C52815"/>
    <w:rsid w:val="00C53E4D"/>
    <w:rsid w:val="00C55284"/>
    <w:rsid w:val="00C56978"/>
    <w:rsid w:val="00C577A6"/>
    <w:rsid w:val="00C57AC0"/>
    <w:rsid w:val="00C57BAA"/>
    <w:rsid w:val="00C604BA"/>
    <w:rsid w:val="00C60B49"/>
    <w:rsid w:val="00C60FAE"/>
    <w:rsid w:val="00C61364"/>
    <w:rsid w:val="00C62453"/>
    <w:rsid w:val="00C63245"/>
    <w:rsid w:val="00C6349E"/>
    <w:rsid w:val="00C63C8C"/>
    <w:rsid w:val="00C63CC3"/>
    <w:rsid w:val="00C644A6"/>
    <w:rsid w:val="00C644B8"/>
    <w:rsid w:val="00C65B22"/>
    <w:rsid w:val="00C660D4"/>
    <w:rsid w:val="00C668B8"/>
    <w:rsid w:val="00C669A9"/>
    <w:rsid w:val="00C66FAB"/>
    <w:rsid w:val="00C678BB"/>
    <w:rsid w:val="00C72771"/>
    <w:rsid w:val="00C72A32"/>
    <w:rsid w:val="00C736A8"/>
    <w:rsid w:val="00C73BFB"/>
    <w:rsid w:val="00C73FC5"/>
    <w:rsid w:val="00C74CB4"/>
    <w:rsid w:val="00C75067"/>
    <w:rsid w:val="00C7507B"/>
    <w:rsid w:val="00C75660"/>
    <w:rsid w:val="00C7585C"/>
    <w:rsid w:val="00C75C58"/>
    <w:rsid w:val="00C75E01"/>
    <w:rsid w:val="00C7794F"/>
    <w:rsid w:val="00C77EF3"/>
    <w:rsid w:val="00C801B1"/>
    <w:rsid w:val="00C81245"/>
    <w:rsid w:val="00C8125F"/>
    <w:rsid w:val="00C81279"/>
    <w:rsid w:val="00C81CE2"/>
    <w:rsid w:val="00C8200E"/>
    <w:rsid w:val="00C82773"/>
    <w:rsid w:val="00C837A3"/>
    <w:rsid w:val="00C842FF"/>
    <w:rsid w:val="00C84C9D"/>
    <w:rsid w:val="00C84D1A"/>
    <w:rsid w:val="00C84E84"/>
    <w:rsid w:val="00C84F8C"/>
    <w:rsid w:val="00C85BD7"/>
    <w:rsid w:val="00C85CED"/>
    <w:rsid w:val="00C85EA1"/>
    <w:rsid w:val="00C85F77"/>
    <w:rsid w:val="00C8629C"/>
    <w:rsid w:val="00C863D0"/>
    <w:rsid w:val="00C865C8"/>
    <w:rsid w:val="00C866DF"/>
    <w:rsid w:val="00C86E13"/>
    <w:rsid w:val="00C8740E"/>
    <w:rsid w:val="00C87C27"/>
    <w:rsid w:val="00C90B92"/>
    <w:rsid w:val="00C9164A"/>
    <w:rsid w:val="00C91FC6"/>
    <w:rsid w:val="00C9238F"/>
    <w:rsid w:val="00C92540"/>
    <w:rsid w:val="00C92795"/>
    <w:rsid w:val="00C9395D"/>
    <w:rsid w:val="00C95350"/>
    <w:rsid w:val="00C95889"/>
    <w:rsid w:val="00C95BA7"/>
    <w:rsid w:val="00C95C4A"/>
    <w:rsid w:val="00C95FD8"/>
    <w:rsid w:val="00C967CE"/>
    <w:rsid w:val="00C9691F"/>
    <w:rsid w:val="00C96F8C"/>
    <w:rsid w:val="00C971FE"/>
    <w:rsid w:val="00C9735B"/>
    <w:rsid w:val="00CA0C16"/>
    <w:rsid w:val="00CA204F"/>
    <w:rsid w:val="00CA311C"/>
    <w:rsid w:val="00CA3445"/>
    <w:rsid w:val="00CA3D00"/>
    <w:rsid w:val="00CA41E6"/>
    <w:rsid w:val="00CA5813"/>
    <w:rsid w:val="00CA604D"/>
    <w:rsid w:val="00CA62EB"/>
    <w:rsid w:val="00CA67C3"/>
    <w:rsid w:val="00CA6870"/>
    <w:rsid w:val="00CA7ED8"/>
    <w:rsid w:val="00CB0C1A"/>
    <w:rsid w:val="00CB16FF"/>
    <w:rsid w:val="00CB1A9E"/>
    <w:rsid w:val="00CB2EC4"/>
    <w:rsid w:val="00CB303B"/>
    <w:rsid w:val="00CB426B"/>
    <w:rsid w:val="00CB48D1"/>
    <w:rsid w:val="00CB4C71"/>
    <w:rsid w:val="00CB4FD0"/>
    <w:rsid w:val="00CB6469"/>
    <w:rsid w:val="00CB6C71"/>
    <w:rsid w:val="00CB6E4F"/>
    <w:rsid w:val="00CB7943"/>
    <w:rsid w:val="00CB7ADC"/>
    <w:rsid w:val="00CC046B"/>
    <w:rsid w:val="00CC09E7"/>
    <w:rsid w:val="00CC0E35"/>
    <w:rsid w:val="00CC1D31"/>
    <w:rsid w:val="00CC2867"/>
    <w:rsid w:val="00CC2975"/>
    <w:rsid w:val="00CC2F64"/>
    <w:rsid w:val="00CC3221"/>
    <w:rsid w:val="00CC38EA"/>
    <w:rsid w:val="00CC4BDC"/>
    <w:rsid w:val="00CC5454"/>
    <w:rsid w:val="00CC629F"/>
    <w:rsid w:val="00CC677D"/>
    <w:rsid w:val="00CC71FE"/>
    <w:rsid w:val="00CC77CA"/>
    <w:rsid w:val="00CD031E"/>
    <w:rsid w:val="00CD0514"/>
    <w:rsid w:val="00CD064C"/>
    <w:rsid w:val="00CD1076"/>
    <w:rsid w:val="00CD11D3"/>
    <w:rsid w:val="00CD27CD"/>
    <w:rsid w:val="00CD3B0C"/>
    <w:rsid w:val="00CD4328"/>
    <w:rsid w:val="00CD47BD"/>
    <w:rsid w:val="00CD5005"/>
    <w:rsid w:val="00CD50AE"/>
    <w:rsid w:val="00CD5252"/>
    <w:rsid w:val="00CD5567"/>
    <w:rsid w:val="00CD6123"/>
    <w:rsid w:val="00CD6877"/>
    <w:rsid w:val="00CD6BEF"/>
    <w:rsid w:val="00CD78C6"/>
    <w:rsid w:val="00CE03FF"/>
    <w:rsid w:val="00CE0D9D"/>
    <w:rsid w:val="00CE14A6"/>
    <w:rsid w:val="00CE2B91"/>
    <w:rsid w:val="00CE2D4F"/>
    <w:rsid w:val="00CE3419"/>
    <w:rsid w:val="00CE34A7"/>
    <w:rsid w:val="00CE4066"/>
    <w:rsid w:val="00CE49B9"/>
    <w:rsid w:val="00CE4E46"/>
    <w:rsid w:val="00CE5408"/>
    <w:rsid w:val="00CE5AAD"/>
    <w:rsid w:val="00CE5C63"/>
    <w:rsid w:val="00CE5CF0"/>
    <w:rsid w:val="00CE6E9E"/>
    <w:rsid w:val="00CE761F"/>
    <w:rsid w:val="00CF01BD"/>
    <w:rsid w:val="00CF02FA"/>
    <w:rsid w:val="00CF1824"/>
    <w:rsid w:val="00CF204E"/>
    <w:rsid w:val="00CF28E1"/>
    <w:rsid w:val="00CF2D56"/>
    <w:rsid w:val="00CF3672"/>
    <w:rsid w:val="00CF3E59"/>
    <w:rsid w:val="00CF43C1"/>
    <w:rsid w:val="00CF45B3"/>
    <w:rsid w:val="00CF466C"/>
    <w:rsid w:val="00CF4D7E"/>
    <w:rsid w:val="00CF52A1"/>
    <w:rsid w:val="00CF55EC"/>
    <w:rsid w:val="00CF5BD3"/>
    <w:rsid w:val="00CF63DD"/>
    <w:rsid w:val="00CF6D14"/>
    <w:rsid w:val="00CF7EE9"/>
    <w:rsid w:val="00D00163"/>
    <w:rsid w:val="00D00C3D"/>
    <w:rsid w:val="00D00F88"/>
    <w:rsid w:val="00D022D8"/>
    <w:rsid w:val="00D03567"/>
    <w:rsid w:val="00D0375B"/>
    <w:rsid w:val="00D03925"/>
    <w:rsid w:val="00D03E85"/>
    <w:rsid w:val="00D04889"/>
    <w:rsid w:val="00D04971"/>
    <w:rsid w:val="00D05E79"/>
    <w:rsid w:val="00D063AA"/>
    <w:rsid w:val="00D0721B"/>
    <w:rsid w:val="00D07417"/>
    <w:rsid w:val="00D074F4"/>
    <w:rsid w:val="00D07979"/>
    <w:rsid w:val="00D07E81"/>
    <w:rsid w:val="00D10A0C"/>
    <w:rsid w:val="00D119CD"/>
    <w:rsid w:val="00D1269D"/>
    <w:rsid w:val="00D12772"/>
    <w:rsid w:val="00D13086"/>
    <w:rsid w:val="00D13C8C"/>
    <w:rsid w:val="00D162B6"/>
    <w:rsid w:val="00D1640B"/>
    <w:rsid w:val="00D17901"/>
    <w:rsid w:val="00D17CD7"/>
    <w:rsid w:val="00D20411"/>
    <w:rsid w:val="00D2064F"/>
    <w:rsid w:val="00D213EC"/>
    <w:rsid w:val="00D21638"/>
    <w:rsid w:val="00D21945"/>
    <w:rsid w:val="00D223DD"/>
    <w:rsid w:val="00D2295D"/>
    <w:rsid w:val="00D229A7"/>
    <w:rsid w:val="00D230DC"/>
    <w:rsid w:val="00D23EA5"/>
    <w:rsid w:val="00D24460"/>
    <w:rsid w:val="00D2469F"/>
    <w:rsid w:val="00D246D7"/>
    <w:rsid w:val="00D25998"/>
    <w:rsid w:val="00D25A9B"/>
    <w:rsid w:val="00D26665"/>
    <w:rsid w:val="00D266E2"/>
    <w:rsid w:val="00D27089"/>
    <w:rsid w:val="00D271B0"/>
    <w:rsid w:val="00D2773F"/>
    <w:rsid w:val="00D279DE"/>
    <w:rsid w:val="00D30103"/>
    <w:rsid w:val="00D30197"/>
    <w:rsid w:val="00D303DB"/>
    <w:rsid w:val="00D305F5"/>
    <w:rsid w:val="00D313B1"/>
    <w:rsid w:val="00D318F5"/>
    <w:rsid w:val="00D324C6"/>
    <w:rsid w:val="00D331D7"/>
    <w:rsid w:val="00D3384C"/>
    <w:rsid w:val="00D33EEE"/>
    <w:rsid w:val="00D3545D"/>
    <w:rsid w:val="00D35B0E"/>
    <w:rsid w:val="00D35C50"/>
    <w:rsid w:val="00D36D48"/>
    <w:rsid w:val="00D36FA0"/>
    <w:rsid w:val="00D37168"/>
    <w:rsid w:val="00D40618"/>
    <w:rsid w:val="00D40BF8"/>
    <w:rsid w:val="00D4350C"/>
    <w:rsid w:val="00D43EC7"/>
    <w:rsid w:val="00D445DB"/>
    <w:rsid w:val="00D44A0C"/>
    <w:rsid w:val="00D46B6E"/>
    <w:rsid w:val="00D470AA"/>
    <w:rsid w:val="00D47D2F"/>
    <w:rsid w:val="00D47FDF"/>
    <w:rsid w:val="00D50440"/>
    <w:rsid w:val="00D508A1"/>
    <w:rsid w:val="00D50B17"/>
    <w:rsid w:val="00D50B3F"/>
    <w:rsid w:val="00D514B2"/>
    <w:rsid w:val="00D52712"/>
    <w:rsid w:val="00D538DC"/>
    <w:rsid w:val="00D538F6"/>
    <w:rsid w:val="00D5414F"/>
    <w:rsid w:val="00D545F7"/>
    <w:rsid w:val="00D54BEE"/>
    <w:rsid w:val="00D54D21"/>
    <w:rsid w:val="00D54EBF"/>
    <w:rsid w:val="00D557F7"/>
    <w:rsid w:val="00D56886"/>
    <w:rsid w:val="00D578FD"/>
    <w:rsid w:val="00D57DA5"/>
    <w:rsid w:val="00D60766"/>
    <w:rsid w:val="00D6167A"/>
    <w:rsid w:val="00D61682"/>
    <w:rsid w:val="00D61FB7"/>
    <w:rsid w:val="00D62EE5"/>
    <w:rsid w:val="00D63AC1"/>
    <w:rsid w:val="00D63B20"/>
    <w:rsid w:val="00D63DAD"/>
    <w:rsid w:val="00D64EEA"/>
    <w:rsid w:val="00D6547D"/>
    <w:rsid w:val="00D65D43"/>
    <w:rsid w:val="00D66D82"/>
    <w:rsid w:val="00D67A7F"/>
    <w:rsid w:val="00D7002F"/>
    <w:rsid w:val="00D70F12"/>
    <w:rsid w:val="00D73220"/>
    <w:rsid w:val="00D73694"/>
    <w:rsid w:val="00D7377A"/>
    <w:rsid w:val="00D73E02"/>
    <w:rsid w:val="00D73FD4"/>
    <w:rsid w:val="00D74803"/>
    <w:rsid w:val="00D748EB"/>
    <w:rsid w:val="00D74D8B"/>
    <w:rsid w:val="00D74E67"/>
    <w:rsid w:val="00D75652"/>
    <w:rsid w:val="00D75CB7"/>
    <w:rsid w:val="00D760A2"/>
    <w:rsid w:val="00D76D0B"/>
    <w:rsid w:val="00D775A9"/>
    <w:rsid w:val="00D779F1"/>
    <w:rsid w:val="00D8065E"/>
    <w:rsid w:val="00D80D1D"/>
    <w:rsid w:val="00D81750"/>
    <w:rsid w:val="00D81A08"/>
    <w:rsid w:val="00D81A70"/>
    <w:rsid w:val="00D82817"/>
    <w:rsid w:val="00D83CB4"/>
    <w:rsid w:val="00D84092"/>
    <w:rsid w:val="00D849DF"/>
    <w:rsid w:val="00D85622"/>
    <w:rsid w:val="00D85747"/>
    <w:rsid w:val="00D85904"/>
    <w:rsid w:val="00D86970"/>
    <w:rsid w:val="00D86E6D"/>
    <w:rsid w:val="00D86F78"/>
    <w:rsid w:val="00D87648"/>
    <w:rsid w:val="00D90D55"/>
    <w:rsid w:val="00D9159B"/>
    <w:rsid w:val="00D9279C"/>
    <w:rsid w:val="00D948F0"/>
    <w:rsid w:val="00D95549"/>
    <w:rsid w:val="00D95C6B"/>
    <w:rsid w:val="00D967B5"/>
    <w:rsid w:val="00D96E1A"/>
    <w:rsid w:val="00D971F5"/>
    <w:rsid w:val="00D974F5"/>
    <w:rsid w:val="00DA0277"/>
    <w:rsid w:val="00DA0D95"/>
    <w:rsid w:val="00DA0DEC"/>
    <w:rsid w:val="00DA1081"/>
    <w:rsid w:val="00DA1620"/>
    <w:rsid w:val="00DA2114"/>
    <w:rsid w:val="00DA24FD"/>
    <w:rsid w:val="00DA333A"/>
    <w:rsid w:val="00DA4223"/>
    <w:rsid w:val="00DA45BB"/>
    <w:rsid w:val="00DA4EB3"/>
    <w:rsid w:val="00DA552E"/>
    <w:rsid w:val="00DA5797"/>
    <w:rsid w:val="00DA57C7"/>
    <w:rsid w:val="00DA5B43"/>
    <w:rsid w:val="00DA732D"/>
    <w:rsid w:val="00DA7D59"/>
    <w:rsid w:val="00DA7DF8"/>
    <w:rsid w:val="00DA7E81"/>
    <w:rsid w:val="00DB006B"/>
    <w:rsid w:val="00DB07A5"/>
    <w:rsid w:val="00DB0D94"/>
    <w:rsid w:val="00DB211D"/>
    <w:rsid w:val="00DB31BB"/>
    <w:rsid w:val="00DB3890"/>
    <w:rsid w:val="00DB4244"/>
    <w:rsid w:val="00DB4469"/>
    <w:rsid w:val="00DB5030"/>
    <w:rsid w:val="00DB5110"/>
    <w:rsid w:val="00DB547A"/>
    <w:rsid w:val="00DB5A4F"/>
    <w:rsid w:val="00DB6055"/>
    <w:rsid w:val="00DB66C0"/>
    <w:rsid w:val="00DB672C"/>
    <w:rsid w:val="00DB6BDE"/>
    <w:rsid w:val="00DB730F"/>
    <w:rsid w:val="00DB7580"/>
    <w:rsid w:val="00DB770C"/>
    <w:rsid w:val="00DB7D60"/>
    <w:rsid w:val="00DB7DE9"/>
    <w:rsid w:val="00DC04A1"/>
    <w:rsid w:val="00DC0A70"/>
    <w:rsid w:val="00DC0B71"/>
    <w:rsid w:val="00DC1774"/>
    <w:rsid w:val="00DC3833"/>
    <w:rsid w:val="00DC506A"/>
    <w:rsid w:val="00DC562A"/>
    <w:rsid w:val="00DC7B2A"/>
    <w:rsid w:val="00DC7D16"/>
    <w:rsid w:val="00DD028A"/>
    <w:rsid w:val="00DD06B6"/>
    <w:rsid w:val="00DD074E"/>
    <w:rsid w:val="00DD0D80"/>
    <w:rsid w:val="00DD0EA3"/>
    <w:rsid w:val="00DD0ECD"/>
    <w:rsid w:val="00DD1518"/>
    <w:rsid w:val="00DD36C7"/>
    <w:rsid w:val="00DD37B6"/>
    <w:rsid w:val="00DD3CD1"/>
    <w:rsid w:val="00DD3FDE"/>
    <w:rsid w:val="00DD41EA"/>
    <w:rsid w:val="00DD432B"/>
    <w:rsid w:val="00DD4784"/>
    <w:rsid w:val="00DD54E1"/>
    <w:rsid w:val="00DD5573"/>
    <w:rsid w:val="00DD5ABA"/>
    <w:rsid w:val="00DD62C6"/>
    <w:rsid w:val="00DD6936"/>
    <w:rsid w:val="00DD799D"/>
    <w:rsid w:val="00DE02A3"/>
    <w:rsid w:val="00DE2501"/>
    <w:rsid w:val="00DE33E6"/>
    <w:rsid w:val="00DE46A1"/>
    <w:rsid w:val="00DE4BE1"/>
    <w:rsid w:val="00DE4DDF"/>
    <w:rsid w:val="00DE5897"/>
    <w:rsid w:val="00DE58AA"/>
    <w:rsid w:val="00DE58AF"/>
    <w:rsid w:val="00DE6AB3"/>
    <w:rsid w:val="00DE6EC0"/>
    <w:rsid w:val="00DE71E9"/>
    <w:rsid w:val="00DF0113"/>
    <w:rsid w:val="00DF015E"/>
    <w:rsid w:val="00DF05A6"/>
    <w:rsid w:val="00DF06EF"/>
    <w:rsid w:val="00DF0878"/>
    <w:rsid w:val="00DF0E32"/>
    <w:rsid w:val="00DF17AC"/>
    <w:rsid w:val="00DF2DEB"/>
    <w:rsid w:val="00DF445E"/>
    <w:rsid w:val="00DF46BD"/>
    <w:rsid w:val="00DF4E28"/>
    <w:rsid w:val="00DF5845"/>
    <w:rsid w:val="00DF5B58"/>
    <w:rsid w:val="00DF69A1"/>
    <w:rsid w:val="00DF6A04"/>
    <w:rsid w:val="00DF7032"/>
    <w:rsid w:val="00DF7B74"/>
    <w:rsid w:val="00DF7E69"/>
    <w:rsid w:val="00E0226E"/>
    <w:rsid w:val="00E029C4"/>
    <w:rsid w:val="00E0376A"/>
    <w:rsid w:val="00E0565F"/>
    <w:rsid w:val="00E05BAF"/>
    <w:rsid w:val="00E061A4"/>
    <w:rsid w:val="00E07058"/>
    <w:rsid w:val="00E07E66"/>
    <w:rsid w:val="00E1113D"/>
    <w:rsid w:val="00E114AC"/>
    <w:rsid w:val="00E11EDE"/>
    <w:rsid w:val="00E12182"/>
    <w:rsid w:val="00E123F6"/>
    <w:rsid w:val="00E127ED"/>
    <w:rsid w:val="00E12D9F"/>
    <w:rsid w:val="00E13BA1"/>
    <w:rsid w:val="00E13DFC"/>
    <w:rsid w:val="00E13F3F"/>
    <w:rsid w:val="00E1423B"/>
    <w:rsid w:val="00E144C1"/>
    <w:rsid w:val="00E1526E"/>
    <w:rsid w:val="00E15E0D"/>
    <w:rsid w:val="00E17586"/>
    <w:rsid w:val="00E17BAD"/>
    <w:rsid w:val="00E2043C"/>
    <w:rsid w:val="00E20587"/>
    <w:rsid w:val="00E209D3"/>
    <w:rsid w:val="00E213EE"/>
    <w:rsid w:val="00E2187D"/>
    <w:rsid w:val="00E219E8"/>
    <w:rsid w:val="00E21BC1"/>
    <w:rsid w:val="00E21BD4"/>
    <w:rsid w:val="00E21EEC"/>
    <w:rsid w:val="00E23580"/>
    <w:rsid w:val="00E236F6"/>
    <w:rsid w:val="00E239A7"/>
    <w:rsid w:val="00E23B8A"/>
    <w:rsid w:val="00E242CA"/>
    <w:rsid w:val="00E248A9"/>
    <w:rsid w:val="00E24D3D"/>
    <w:rsid w:val="00E2503F"/>
    <w:rsid w:val="00E25730"/>
    <w:rsid w:val="00E27181"/>
    <w:rsid w:val="00E2777A"/>
    <w:rsid w:val="00E27E1A"/>
    <w:rsid w:val="00E302F1"/>
    <w:rsid w:val="00E30B0B"/>
    <w:rsid w:val="00E31971"/>
    <w:rsid w:val="00E31E9B"/>
    <w:rsid w:val="00E32D8F"/>
    <w:rsid w:val="00E33C1A"/>
    <w:rsid w:val="00E33D7C"/>
    <w:rsid w:val="00E34178"/>
    <w:rsid w:val="00E3449F"/>
    <w:rsid w:val="00E344B1"/>
    <w:rsid w:val="00E345F2"/>
    <w:rsid w:val="00E34994"/>
    <w:rsid w:val="00E353A0"/>
    <w:rsid w:val="00E35B1E"/>
    <w:rsid w:val="00E366ED"/>
    <w:rsid w:val="00E3714F"/>
    <w:rsid w:val="00E37C4E"/>
    <w:rsid w:val="00E4009A"/>
    <w:rsid w:val="00E40D0A"/>
    <w:rsid w:val="00E42339"/>
    <w:rsid w:val="00E4267D"/>
    <w:rsid w:val="00E44177"/>
    <w:rsid w:val="00E443F4"/>
    <w:rsid w:val="00E44C09"/>
    <w:rsid w:val="00E46744"/>
    <w:rsid w:val="00E471F2"/>
    <w:rsid w:val="00E47537"/>
    <w:rsid w:val="00E47A57"/>
    <w:rsid w:val="00E47BBB"/>
    <w:rsid w:val="00E47DD8"/>
    <w:rsid w:val="00E50CF6"/>
    <w:rsid w:val="00E50E7F"/>
    <w:rsid w:val="00E51471"/>
    <w:rsid w:val="00E528FE"/>
    <w:rsid w:val="00E53D7B"/>
    <w:rsid w:val="00E54100"/>
    <w:rsid w:val="00E5489B"/>
    <w:rsid w:val="00E54C35"/>
    <w:rsid w:val="00E552F2"/>
    <w:rsid w:val="00E573EF"/>
    <w:rsid w:val="00E6053A"/>
    <w:rsid w:val="00E60660"/>
    <w:rsid w:val="00E606DD"/>
    <w:rsid w:val="00E60B42"/>
    <w:rsid w:val="00E61A9A"/>
    <w:rsid w:val="00E61F9A"/>
    <w:rsid w:val="00E62BD6"/>
    <w:rsid w:val="00E62E6D"/>
    <w:rsid w:val="00E6307F"/>
    <w:rsid w:val="00E63561"/>
    <w:rsid w:val="00E636C1"/>
    <w:rsid w:val="00E63ADD"/>
    <w:rsid w:val="00E64BAD"/>
    <w:rsid w:val="00E64C73"/>
    <w:rsid w:val="00E655A5"/>
    <w:rsid w:val="00E6626B"/>
    <w:rsid w:val="00E66341"/>
    <w:rsid w:val="00E66AEF"/>
    <w:rsid w:val="00E67643"/>
    <w:rsid w:val="00E70B54"/>
    <w:rsid w:val="00E718F1"/>
    <w:rsid w:val="00E73276"/>
    <w:rsid w:val="00E733B1"/>
    <w:rsid w:val="00E73E90"/>
    <w:rsid w:val="00E749DF"/>
    <w:rsid w:val="00E74C9A"/>
    <w:rsid w:val="00E75AEC"/>
    <w:rsid w:val="00E761D1"/>
    <w:rsid w:val="00E76E24"/>
    <w:rsid w:val="00E7717C"/>
    <w:rsid w:val="00E7762F"/>
    <w:rsid w:val="00E77795"/>
    <w:rsid w:val="00E8033A"/>
    <w:rsid w:val="00E804DA"/>
    <w:rsid w:val="00E80637"/>
    <w:rsid w:val="00E81297"/>
    <w:rsid w:val="00E82789"/>
    <w:rsid w:val="00E82A91"/>
    <w:rsid w:val="00E82F14"/>
    <w:rsid w:val="00E8309F"/>
    <w:rsid w:val="00E836E4"/>
    <w:rsid w:val="00E840DC"/>
    <w:rsid w:val="00E8468A"/>
    <w:rsid w:val="00E84A2E"/>
    <w:rsid w:val="00E84C8A"/>
    <w:rsid w:val="00E852AA"/>
    <w:rsid w:val="00E855DD"/>
    <w:rsid w:val="00E856AE"/>
    <w:rsid w:val="00E8592A"/>
    <w:rsid w:val="00E85CC9"/>
    <w:rsid w:val="00E861AA"/>
    <w:rsid w:val="00E87BFB"/>
    <w:rsid w:val="00E87C8B"/>
    <w:rsid w:val="00E87E71"/>
    <w:rsid w:val="00E9010F"/>
    <w:rsid w:val="00E904A6"/>
    <w:rsid w:val="00E90722"/>
    <w:rsid w:val="00E9146D"/>
    <w:rsid w:val="00E919F7"/>
    <w:rsid w:val="00E92289"/>
    <w:rsid w:val="00E93A78"/>
    <w:rsid w:val="00E94DB1"/>
    <w:rsid w:val="00E94E6B"/>
    <w:rsid w:val="00E957EE"/>
    <w:rsid w:val="00E959B7"/>
    <w:rsid w:val="00E95F56"/>
    <w:rsid w:val="00E9642E"/>
    <w:rsid w:val="00E97A99"/>
    <w:rsid w:val="00EA00C1"/>
    <w:rsid w:val="00EA0E89"/>
    <w:rsid w:val="00EA179A"/>
    <w:rsid w:val="00EA2350"/>
    <w:rsid w:val="00EA27D5"/>
    <w:rsid w:val="00EA2C75"/>
    <w:rsid w:val="00EA40BC"/>
    <w:rsid w:val="00EA4979"/>
    <w:rsid w:val="00EA53C3"/>
    <w:rsid w:val="00EA5581"/>
    <w:rsid w:val="00EA7142"/>
    <w:rsid w:val="00EA7822"/>
    <w:rsid w:val="00EA7DAA"/>
    <w:rsid w:val="00EB002E"/>
    <w:rsid w:val="00EB0484"/>
    <w:rsid w:val="00EB0BB8"/>
    <w:rsid w:val="00EB0D9E"/>
    <w:rsid w:val="00EB1111"/>
    <w:rsid w:val="00EB169C"/>
    <w:rsid w:val="00EB277C"/>
    <w:rsid w:val="00EB4FB4"/>
    <w:rsid w:val="00EB544F"/>
    <w:rsid w:val="00EB5D16"/>
    <w:rsid w:val="00EB63D5"/>
    <w:rsid w:val="00EC01EB"/>
    <w:rsid w:val="00EC04BE"/>
    <w:rsid w:val="00EC07EC"/>
    <w:rsid w:val="00EC1145"/>
    <w:rsid w:val="00EC1553"/>
    <w:rsid w:val="00EC1C72"/>
    <w:rsid w:val="00EC204D"/>
    <w:rsid w:val="00EC262B"/>
    <w:rsid w:val="00EC3364"/>
    <w:rsid w:val="00EC34AD"/>
    <w:rsid w:val="00EC37DE"/>
    <w:rsid w:val="00EC3A37"/>
    <w:rsid w:val="00EC3C60"/>
    <w:rsid w:val="00EC46C3"/>
    <w:rsid w:val="00EC481A"/>
    <w:rsid w:val="00EC5ACA"/>
    <w:rsid w:val="00EC5E7E"/>
    <w:rsid w:val="00EC60F7"/>
    <w:rsid w:val="00EC6B74"/>
    <w:rsid w:val="00EC7C93"/>
    <w:rsid w:val="00ED0126"/>
    <w:rsid w:val="00ED02EE"/>
    <w:rsid w:val="00ED0DF7"/>
    <w:rsid w:val="00ED2D7B"/>
    <w:rsid w:val="00ED45B7"/>
    <w:rsid w:val="00ED5629"/>
    <w:rsid w:val="00ED67F8"/>
    <w:rsid w:val="00ED6996"/>
    <w:rsid w:val="00ED7330"/>
    <w:rsid w:val="00ED78DE"/>
    <w:rsid w:val="00EE038C"/>
    <w:rsid w:val="00EE074E"/>
    <w:rsid w:val="00EE08A8"/>
    <w:rsid w:val="00EE1498"/>
    <w:rsid w:val="00EE172B"/>
    <w:rsid w:val="00EE1E9A"/>
    <w:rsid w:val="00EE2643"/>
    <w:rsid w:val="00EE2ACC"/>
    <w:rsid w:val="00EE325E"/>
    <w:rsid w:val="00EE3403"/>
    <w:rsid w:val="00EE4139"/>
    <w:rsid w:val="00EE6A9B"/>
    <w:rsid w:val="00EE7CF8"/>
    <w:rsid w:val="00EE7D06"/>
    <w:rsid w:val="00EF027E"/>
    <w:rsid w:val="00EF04F3"/>
    <w:rsid w:val="00EF0BCF"/>
    <w:rsid w:val="00EF114C"/>
    <w:rsid w:val="00EF115D"/>
    <w:rsid w:val="00EF36F1"/>
    <w:rsid w:val="00EF3F21"/>
    <w:rsid w:val="00EF43B8"/>
    <w:rsid w:val="00EF49D7"/>
    <w:rsid w:val="00EF4BA3"/>
    <w:rsid w:val="00EF508D"/>
    <w:rsid w:val="00EF6AF2"/>
    <w:rsid w:val="00EF6B3B"/>
    <w:rsid w:val="00EF6F7E"/>
    <w:rsid w:val="00EF70BA"/>
    <w:rsid w:val="00F0054A"/>
    <w:rsid w:val="00F00ABE"/>
    <w:rsid w:val="00F00B5A"/>
    <w:rsid w:val="00F00E8D"/>
    <w:rsid w:val="00F013F9"/>
    <w:rsid w:val="00F015EF"/>
    <w:rsid w:val="00F018D7"/>
    <w:rsid w:val="00F01EE2"/>
    <w:rsid w:val="00F03956"/>
    <w:rsid w:val="00F04F7C"/>
    <w:rsid w:val="00F05842"/>
    <w:rsid w:val="00F06662"/>
    <w:rsid w:val="00F10398"/>
    <w:rsid w:val="00F126B1"/>
    <w:rsid w:val="00F12A99"/>
    <w:rsid w:val="00F13F37"/>
    <w:rsid w:val="00F154C7"/>
    <w:rsid w:val="00F15AC2"/>
    <w:rsid w:val="00F15E99"/>
    <w:rsid w:val="00F16A3B"/>
    <w:rsid w:val="00F16F4B"/>
    <w:rsid w:val="00F1734C"/>
    <w:rsid w:val="00F201BB"/>
    <w:rsid w:val="00F202C1"/>
    <w:rsid w:val="00F20888"/>
    <w:rsid w:val="00F20CDB"/>
    <w:rsid w:val="00F21951"/>
    <w:rsid w:val="00F2228B"/>
    <w:rsid w:val="00F22625"/>
    <w:rsid w:val="00F22C23"/>
    <w:rsid w:val="00F23073"/>
    <w:rsid w:val="00F23EBA"/>
    <w:rsid w:val="00F24C42"/>
    <w:rsid w:val="00F24F13"/>
    <w:rsid w:val="00F25292"/>
    <w:rsid w:val="00F257A1"/>
    <w:rsid w:val="00F26747"/>
    <w:rsid w:val="00F26FF4"/>
    <w:rsid w:val="00F30602"/>
    <w:rsid w:val="00F307DD"/>
    <w:rsid w:val="00F30EC7"/>
    <w:rsid w:val="00F3120B"/>
    <w:rsid w:val="00F31ACE"/>
    <w:rsid w:val="00F32DA6"/>
    <w:rsid w:val="00F32E7B"/>
    <w:rsid w:val="00F331E4"/>
    <w:rsid w:val="00F335DE"/>
    <w:rsid w:val="00F3612A"/>
    <w:rsid w:val="00F36288"/>
    <w:rsid w:val="00F374E2"/>
    <w:rsid w:val="00F377BA"/>
    <w:rsid w:val="00F37A7D"/>
    <w:rsid w:val="00F37FFD"/>
    <w:rsid w:val="00F40D87"/>
    <w:rsid w:val="00F4117B"/>
    <w:rsid w:val="00F41B31"/>
    <w:rsid w:val="00F42C69"/>
    <w:rsid w:val="00F435B6"/>
    <w:rsid w:val="00F43BCF"/>
    <w:rsid w:val="00F44138"/>
    <w:rsid w:val="00F445AB"/>
    <w:rsid w:val="00F454CC"/>
    <w:rsid w:val="00F4550B"/>
    <w:rsid w:val="00F4556B"/>
    <w:rsid w:val="00F45A4E"/>
    <w:rsid w:val="00F45DF9"/>
    <w:rsid w:val="00F45E4B"/>
    <w:rsid w:val="00F46169"/>
    <w:rsid w:val="00F47031"/>
    <w:rsid w:val="00F47DB3"/>
    <w:rsid w:val="00F50117"/>
    <w:rsid w:val="00F5062D"/>
    <w:rsid w:val="00F50C98"/>
    <w:rsid w:val="00F5117E"/>
    <w:rsid w:val="00F5125D"/>
    <w:rsid w:val="00F51918"/>
    <w:rsid w:val="00F51925"/>
    <w:rsid w:val="00F51FA4"/>
    <w:rsid w:val="00F52047"/>
    <w:rsid w:val="00F5289C"/>
    <w:rsid w:val="00F528B3"/>
    <w:rsid w:val="00F52DCC"/>
    <w:rsid w:val="00F5308C"/>
    <w:rsid w:val="00F53BAF"/>
    <w:rsid w:val="00F53D1B"/>
    <w:rsid w:val="00F541E8"/>
    <w:rsid w:val="00F54B51"/>
    <w:rsid w:val="00F554E6"/>
    <w:rsid w:val="00F557C3"/>
    <w:rsid w:val="00F557FD"/>
    <w:rsid w:val="00F55AC8"/>
    <w:rsid w:val="00F561DC"/>
    <w:rsid w:val="00F561DD"/>
    <w:rsid w:val="00F562B7"/>
    <w:rsid w:val="00F575A5"/>
    <w:rsid w:val="00F57B80"/>
    <w:rsid w:val="00F603BF"/>
    <w:rsid w:val="00F60D16"/>
    <w:rsid w:val="00F61453"/>
    <w:rsid w:val="00F622EF"/>
    <w:rsid w:val="00F6272C"/>
    <w:rsid w:val="00F63CAD"/>
    <w:rsid w:val="00F6414E"/>
    <w:rsid w:val="00F645A5"/>
    <w:rsid w:val="00F64941"/>
    <w:rsid w:val="00F651B6"/>
    <w:rsid w:val="00F666A4"/>
    <w:rsid w:val="00F674A8"/>
    <w:rsid w:val="00F707D0"/>
    <w:rsid w:val="00F70E4C"/>
    <w:rsid w:val="00F71543"/>
    <w:rsid w:val="00F716A3"/>
    <w:rsid w:val="00F727AD"/>
    <w:rsid w:val="00F7286B"/>
    <w:rsid w:val="00F72926"/>
    <w:rsid w:val="00F72B69"/>
    <w:rsid w:val="00F7331C"/>
    <w:rsid w:val="00F73929"/>
    <w:rsid w:val="00F74546"/>
    <w:rsid w:val="00F75300"/>
    <w:rsid w:val="00F757B0"/>
    <w:rsid w:val="00F75A2A"/>
    <w:rsid w:val="00F75DE5"/>
    <w:rsid w:val="00F75F4B"/>
    <w:rsid w:val="00F76080"/>
    <w:rsid w:val="00F76964"/>
    <w:rsid w:val="00F769CC"/>
    <w:rsid w:val="00F802C6"/>
    <w:rsid w:val="00F8107C"/>
    <w:rsid w:val="00F81282"/>
    <w:rsid w:val="00F8215A"/>
    <w:rsid w:val="00F8325A"/>
    <w:rsid w:val="00F83A5B"/>
    <w:rsid w:val="00F83E16"/>
    <w:rsid w:val="00F840B0"/>
    <w:rsid w:val="00F84724"/>
    <w:rsid w:val="00F859BE"/>
    <w:rsid w:val="00F859E2"/>
    <w:rsid w:val="00F85A09"/>
    <w:rsid w:val="00F86084"/>
    <w:rsid w:val="00F86DB7"/>
    <w:rsid w:val="00F870A6"/>
    <w:rsid w:val="00F876CE"/>
    <w:rsid w:val="00F90937"/>
    <w:rsid w:val="00F90A39"/>
    <w:rsid w:val="00F9257C"/>
    <w:rsid w:val="00F92C72"/>
    <w:rsid w:val="00F92CD9"/>
    <w:rsid w:val="00F93275"/>
    <w:rsid w:val="00F9327E"/>
    <w:rsid w:val="00F945C6"/>
    <w:rsid w:val="00F94813"/>
    <w:rsid w:val="00F94BF6"/>
    <w:rsid w:val="00F96A51"/>
    <w:rsid w:val="00F96F08"/>
    <w:rsid w:val="00F97E25"/>
    <w:rsid w:val="00FA0FB8"/>
    <w:rsid w:val="00FA1E51"/>
    <w:rsid w:val="00FA23DF"/>
    <w:rsid w:val="00FA2727"/>
    <w:rsid w:val="00FA28DD"/>
    <w:rsid w:val="00FA2DFB"/>
    <w:rsid w:val="00FA3260"/>
    <w:rsid w:val="00FA34C5"/>
    <w:rsid w:val="00FA428F"/>
    <w:rsid w:val="00FA4CE5"/>
    <w:rsid w:val="00FA5567"/>
    <w:rsid w:val="00FA5D6B"/>
    <w:rsid w:val="00FA604F"/>
    <w:rsid w:val="00FA65D1"/>
    <w:rsid w:val="00FA6C90"/>
    <w:rsid w:val="00FA7910"/>
    <w:rsid w:val="00FA7D0E"/>
    <w:rsid w:val="00FB0588"/>
    <w:rsid w:val="00FB09AA"/>
    <w:rsid w:val="00FB17A8"/>
    <w:rsid w:val="00FB1B01"/>
    <w:rsid w:val="00FB20C9"/>
    <w:rsid w:val="00FB2499"/>
    <w:rsid w:val="00FB2890"/>
    <w:rsid w:val="00FB3B24"/>
    <w:rsid w:val="00FB3E04"/>
    <w:rsid w:val="00FB4165"/>
    <w:rsid w:val="00FB4253"/>
    <w:rsid w:val="00FB440D"/>
    <w:rsid w:val="00FB48B2"/>
    <w:rsid w:val="00FB4D37"/>
    <w:rsid w:val="00FB4D99"/>
    <w:rsid w:val="00FB4D9F"/>
    <w:rsid w:val="00FB563B"/>
    <w:rsid w:val="00FB6278"/>
    <w:rsid w:val="00FB6ADD"/>
    <w:rsid w:val="00FC0FFE"/>
    <w:rsid w:val="00FC11D1"/>
    <w:rsid w:val="00FC15CB"/>
    <w:rsid w:val="00FC1A7E"/>
    <w:rsid w:val="00FC1ECA"/>
    <w:rsid w:val="00FC327F"/>
    <w:rsid w:val="00FC372D"/>
    <w:rsid w:val="00FC3ACD"/>
    <w:rsid w:val="00FC3F03"/>
    <w:rsid w:val="00FC4785"/>
    <w:rsid w:val="00FC4BC7"/>
    <w:rsid w:val="00FC4D7A"/>
    <w:rsid w:val="00FC52A7"/>
    <w:rsid w:val="00FC5B5A"/>
    <w:rsid w:val="00FC5DA4"/>
    <w:rsid w:val="00FC659E"/>
    <w:rsid w:val="00FC6FC5"/>
    <w:rsid w:val="00FD0389"/>
    <w:rsid w:val="00FD13C0"/>
    <w:rsid w:val="00FD143A"/>
    <w:rsid w:val="00FD17B2"/>
    <w:rsid w:val="00FD2CFB"/>
    <w:rsid w:val="00FD3026"/>
    <w:rsid w:val="00FD3F71"/>
    <w:rsid w:val="00FD4037"/>
    <w:rsid w:val="00FD533C"/>
    <w:rsid w:val="00FD5C08"/>
    <w:rsid w:val="00FD60B4"/>
    <w:rsid w:val="00FD63A5"/>
    <w:rsid w:val="00FD7285"/>
    <w:rsid w:val="00FE0167"/>
    <w:rsid w:val="00FE0342"/>
    <w:rsid w:val="00FE1228"/>
    <w:rsid w:val="00FE1E8C"/>
    <w:rsid w:val="00FE1ED3"/>
    <w:rsid w:val="00FE2B9F"/>
    <w:rsid w:val="00FE4139"/>
    <w:rsid w:val="00FE4DED"/>
    <w:rsid w:val="00FE4FD4"/>
    <w:rsid w:val="00FE4FDE"/>
    <w:rsid w:val="00FE507D"/>
    <w:rsid w:val="00FE6284"/>
    <w:rsid w:val="00FE6AEC"/>
    <w:rsid w:val="00FE6EBC"/>
    <w:rsid w:val="00FE7402"/>
    <w:rsid w:val="00FE75B3"/>
    <w:rsid w:val="00FF0522"/>
    <w:rsid w:val="00FF21EC"/>
    <w:rsid w:val="00FF279B"/>
    <w:rsid w:val="00FF27D9"/>
    <w:rsid w:val="00FF288B"/>
    <w:rsid w:val="00FF45DD"/>
    <w:rsid w:val="00FF4F00"/>
    <w:rsid w:val="00FF5576"/>
    <w:rsid w:val="00FF5B1E"/>
    <w:rsid w:val="00FF5CA1"/>
    <w:rsid w:val="00FF6660"/>
    <w:rsid w:val="00FF6880"/>
    <w:rsid w:val="00FF6E47"/>
    <w:rsid w:val="00FF6E8A"/>
    <w:rsid w:val="00FF70BD"/>
    <w:rsid w:val="00FF7E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7E9300"/>
  <w15:docId w15:val="{4E86ED03-1C77-410D-97EF-C31A6A91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3E8"/>
    <w:rPr>
      <w:rFonts w:ascii="Arial" w:eastAsia="Times New Roman" w:hAnsi="Arial"/>
      <w:sz w:val="24"/>
      <w:szCs w:val="24"/>
      <w:lang w:eastAsia="es-ES"/>
    </w:rPr>
  </w:style>
  <w:style w:type="paragraph" w:styleId="Ttulo2">
    <w:name w:val="heading 2"/>
    <w:basedOn w:val="Normal"/>
    <w:next w:val="Normal"/>
    <w:link w:val="Ttulo2Car"/>
    <w:unhideWhenUsed/>
    <w:qFormat/>
    <w:rsid w:val="001603E8"/>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1603E8"/>
    <w:rPr>
      <w:rFonts w:ascii="Cambria" w:eastAsia="Times New Roman" w:hAnsi="Cambria" w:cs="Times New Roman"/>
      <w:b/>
      <w:bCs/>
      <w:i/>
      <w:iCs/>
      <w:sz w:val="28"/>
      <w:szCs w:val="28"/>
      <w:lang w:val="es-ES" w:eastAsia="es-ES"/>
    </w:rPr>
  </w:style>
  <w:style w:type="character" w:styleId="Nmerodepgina">
    <w:name w:val="page number"/>
    <w:rsid w:val="001603E8"/>
  </w:style>
  <w:style w:type="paragraph" w:styleId="Encabezado">
    <w:name w:val="header"/>
    <w:basedOn w:val="Normal"/>
    <w:link w:val="EncabezadoCar"/>
    <w:rsid w:val="001603E8"/>
    <w:pPr>
      <w:tabs>
        <w:tab w:val="center" w:pos="4320"/>
        <w:tab w:val="right" w:pos="8640"/>
      </w:tabs>
      <w:jc w:val="both"/>
    </w:pPr>
    <w:rPr>
      <w:sz w:val="20"/>
      <w:szCs w:val="20"/>
      <w:lang w:val="es-ES_tradnl"/>
    </w:rPr>
  </w:style>
  <w:style w:type="character" w:customStyle="1" w:styleId="EncabezadoCar">
    <w:name w:val="Encabezado Car"/>
    <w:link w:val="Encabezado"/>
    <w:rsid w:val="001603E8"/>
    <w:rPr>
      <w:rFonts w:ascii="Arial" w:eastAsia="Times New Roman" w:hAnsi="Arial" w:cs="Times New Roman"/>
      <w:sz w:val="20"/>
      <w:szCs w:val="20"/>
      <w:lang w:val="es-ES_tradnl" w:eastAsia="es-ES"/>
    </w:rPr>
  </w:style>
  <w:style w:type="paragraph" w:styleId="Piedepgina">
    <w:name w:val="footer"/>
    <w:basedOn w:val="Normal"/>
    <w:link w:val="PiedepginaCar"/>
    <w:rsid w:val="001603E8"/>
    <w:pPr>
      <w:tabs>
        <w:tab w:val="center" w:pos="4320"/>
        <w:tab w:val="right" w:pos="8640"/>
      </w:tabs>
      <w:jc w:val="both"/>
    </w:pPr>
    <w:rPr>
      <w:sz w:val="20"/>
      <w:szCs w:val="20"/>
      <w:lang w:val="es-ES_tradnl"/>
    </w:rPr>
  </w:style>
  <w:style w:type="character" w:customStyle="1" w:styleId="PiedepginaCar">
    <w:name w:val="Pie de página Car"/>
    <w:link w:val="Piedepgina"/>
    <w:rsid w:val="001603E8"/>
    <w:rPr>
      <w:rFonts w:ascii="Arial" w:eastAsia="Times New Roman" w:hAnsi="Arial" w:cs="Times New Roman"/>
      <w:sz w:val="20"/>
      <w:szCs w:val="20"/>
      <w:lang w:val="es-ES_tradnl" w:eastAsia="es-ES"/>
    </w:rPr>
  </w:style>
  <w:style w:type="paragraph" w:styleId="Prrafodelista">
    <w:name w:val="List Paragraph"/>
    <w:aliases w:val="Bullet List,FooterText,numbered,List Paragraph1,Paragraphe de liste1,lp1,HOJA,Bolita,List Paragraph,Párrafo de lista4,BOLADEF,Párrafo de lista3,Párrafo de lista21,BOLA,Nivel 1 OS,Colorful List Accent 1,Colorful List - Accent 11,b1,Foot"/>
    <w:basedOn w:val="Normal"/>
    <w:link w:val="PrrafodelistaCar"/>
    <w:uiPriority w:val="34"/>
    <w:qFormat/>
    <w:rsid w:val="001603E8"/>
    <w:pPr>
      <w:ind w:left="720"/>
      <w:contextualSpacing/>
    </w:pPr>
    <w:rPr>
      <w:rFonts w:ascii="Times New Roman" w:hAnsi="Times New Roman"/>
      <w:sz w:val="20"/>
      <w:szCs w:val="20"/>
      <w:lang w:eastAsia="es-CO"/>
    </w:rPr>
  </w:style>
  <w:style w:type="character" w:styleId="Hipervnculo">
    <w:name w:val="Hyperlink"/>
    <w:rsid w:val="001603E8"/>
    <w:rPr>
      <w:color w:val="0000FF"/>
      <w:u w:val="single"/>
    </w:rPr>
  </w:style>
  <w:style w:type="paragraph" w:styleId="NormalWeb">
    <w:name w:val="Normal (Web)"/>
    <w:basedOn w:val="Normal"/>
    <w:uiPriority w:val="99"/>
    <w:unhideWhenUsed/>
    <w:rsid w:val="00471FBA"/>
    <w:pPr>
      <w:spacing w:before="100" w:beforeAutospacing="1" w:after="100" w:afterAutospacing="1"/>
    </w:pPr>
    <w:rPr>
      <w:rFonts w:ascii="Times New Roman" w:hAnsi="Times New Roman"/>
      <w:lang w:eastAsia="es-CO"/>
    </w:rPr>
  </w:style>
  <w:style w:type="paragraph" w:customStyle="1" w:styleId="western">
    <w:name w:val="western"/>
    <w:basedOn w:val="Normal"/>
    <w:rsid w:val="00471FBA"/>
    <w:pPr>
      <w:spacing w:before="100" w:beforeAutospacing="1" w:after="100" w:afterAutospacing="1"/>
    </w:pPr>
    <w:rPr>
      <w:rFonts w:ascii="Times New Roman" w:hAnsi="Times New Roman"/>
      <w:lang w:eastAsia="es-CO"/>
    </w:rPr>
  </w:style>
  <w:style w:type="character" w:styleId="Refdecomentario">
    <w:name w:val="annotation reference"/>
    <w:uiPriority w:val="99"/>
    <w:unhideWhenUsed/>
    <w:rsid w:val="000004FF"/>
    <w:rPr>
      <w:sz w:val="16"/>
      <w:szCs w:val="16"/>
    </w:rPr>
  </w:style>
  <w:style w:type="paragraph" w:styleId="Textocomentario">
    <w:name w:val="annotation text"/>
    <w:basedOn w:val="Normal"/>
    <w:link w:val="TextocomentarioCar"/>
    <w:uiPriority w:val="99"/>
    <w:unhideWhenUsed/>
    <w:rsid w:val="000004FF"/>
    <w:rPr>
      <w:sz w:val="20"/>
      <w:szCs w:val="20"/>
    </w:rPr>
  </w:style>
  <w:style w:type="character" w:customStyle="1" w:styleId="TextocomentarioCar">
    <w:name w:val="Texto comentario Car"/>
    <w:link w:val="Textocomentario"/>
    <w:uiPriority w:val="99"/>
    <w:rsid w:val="000004FF"/>
    <w:rPr>
      <w:rFonts w:ascii="Arial" w:eastAsia="Times New Roman" w:hAnsi="Arial"/>
      <w:lang w:val="es-ES" w:eastAsia="es-ES"/>
    </w:rPr>
  </w:style>
  <w:style w:type="paragraph" w:styleId="Asuntodelcomentario">
    <w:name w:val="annotation subject"/>
    <w:basedOn w:val="Textocomentario"/>
    <w:next w:val="Textocomentario"/>
    <w:link w:val="AsuntodelcomentarioCar"/>
    <w:uiPriority w:val="99"/>
    <w:semiHidden/>
    <w:unhideWhenUsed/>
    <w:rsid w:val="000004FF"/>
    <w:rPr>
      <w:b/>
      <w:bCs/>
    </w:rPr>
  </w:style>
  <w:style w:type="character" w:customStyle="1" w:styleId="AsuntodelcomentarioCar">
    <w:name w:val="Asunto del comentario Car"/>
    <w:link w:val="Asuntodelcomentario"/>
    <w:uiPriority w:val="99"/>
    <w:semiHidden/>
    <w:rsid w:val="000004FF"/>
    <w:rPr>
      <w:rFonts w:ascii="Arial" w:eastAsia="Times New Roman" w:hAnsi="Arial"/>
      <w:b/>
      <w:bCs/>
      <w:lang w:val="es-ES" w:eastAsia="es-ES"/>
    </w:rPr>
  </w:style>
  <w:style w:type="paragraph" w:styleId="Textodeglobo">
    <w:name w:val="Balloon Text"/>
    <w:basedOn w:val="Normal"/>
    <w:link w:val="TextodegloboCar"/>
    <w:uiPriority w:val="99"/>
    <w:semiHidden/>
    <w:unhideWhenUsed/>
    <w:rsid w:val="000004FF"/>
    <w:rPr>
      <w:rFonts w:ascii="Tahoma" w:hAnsi="Tahoma" w:cs="Tahoma"/>
      <w:sz w:val="16"/>
      <w:szCs w:val="16"/>
    </w:rPr>
  </w:style>
  <w:style w:type="character" w:customStyle="1" w:styleId="TextodegloboCar">
    <w:name w:val="Texto de globo Car"/>
    <w:link w:val="Textodeglobo"/>
    <w:uiPriority w:val="99"/>
    <w:semiHidden/>
    <w:rsid w:val="000004FF"/>
    <w:rPr>
      <w:rFonts w:ascii="Tahoma" w:eastAsia="Times New Roman" w:hAnsi="Tahoma" w:cs="Tahoma"/>
      <w:sz w:val="16"/>
      <w:szCs w:val="16"/>
      <w:lang w:val="es-ES" w:eastAsia="es-ES"/>
    </w:rPr>
  </w:style>
  <w:style w:type="character" w:customStyle="1" w:styleId="PrrafodelistaCar">
    <w:name w:val="Párrafo de lista Car"/>
    <w:aliases w:val="Bullet List Car,FooterText Car,numbered Car,List Paragraph1 Car,Paragraphe de liste1 Car,lp1 Car,HOJA Car,Bolita Car,List Paragraph Car,Párrafo de lista4 Car,BOLADEF Car,Párrafo de lista3 Car,Párrafo de lista21 Car,BOLA Car,b1 Car"/>
    <w:link w:val="Prrafodelista"/>
    <w:uiPriority w:val="34"/>
    <w:qFormat/>
    <w:rsid w:val="00400356"/>
    <w:rPr>
      <w:rFonts w:ascii="Times New Roman" w:eastAsia="Times New Roman" w:hAnsi="Times New Roman"/>
    </w:rPr>
  </w:style>
  <w:style w:type="paragraph" w:styleId="Revisin">
    <w:name w:val="Revision"/>
    <w:hidden/>
    <w:uiPriority w:val="99"/>
    <w:semiHidden/>
    <w:rsid w:val="009F29D5"/>
    <w:rPr>
      <w:rFonts w:ascii="Arial" w:eastAsia="Times New Roman" w:hAnsi="Arial"/>
      <w:sz w:val="24"/>
      <w:szCs w:val="24"/>
      <w:lang w:val="es-ES" w:eastAsia="es-ES"/>
    </w:rPr>
  </w:style>
  <w:style w:type="table" w:styleId="Tablaconcuadrcula">
    <w:name w:val="Table Grid"/>
    <w:basedOn w:val="Tablanormal"/>
    <w:uiPriority w:val="39"/>
    <w:rsid w:val="00D43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7AC0"/>
    <w:pPr>
      <w:autoSpaceDE w:val="0"/>
      <w:autoSpaceDN w:val="0"/>
      <w:adjustRightInd w:val="0"/>
    </w:pPr>
    <w:rPr>
      <w:rFonts w:ascii="Arial" w:hAnsi="Arial" w:cs="Arial"/>
      <w:color w:val="000000"/>
      <w:sz w:val="24"/>
      <w:szCs w:val="24"/>
    </w:rPr>
  </w:style>
  <w:style w:type="paragraph" w:styleId="Sinespaciado">
    <w:name w:val="No Spacing"/>
    <w:uiPriority w:val="1"/>
    <w:qFormat/>
    <w:rsid w:val="005F41B5"/>
    <w:rPr>
      <w:rFonts w:ascii="Arial" w:eastAsia="Times New Roman" w:hAnsi="Arial"/>
      <w:sz w:val="24"/>
      <w:szCs w:val="24"/>
      <w:lang w:val="es-ES" w:eastAsia="es-ES"/>
    </w:rPr>
  </w:style>
  <w:style w:type="paragraph" w:styleId="Textonotapie">
    <w:name w:val="footnote text"/>
    <w:aliases w:val="texto de nota al pie,ft,Texto nota pie Car Car Car Car,Texto nota pie Car Car Car,Footnote Text Char Char,Footnote Text1 Char,Footnote Text Char,Car11 Car Car Car Car,Nota a pie/Bibliog,FOOTNOTES,fn,ADB, Car11 Car Car Car Car,FA Fu,f,F"/>
    <w:basedOn w:val="Normal"/>
    <w:link w:val="TextonotapieCar"/>
    <w:uiPriority w:val="99"/>
    <w:unhideWhenUsed/>
    <w:qFormat/>
    <w:rsid w:val="00BF33CB"/>
    <w:rPr>
      <w:rFonts w:asciiTheme="minorHAnsi" w:eastAsiaTheme="minorHAnsi" w:hAnsiTheme="minorHAnsi" w:cstheme="minorBidi"/>
      <w:sz w:val="20"/>
      <w:szCs w:val="20"/>
      <w:lang w:eastAsia="en-US"/>
    </w:rPr>
  </w:style>
  <w:style w:type="character" w:customStyle="1" w:styleId="TextonotapieCar">
    <w:name w:val="Texto nota pie Car"/>
    <w:aliases w:val="texto de nota al pie Car,ft Car,Texto nota pie Car Car Car Car Car,Texto nota pie Car Car Car Car1,Footnote Text Char Char Car,Footnote Text1 Char Car,Footnote Text Char Car,Car11 Car Car Car Car Car,Nota a pie/Bibliog Car,fn Car"/>
    <w:basedOn w:val="Fuentedeprrafopredeter"/>
    <w:link w:val="Textonotapie"/>
    <w:uiPriority w:val="99"/>
    <w:rsid w:val="00BF33CB"/>
    <w:rPr>
      <w:rFonts w:asciiTheme="minorHAnsi" w:eastAsiaTheme="minorHAnsi" w:hAnsiTheme="minorHAnsi" w:cstheme="minorBidi"/>
      <w:lang w:eastAsia="en-US"/>
    </w:rPr>
  </w:style>
  <w:style w:type="character" w:styleId="Refdenotaalpie">
    <w:name w:val="footnote reference"/>
    <w:aliases w:val="BVI fnr,referencia nota al pie,ftref,Footnotes refss,Texto de nota al pie,Appel note de bas de page,Footnote symbol,Footnote,Ref,de nota al pie,Ref1,Ref. de nota al pie 2,Nota de pie,Texto nota al pie,f1,Nota a pie,Ref. de nota al pi"/>
    <w:basedOn w:val="Fuentedeprrafopredeter"/>
    <w:link w:val="Char2"/>
    <w:uiPriority w:val="99"/>
    <w:unhideWhenUsed/>
    <w:qFormat/>
    <w:rsid w:val="00BF33CB"/>
    <w:rPr>
      <w:vertAlign w:val="superscript"/>
    </w:rPr>
  </w:style>
  <w:style w:type="paragraph" w:customStyle="1" w:styleId="Char2">
    <w:name w:val="Char2"/>
    <w:basedOn w:val="Normal"/>
    <w:link w:val="Refdenotaalpie"/>
    <w:uiPriority w:val="99"/>
    <w:rsid w:val="00B3687A"/>
    <w:pPr>
      <w:spacing w:after="160" w:line="240" w:lineRule="exact"/>
      <w:jc w:val="both"/>
    </w:pPr>
    <w:rPr>
      <w:rFonts w:ascii="Calibri" w:eastAsia="Calibri" w:hAnsi="Calibri"/>
      <w:sz w:val="20"/>
      <w:szCs w:val="20"/>
      <w:vertAlign w:val="superscript"/>
      <w:lang w:eastAsia="es-CO"/>
    </w:rPr>
  </w:style>
  <w:style w:type="paragraph" w:styleId="Textoindependiente">
    <w:name w:val="Body Text"/>
    <w:basedOn w:val="Normal"/>
    <w:link w:val="TextoindependienteCar"/>
    <w:uiPriority w:val="1"/>
    <w:qFormat/>
    <w:rsid w:val="007431D8"/>
    <w:pPr>
      <w:widowControl w:val="0"/>
      <w:autoSpaceDE w:val="0"/>
      <w:autoSpaceDN w:val="0"/>
    </w:pPr>
    <w:rPr>
      <w:rFonts w:ascii="Arial Narrow" w:eastAsia="Arial Narrow" w:hAnsi="Arial Narrow"/>
      <w:lang w:val="gl" w:eastAsia="gl"/>
    </w:rPr>
  </w:style>
  <w:style w:type="character" w:customStyle="1" w:styleId="TextoindependienteCar">
    <w:name w:val="Texto independiente Car"/>
    <w:basedOn w:val="Fuentedeprrafopredeter"/>
    <w:link w:val="Textoindependiente"/>
    <w:uiPriority w:val="1"/>
    <w:rsid w:val="007431D8"/>
    <w:rPr>
      <w:rFonts w:ascii="Arial Narrow" w:eastAsia="Arial Narrow" w:hAnsi="Arial Narrow"/>
      <w:sz w:val="24"/>
      <w:szCs w:val="24"/>
      <w:lang w:val="gl" w:eastAsia="gl"/>
    </w:rPr>
  </w:style>
  <w:style w:type="paragraph" w:customStyle="1" w:styleId="gmail-conpestexto">
    <w:name w:val="gmail-conpestexto"/>
    <w:basedOn w:val="Normal"/>
    <w:rsid w:val="00FC327F"/>
    <w:rPr>
      <w:rFonts w:ascii="Times New Roman" w:eastAsiaTheme="minorHAnsi" w:hAnsi="Times New Roman"/>
      <w:lang w:eastAsia="es-CO"/>
    </w:rPr>
  </w:style>
  <w:style w:type="character" w:customStyle="1" w:styleId="msoins0">
    <w:name w:val="msoins"/>
    <w:basedOn w:val="Fuentedeprrafopredeter"/>
    <w:rsid w:val="0018293F"/>
  </w:style>
  <w:style w:type="character" w:customStyle="1" w:styleId="baj">
    <w:name w:val="b_aj"/>
    <w:basedOn w:val="Fuentedeprrafopredeter"/>
    <w:rsid w:val="008F1ACC"/>
  </w:style>
  <w:style w:type="character" w:customStyle="1" w:styleId="iaj">
    <w:name w:val="i_aj"/>
    <w:basedOn w:val="Fuentedeprrafopredeter"/>
    <w:rsid w:val="008F1ACC"/>
  </w:style>
  <w:style w:type="character" w:customStyle="1" w:styleId="Mencinsinresolver1">
    <w:name w:val="Mención sin resolver1"/>
    <w:basedOn w:val="Fuentedeprrafopredeter"/>
    <w:uiPriority w:val="99"/>
    <w:semiHidden/>
    <w:unhideWhenUsed/>
    <w:rsid w:val="00E344B1"/>
    <w:rPr>
      <w:color w:val="605E5C"/>
      <w:shd w:val="clear" w:color="auto" w:fill="E1DFDD"/>
    </w:rPr>
  </w:style>
  <w:style w:type="character" w:styleId="nfasis">
    <w:name w:val="Emphasis"/>
    <w:basedOn w:val="Fuentedeprrafopredeter"/>
    <w:uiPriority w:val="20"/>
    <w:qFormat/>
    <w:rsid w:val="00FD3026"/>
    <w:rPr>
      <w:i/>
      <w:iCs/>
    </w:rPr>
  </w:style>
  <w:style w:type="character" w:customStyle="1" w:styleId="Mencinsinresolver2">
    <w:name w:val="Mención sin resolver2"/>
    <w:basedOn w:val="Fuentedeprrafopredeter"/>
    <w:uiPriority w:val="99"/>
    <w:semiHidden/>
    <w:unhideWhenUsed/>
    <w:rsid w:val="00C40E88"/>
    <w:rPr>
      <w:color w:val="605E5C"/>
      <w:shd w:val="clear" w:color="auto" w:fill="E1DFDD"/>
    </w:rPr>
  </w:style>
  <w:style w:type="character" w:styleId="Textoennegrita">
    <w:name w:val="Strong"/>
    <w:basedOn w:val="Fuentedeprrafopredeter"/>
    <w:uiPriority w:val="22"/>
    <w:qFormat/>
    <w:rsid w:val="00C87C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18275">
      <w:bodyDiv w:val="1"/>
      <w:marLeft w:val="0"/>
      <w:marRight w:val="0"/>
      <w:marTop w:val="0"/>
      <w:marBottom w:val="0"/>
      <w:divBdr>
        <w:top w:val="none" w:sz="0" w:space="0" w:color="auto"/>
        <w:left w:val="none" w:sz="0" w:space="0" w:color="auto"/>
        <w:bottom w:val="none" w:sz="0" w:space="0" w:color="auto"/>
        <w:right w:val="none" w:sz="0" w:space="0" w:color="auto"/>
      </w:divBdr>
    </w:div>
    <w:div w:id="50734302">
      <w:bodyDiv w:val="1"/>
      <w:marLeft w:val="0"/>
      <w:marRight w:val="0"/>
      <w:marTop w:val="0"/>
      <w:marBottom w:val="0"/>
      <w:divBdr>
        <w:top w:val="none" w:sz="0" w:space="0" w:color="auto"/>
        <w:left w:val="none" w:sz="0" w:space="0" w:color="auto"/>
        <w:bottom w:val="none" w:sz="0" w:space="0" w:color="auto"/>
        <w:right w:val="none" w:sz="0" w:space="0" w:color="auto"/>
      </w:divBdr>
    </w:div>
    <w:div w:id="56124894">
      <w:bodyDiv w:val="1"/>
      <w:marLeft w:val="0"/>
      <w:marRight w:val="0"/>
      <w:marTop w:val="0"/>
      <w:marBottom w:val="0"/>
      <w:divBdr>
        <w:top w:val="none" w:sz="0" w:space="0" w:color="auto"/>
        <w:left w:val="none" w:sz="0" w:space="0" w:color="auto"/>
        <w:bottom w:val="none" w:sz="0" w:space="0" w:color="auto"/>
        <w:right w:val="none" w:sz="0" w:space="0" w:color="auto"/>
      </w:divBdr>
    </w:div>
    <w:div w:id="63990735">
      <w:bodyDiv w:val="1"/>
      <w:marLeft w:val="0"/>
      <w:marRight w:val="0"/>
      <w:marTop w:val="0"/>
      <w:marBottom w:val="0"/>
      <w:divBdr>
        <w:top w:val="none" w:sz="0" w:space="0" w:color="auto"/>
        <w:left w:val="none" w:sz="0" w:space="0" w:color="auto"/>
        <w:bottom w:val="none" w:sz="0" w:space="0" w:color="auto"/>
        <w:right w:val="none" w:sz="0" w:space="0" w:color="auto"/>
      </w:divBdr>
    </w:div>
    <w:div w:id="69353553">
      <w:bodyDiv w:val="1"/>
      <w:marLeft w:val="0"/>
      <w:marRight w:val="0"/>
      <w:marTop w:val="0"/>
      <w:marBottom w:val="0"/>
      <w:divBdr>
        <w:top w:val="none" w:sz="0" w:space="0" w:color="auto"/>
        <w:left w:val="none" w:sz="0" w:space="0" w:color="auto"/>
        <w:bottom w:val="none" w:sz="0" w:space="0" w:color="auto"/>
        <w:right w:val="none" w:sz="0" w:space="0" w:color="auto"/>
      </w:divBdr>
      <w:divsChild>
        <w:div w:id="245000459">
          <w:marLeft w:val="547"/>
          <w:marRight w:val="0"/>
          <w:marTop w:val="0"/>
          <w:marBottom w:val="0"/>
          <w:divBdr>
            <w:top w:val="none" w:sz="0" w:space="0" w:color="auto"/>
            <w:left w:val="none" w:sz="0" w:space="0" w:color="auto"/>
            <w:bottom w:val="none" w:sz="0" w:space="0" w:color="auto"/>
            <w:right w:val="none" w:sz="0" w:space="0" w:color="auto"/>
          </w:divBdr>
        </w:div>
      </w:divsChild>
    </w:div>
    <w:div w:id="86924694">
      <w:bodyDiv w:val="1"/>
      <w:marLeft w:val="0"/>
      <w:marRight w:val="0"/>
      <w:marTop w:val="0"/>
      <w:marBottom w:val="0"/>
      <w:divBdr>
        <w:top w:val="none" w:sz="0" w:space="0" w:color="auto"/>
        <w:left w:val="none" w:sz="0" w:space="0" w:color="auto"/>
        <w:bottom w:val="none" w:sz="0" w:space="0" w:color="auto"/>
        <w:right w:val="none" w:sz="0" w:space="0" w:color="auto"/>
      </w:divBdr>
    </w:div>
    <w:div w:id="155464801">
      <w:bodyDiv w:val="1"/>
      <w:marLeft w:val="0"/>
      <w:marRight w:val="0"/>
      <w:marTop w:val="0"/>
      <w:marBottom w:val="0"/>
      <w:divBdr>
        <w:top w:val="none" w:sz="0" w:space="0" w:color="auto"/>
        <w:left w:val="none" w:sz="0" w:space="0" w:color="auto"/>
        <w:bottom w:val="none" w:sz="0" w:space="0" w:color="auto"/>
        <w:right w:val="none" w:sz="0" w:space="0" w:color="auto"/>
      </w:divBdr>
    </w:div>
    <w:div w:id="169951548">
      <w:bodyDiv w:val="1"/>
      <w:marLeft w:val="0"/>
      <w:marRight w:val="0"/>
      <w:marTop w:val="0"/>
      <w:marBottom w:val="0"/>
      <w:divBdr>
        <w:top w:val="none" w:sz="0" w:space="0" w:color="auto"/>
        <w:left w:val="none" w:sz="0" w:space="0" w:color="auto"/>
        <w:bottom w:val="none" w:sz="0" w:space="0" w:color="auto"/>
        <w:right w:val="none" w:sz="0" w:space="0" w:color="auto"/>
      </w:divBdr>
    </w:div>
    <w:div w:id="199169668">
      <w:bodyDiv w:val="1"/>
      <w:marLeft w:val="0"/>
      <w:marRight w:val="0"/>
      <w:marTop w:val="0"/>
      <w:marBottom w:val="0"/>
      <w:divBdr>
        <w:top w:val="none" w:sz="0" w:space="0" w:color="auto"/>
        <w:left w:val="none" w:sz="0" w:space="0" w:color="auto"/>
        <w:bottom w:val="none" w:sz="0" w:space="0" w:color="auto"/>
        <w:right w:val="none" w:sz="0" w:space="0" w:color="auto"/>
      </w:divBdr>
    </w:div>
    <w:div w:id="241990888">
      <w:bodyDiv w:val="1"/>
      <w:marLeft w:val="0"/>
      <w:marRight w:val="0"/>
      <w:marTop w:val="0"/>
      <w:marBottom w:val="0"/>
      <w:divBdr>
        <w:top w:val="none" w:sz="0" w:space="0" w:color="auto"/>
        <w:left w:val="none" w:sz="0" w:space="0" w:color="auto"/>
        <w:bottom w:val="none" w:sz="0" w:space="0" w:color="auto"/>
        <w:right w:val="none" w:sz="0" w:space="0" w:color="auto"/>
      </w:divBdr>
    </w:div>
    <w:div w:id="278611699">
      <w:bodyDiv w:val="1"/>
      <w:marLeft w:val="0"/>
      <w:marRight w:val="0"/>
      <w:marTop w:val="0"/>
      <w:marBottom w:val="0"/>
      <w:divBdr>
        <w:top w:val="none" w:sz="0" w:space="0" w:color="auto"/>
        <w:left w:val="none" w:sz="0" w:space="0" w:color="auto"/>
        <w:bottom w:val="none" w:sz="0" w:space="0" w:color="auto"/>
        <w:right w:val="none" w:sz="0" w:space="0" w:color="auto"/>
      </w:divBdr>
    </w:div>
    <w:div w:id="338238038">
      <w:bodyDiv w:val="1"/>
      <w:marLeft w:val="0"/>
      <w:marRight w:val="0"/>
      <w:marTop w:val="0"/>
      <w:marBottom w:val="0"/>
      <w:divBdr>
        <w:top w:val="none" w:sz="0" w:space="0" w:color="auto"/>
        <w:left w:val="none" w:sz="0" w:space="0" w:color="auto"/>
        <w:bottom w:val="none" w:sz="0" w:space="0" w:color="auto"/>
        <w:right w:val="none" w:sz="0" w:space="0" w:color="auto"/>
      </w:divBdr>
    </w:div>
    <w:div w:id="338967553">
      <w:bodyDiv w:val="1"/>
      <w:marLeft w:val="0"/>
      <w:marRight w:val="0"/>
      <w:marTop w:val="0"/>
      <w:marBottom w:val="0"/>
      <w:divBdr>
        <w:top w:val="none" w:sz="0" w:space="0" w:color="auto"/>
        <w:left w:val="none" w:sz="0" w:space="0" w:color="auto"/>
        <w:bottom w:val="none" w:sz="0" w:space="0" w:color="auto"/>
        <w:right w:val="none" w:sz="0" w:space="0" w:color="auto"/>
      </w:divBdr>
    </w:div>
    <w:div w:id="344095912">
      <w:bodyDiv w:val="1"/>
      <w:marLeft w:val="0"/>
      <w:marRight w:val="0"/>
      <w:marTop w:val="0"/>
      <w:marBottom w:val="0"/>
      <w:divBdr>
        <w:top w:val="none" w:sz="0" w:space="0" w:color="auto"/>
        <w:left w:val="none" w:sz="0" w:space="0" w:color="auto"/>
        <w:bottom w:val="none" w:sz="0" w:space="0" w:color="auto"/>
        <w:right w:val="none" w:sz="0" w:space="0" w:color="auto"/>
      </w:divBdr>
    </w:div>
    <w:div w:id="350425116">
      <w:bodyDiv w:val="1"/>
      <w:marLeft w:val="0"/>
      <w:marRight w:val="0"/>
      <w:marTop w:val="0"/>
      <w:marBottom w:val="0"/>
      <w:divBdr>
        <w:top w:val="none" w:sz="0" w:space="0" w:color="auto"/>
        <w:left w:val="none" w:sz="0" w:space="0" w:color="auto"/>
        <w:bottom w:val="none" w:sz="0" w:space="0" w:color="auto"/>
        <w:right w:val="none" w:sz="0" w:space="0" w:color="auto"/>
      </w:divBdr>
    </w:div>
    <w:div w:id="366026031">
      <w:bodyDiv w:val="1"/>
      <w:marLeft w:val="0"/>
      <w:marRight w:val="0"/>
      <w:marTop w:val="0"/>
      <w:marBottom w:val="0"/>
      <w:divBdr>
        <w:top w:val="none" w:sz="0" w:space="0" w:color="auto"/>
        <w:left w:val="none" w:sz="0" w:space="0" w:color="auto"/>
        <w:bottom w:val="none" w:sz="0" w:space="0" w:color="auto"/>
        <w:right w:val="none" w:sz="0" w:space="0" w:color="auto"/>
      </w:divBdr>
    </w:div>
    <w:div w:id="370958861">
      <w:bodyDiv w:val="1"/>
      <w:marLeft w:val="0"/>
      <w:marRight w:val="0"/>
      <w:marTop w:val="0"/>
      <w:marBottom w:val="0"/>
      <w:divBdr>
        <w:top w:val="none" w:sz="0" w:space="0" w:color="auto"/>
        <w:left w:val="none" w:sz="0" w:space="0" w:color="auto"/>
        <w:bottom w:val="none" w:sz="0" w:space="0" w:color="auto"/>
        <w:right w:val="none" w:sz="0" w:space="0" w:color="auto"/>
      </w:divBdr>
      <w:divsChild>
        <w:div w:id="975571465">
          <w:marLeft w:val="547"/>
          <w:marRight w:val="0"/>
          <w:marTop w:val="0"/>
          <w:marBottom w:val="0"/>
          <w:divBdr>
            <w:top w:val="none" w:sz="0" w:space="0" w:color="auto"/>
            <w:left w:val="none" w:sz="0" w:space="0" w:color="auto"/>
            <w:bottom w:val="none" w:sz="0" w:space="0" w:color="auto"/>
            <w:right w:val="none" w:sz="0" w:space="0" w:color="auto"/>
          </w:divBdr>
        </w:div>
      </w:divsChild>
    </w:div>
    <w:div w:id="377778537">
      <w:bodyDiv w:val="1"/>
      <w:marLeft w:val="0"/>
      <w:marRight w:val="0"/>
      <w:marTop w:val="0"/>
      <w:marBottom w:val="0"/>
      <w:divBdr>
        <w:top w:val="none" w:sz="0" w:space="0" w:color="auto"/>
        <w:left w:val="none" w:sz="0" w:space="0" w:color="auto"/>
        <w:bottom w:val="none" w:sz="0" w:space="0" w:color="auto"/>
        <w:right w:val="none" w:sz="0" w:space="0" w:color="auto"/>
      </w:divBdr>
    </w:div>
    <w:div w:id="387727810">
      <w:bodyDiv w:val="1"/>
      <w:marLeft w:val="0"/>
      <w:marRight w:val="0"/>
      <w:marTop w:val="0"/>
      <w:marBottom w:val="0"/>
      <w:divBdr>
        <w:top w:val="none" w:sz="0" w:space="0" w:color="auto"/>
        <w:left w:val="none" w:sz="0" w:space="0" w:color="auto"/>
        <w:bottom w:val="none" w:sz="0" w:space="0" w:color="auto"/>
        <w:right w:val="none" w:sz="0" w:space="0" w:color="auto"/>
      </w:divBdr>
    </w:div>
    <w:div w:id="416564505">
      <w:bodyDiv w:val="1"/>
      <w:marLeft w:val="0"/>
      <w:marRight w:val="0"/>
      <w:marTop w:val="0"/>
      <w:marBottom w:val="0"/>
      <w:divBdr>
        <w:top w:val="none" w:sz="0" w:space="0" w:color="auto"/>
        <w:left w:val="none" w:sz="0" w:space="0" w:color="auto"/>
        <w:bottom w:val="none" w:sz="0" w:space="0" w:color="auto"/>
        <w:right w:val="none" w:sz="0" w:space="0" w:color="auto"/>
      </w:divBdr>
    </w:div>
    <w:div w:id="426658664">
      <w:bodyDiv w:val="1"/>
      <w:marLeft w:val="0"/>
      <w:marRight w:val="0"/>
      <w:marTop w:val="0"/>
      <w:marBottom w:val="0"/>
      <w:divBdr>
        <w:top w:val="none" w:sz="0" w:space="0" w:color="auto"/>
        <w:left w:val="none" w:sz="0" w:space="0" w:color="auto"/>
        <w:bottom w:val="none" w:sz="0" w:space="0" w:color="auto"/>
        <w:right w:val="none" w:sz="0" w:space="0" w:color="auto"/>
      </w:divBdr>
    </w:div>
    <w:div w:id="445275315">
      <w:bodyDiv w:val="1"/>
      <w:marLeft w:val="0"/>
      <w:marRight w:val="0"/>
      <w:marTop w:val="0"/>
      <w:marBottom w:val="0"/>
      <w:divBdr>
        <w:top w:val="none" w:sz="0" w:space="0" w:color="auto"/>
        <w:left w:val="none" w:sz="0" w:space="0" w:color="auto"/>
        <w:bottom w:val="none" w:sz="0" w:space="0" w:color="auto"/>
        <w:right w:val="none" w:sz="0" w:space="0" w:color="auto"/>
      </w:divBdr>
      <w:divsChild>
        <w:div w:id="1741832252">
          <w:marLeft w:val="547"/>
          <w:marRight w:val="0"/>
          <w:marTop w:val="0"/>
          <w:marBottom w:val="0"/>
          <w:divBdr>
            <w:top w:val="none" w:sz="0" w:space="0" w:color="auto"/>
            <w:left w:val="none" w:sz="0" w:space="0" w:color="auto"/>
            <w:bottom w:val="none" w:sz="0" w:space="0" w:color="auto"/>
            <w:right w:val="none" w:sz="0" w:space="0" w:color="auto"/>
          </w:divBdr>
        </w:div>
        <w:div w:id="1009603694">
          <w:marLeft w:val="547"/>
          <w:marRight w:val="0"/>
          <w:marTop w:val="0"/>
          <w:marBottom w:val="0"/>
          <w:divBdr>
            <w:top w:val="none" w:sz="0" w:space="0" w:color="auto"/>
            <w:left w:val="none" w:sz="0" w:space="0" w:color="auto"/>
            <w:bottom w:val="none" w:sz="0" w:space="0" w:color="auto"/>
            <w:right w:val="none" w:sz="0" w:space="0" w:color="auto"/>
          </w:divBdr>
        </w:div>
        <w:div w:id="1625774249">
          <w:marLeft w:val="547"/>
          <w:marRight w:val="0"/>
          <w:marTop w:val="0"/>
          <w:marBottom w:val="0"/>
          <w:divBdr>
            <w:top w:val="none" w:sz="0" w:space="0" w:color="auto"/>
            <w:left w:val="none" w:sz="0" w:space="0" w:color="auto"/>
            <w:bottom w:val="none" w:sz="0" w:space="0" w:color="auto"/>
            <w:right w:val="none" w:sz="0" w:space="0" w:color="auto"/>
          </w:divBdr>
        </w:div>
        <w:div w:id="1064911476">
          <w:marLeft w:val="547"/>
          <w:marRight w:val="0"/>
          <w:marTop w:val="0"/>
          <w:marBottom w:val="0"/>
          <w:divBdr>
            <w:top w:val="none" w:sz="0" w:space="0" w:color="auto"/>
            <w:left w:val="none" w:sz="0" w:space="0" w:color="auto"/>
            <w:bottom w:val="none" w:sz="0" w:space="0" w:color="auto"/>
            <w:right w:val="none" w:sz="0" w:space="0" w:color="auto"/>
          </w:divBdr>
        </w:div>
        <w:div w:id="1554389381">
          <w:marLeft w:val="547"/>
          <w:marRight w:val="0"/>
          <w:marTop w:val="0"/>
          <w:marBottom w:val="0"/>
          <w:divBdr>
            <w:top w:val="none" w:sz="0" w:space="0" w:color="auto"/>
            <w:left w:val="none" w:sz="0" w:space="0" w:color="auto"/>
            <w:bottom w:val="none" w:sz="0" w:space="0" w:color="auto"/>
            <w:right w:val="none" w:sz="0" w:space="0" w:color="auto"/>
          </w:divBdr>
        </w:div>
        <w:div w:id="2013559637">
          <w:marLeft w:val="547"/>
          <w:marRight w:val="0"/>
          <w:marTop w:val="0"/>
          <w:marBottom w:val="0"/>
          <w:divBdr>
            <w:top w:val="none" w:sz="0" w:space="0" w:color="auto"/>
            <w:left w:val="none" w:sz="0" w:space="0" w:color="auto"/>
            <w:bottom w:val="none" w:sz="0" w:space="0" w:color="auto"/>
            <w:right w:val="none" w:sz="0" w:space="0" w:color="auto"/>
          </w:divBdr>
        </w:div>
      </w:divsChild>
    </w:div>
    <w:div w:id="546064249">
      <w:bodyDiv w:val="1"/>
      <w:marLeft w:val="0"/>
      <w:marRight w:val="0"/>
      <w:marTop w:val="0"/>
      <w:marBottom w:val="0"/>
      <w:divBdr>
        <w:top w:val="none" w:sz="0" w:space="0" w:color="auto"/>
        <w:left w:val="none" w:sz="0" w:space="0" w:color="auto"/>
        <w:bottom w:val="none" w:sz="0" w:space="0" w:color="auto"/>
        <w:right w:val="none" w:sz="0" w:space="0" w:color="auto"/>
      </w:divBdr>
      <w:divsChild>
        <w:div w:id="86848523">
          <w:marLeft w:val="547"/>
          <w:marRight w:val="0"/>
          <w:marTop w:val="0"/>
          <w:marBottom w:val="0"/>
          <w:divBdr>
            <w:top w:val="none" w:sz="0" w:space="0" w:color="auto"/>
            <w:left w:val="none" w:sz="0" w:space="0" w:color="auto"/>
            <w:bottom w:val="none" w:sz="0" w:space="0" w:color="auto"/>
            <w:right w:val="none" w:sz="0" w:space="0" w:color="auto"/>
          </w:divBdr>
        </w:div>
      </w:divsChild>
    </w:div>
    <w:div w:id="547566833">
      <w:bodyDiv w:val="1"/>
      <w:marLeft w:val="0"/>
      <w:marRight w:val="0"/>
      <w:marTop w:val="0"/>
      <w:marBottom w:val="0"/>
      <w:divBdr>
        <w:top w:val="none" w:sz="0" w:space="0" w:color="auto"/>
        <w:left w:val="none" w:sz="0" w:space="0" w:color="auto"/>
        <w:bottom w:val="none" w:sz="0" w:space="0" w:color="auto"/>
        <w:right w:val="none" w:sz="0" w:space="0" w:color="auto"/>
      </w:divBdr>
    </w:div>
    <w:div w:id="560555906">
      <w:bodyDiv w:val="1"/>
      <w:marLeft w:val="0"/>
      <w:marRight w:val="0"/>
      <w:marTop w:val="0"/>
      <w:marBottom w:val="0"/>
      <w:divBdr>
        <w:top w:val="none" w:sz="0" w:space="0" w:color="auto"/>
        <w:left w:val="none" w:sz="0" w:space="0" w:color="auto"/>
        <w:bottom w:val="none" w:sz="0" w:space="0" w:color="auto"/>
        <w:right w:val="none" w:sz="0" w:space="0" w:color="auto"/>
      </w:divBdr>
      <w:divsChild>
        <w:div w:id="1774469519">
          <w:marLeft w:val="547"/>
          <w:marRight w:val="0"/>
          <w:marTop w:val="0"/>
          <w:marBottom w:val="0"/>
          <w:divBdr>
            <w:top w:val="none" w:sz="0" w:space="0" w:color="auto"/>
            <w:left w:val="none" w:sz="0" w:space="0" w:color="auto"/>
            <w:bottom w:val="none" w:sz="0" w:space="0" w:color="auto"/>
            <w:right w:val="none" w:sz="0" w:space="0" w:color="auto"/>
          </w:divBdr>
        </w:div>
      </w:divsChild>
    </w:div>
    <w:div w:id="567768428">
      <w:bodyDiv w:val="1"/>
      <w:marLeft w:val="0"/>
      <w:marRight w:val="0"/>
      <w:marTop w:val="0"/>
      <w:marBottom w:val="0"/>
      <w:divBdr>
        <w:top w:val="none" w:sz="0" w:space="0" w:color="auto"/>
        <w:left w:val="none" w:sz="0" w:space="0" w:color="auto"/>
        <w:bottom w:val="none" w:sz="0" w:space="0" w:color="auto"/>
        <w:right w:val="none" w:sz="0" w:space="0" w:color="auto"/>
      </w:divBdr>
    </w:div>
    <w:div w:id="632492070">
      <w:bodyDiv w:val="1"/>
      <w:marLeft w:val="0"/>
      <w:marRight w:val="0"/>
      <w:marTop w:val="0"/>
      <w:marBottom w:val="0"/>
      <w:divBdr>
        <w:top w:val="none" w:sz="0" w:space="0" w:color="auto"/>
        <w:left w:val="none" w:sz="0" w:space="0" w:color="auto"/>
        <w:bottom w:val="none" w:sz="0" w:space="0" w:color="auto"/>
        <w:right w:val="none" w:sz="0" w:space="0" w:color="auto"/>
      </w:divBdr>
    </w:div>
    <w:div w:id="642546261">
      <w:bodyDiv w:val="1"/>
      <w:marLeft w:val="0"/>
      <w:marRight w:val="0"/>
      <w:marTop w:val="0"/>
      <w:marBottom w:val="0"/>
      <w:divBdr>
        <w:top w:val="none" w:sz="0" w:space="0" w:color="auto"/>
        <w:left w:val="none" w:sz="0" w:space="0" w:color="auto"/>
        <w:bottom w:val="none" w:sz="0" w:space="0" w:color="auto"/>
        <w:right w:val="none" w:sz="0" w:space="0" w:color="auto"/>
      </w:divBdr>
    </w:div>
    <w:div w:id="650331802">
      <w:bodyDiv w:val="1"/>
      <w:marLeft w:val="0"/>
      <w:marRight w:val="0"/>
      <w:marTop w:val="0"/>
      <w:marBottom w:val="0"/>
      <w:divBdr>
        <w:top w:val="none" w:sz="0" w:space="0" w:color="auto"/>
        <w:left w:val="none" w:sz="0" w:space="0" w:color="auto"/>
        <w:bottom w:val="none" w:sz="0" w:space="0" w:color="auto"/>
        <w:right w:val="none" w:sz="0" w:space="0" w:color="auto"/>
      </w:divBdr>
    </w:div>
    <w:div w:id="692734094">
      <w:bodyDiv w:val="1"/>
      <w:marLeft w:val="0"/>
      <w:marRight w:val="0"/>
      <w:marTop w:val="0"/>
      <w:marBottom w:val="0"/>
      <w:divBdr>
        <w:top w:val="none" w:sz="0" w:space="0" w:color="auto"/>
        <w:left w:val="none" w:sz="0" w:space="0" w:color="auto"/>
        <w:bottom w:val="none" w:sz="0" w:space="0" w:color="auto"/>
        <w:right w:val="none" w:sz="0" w:space="0" w:color="auto"/>
      </w:divBdr>
    </w:div>
    <w:div w:id="697465371">
      <w:bodyDiv w:val="1"/>
      <w:marLeft w:val="0"/>
      <w:marRight w:val="0"/>
      <w:marTop w:val="0"/>
      <w:marBottom w:val="0"/>
      <w:divBdr>
        <w:top w:val="none" w:sz="0" w:space="0" w:color="auto"/>
        <w:left w:val="none" w:sz="0" w:space="0" w:color="auto"/>
        <w:bottom w:val="none" w:sz="0" w:space="0" w:color="auto"/>
        <w:right w:val="none" w:sz="0" w:space="0" w:color="auto"/>
      </w:divBdr>
    </w:div>
    <w:div w:id="722829209">
      <w:bodyDiv w:val="1"/>
      <w:marLeft w:val="0"/>
      <w:marRight w:val="0"/>
      <w:marTop w:val="0"/>
      <w:marBottom w:val="0"/>
      <w:divBdr>
        <w:top w:val="none" w:sz="0" w:space="0" w:color="auto"/>
        <w:left w:val="none" w:sz="0" w:space="0" w:color="auto"/>
        <w:bottom w:val="none" w:sz="0" w:space="0" w:color="auto"/>
        <w:right w:val="none" w:sz="0" w:space="0" w:color="auto"/>
      </w:divBdr>
      <w:divsChild>
        <w:div w:id="882332582">
          <w:marLeft w:val="446"/>
          <w:marRight w:val="0"/>
          <w:marTop w:val="0"/>
          <w:marBottom w:val="0"/>
          <w:divBdr>
            <w:top w:val="none" w:sz="0" w:space="0" w:color="auto"/>
            <w:left w:val="none" w:sz="0" w:space="0" w:color="auto"/>
            <w:bottom w:val="none" w:sz="0" w:space="0" w:color="auto"/>
            <w:right w:val="none" w:sz="0" w:space="0" w:color="auto"/>
          </w:divBdr>
        </w:div>
        <w:div w:id="340396464">
          <w:marLeft w:val="446"/>
          <w:marRight w:val="0"/>
          <w:marTop w:val="0"/>
          <w:marBottom w:val="0"/>
          <w:divBdr>
            <w:top w:val="none" w:sz="0" w:space="0" w:color="auto"/>
            <w:left w:val="none" w:sz="0" w:space="0" w:color="auto"/>
            <w:bottom w:val="none" w:sz="0" w:space="0" w:color="auto"/>
            <w:right w:val="none" w:sz="0" w:space="0" w:color="auto"/>
          </w:divBdr>
        </w:div>
        <w:div w:id="2041081144">
          <w:marLeft w:val="446"/>
          <w:marRight w:val="0"/>
          <w:marTop w:val="0"/>
          <w:marBottom w:val="0"/>
          <w:divBdr>
            <w:top w:val="none" w:sz="0" w:space="0" w:color="auto"/>
            <w:left w:val="none" w:sz="0" w:space="0" w:color="auto"/>
            <w:bottom w:val="none" w:sz="0" w:space="0" w:color="auto"/>
            <w:right w:val="none" w:sz="0" w:space="0" w:color="auto"/>
          </w:divBdr>
        </w:div>
      </w:divsChild>
    </w:div>
    <w:div w:id="738478452">
      <w:bodyDiv w:val="1"/>
      <w:marLeft w:val="0"/>
      <w:marRight w:val="0"/>
      <w:marTop w:val="0"/>
      <w:marBottom w:val="0"/>
      <w:divBdr>
        <w:top w:val="none" w:sz="0" w:space="0" w:color="auto"/>
        <w:left w:val="none" w:sz="0" w:space="0" w:color="auto"/>
        <w:bottom w:val="none" w:sz="0" w:space="0" w:color="auto"/>
        <w:right w:val="none" w:sz="0" w:space="0" w:color="auto"/>
      </w:divBdr>
    </w:div>
    <w:div w:id="750397283">
      <w:bodyDiv w:val="1"/>
      <w:marLeft w:val="0"/>
      <w:marRight w:val="0"/>
      <w:marTop w:val="0"/>
      <w:marBottom w:val="0"/>
      <w:divBdr>
        <w:top w:val="none" w:sz="0" w:space="0" w:color="auto"/>
        <w:left w:val="none" w:sz="0" w:space="0" w:color="auto"/>
        <w:bottom w:val="none" w:sz="0" w:space="0" w:color="auto"/>
        <w:right w:val="none" w:sz="0" w:space="0" w:color="auto"/>
      </w:divBdr>
    </w:div>
    <w:div w:id="763652179">
      <w:bodyDiv w:val="1"/>
      <w:marLeft w:val="0"/>
      <w:marRight w:val="0"/>
      <w:marTop w:val="0"/>
      <w:marBottom w:val="0"/>
      <w:divBdr>
        <w:top w:val="none" w:sz="0" w:space="0" w:color="auto"/>
        <w:left w:val="none" w:sz="0" w:space="0" w:color="auto"/>
        <w:bottom w:val="none" w:sz="0" w:space="0" w:color="auto"/>
        <w:right w:val="none" w:sz="0" w:space="0" w:color="auto"/>
      </w:divBdr>
      <w:divsChild>
        <w:div w:id="972716405">
          <w:marLeft w:val="547"/>
          <w:marRight w:val="0"/>
          <w:marTop w:val="0"/>
          <w:marBottom w:val="0"/>
          <w:divBdr>
            <w:top w:val="none" w:sz="0" w:space="0" w:color="auto"/>
            <w:left w:val="none" w:sz="0" w:space="0" w:color="auto"/>
            <w:bottom w:val="none" w:sz="0" w:space="0" w:color="auto"/>
            <w:right w:val="none" w:sz="0" w:space="0" w:color="auto"/>
          </w:divBdr>
        </w:div>
      </w:divsChild>
    </w:div>
    <w:div w:id="786005582">
      <w:bodyDiv w:val="1"/>
      <w:marLeft w:val="0"/>
      <w:marRight w:val="0"/>
      <w:marTop w:val="0"/>
      <w:marBottom w:val="0"/>
      <w:divBdr>
        <w:top w:val="none" w:sz="0" w:space="0" w:color="auto"/>
        <w:left w:val="none" w:sz="0" w:space="0" w:color="auto"/>
        <w:bottom w:val="none" w:sz="0" w:space="0" w:color="auto"/>
        <w:right w:val="none" w:sz="0" w:space="0" w:color="auto"/>
      </w:divBdr>
      <w:divsChild>
        <w:div w:id="500580217">
          <w:marLeft w:val="0"/>
          <w:marRight w:val="0"/>
          <w:marTop w:val="0"/>
          <w:marBottom w:val="0"/>
          <w:divBdr>
            <w:top w:val="none" w:sz="0" w:space="0" w:color="auto"/>
            <w:left w:val="none" w:sz="0" w:space="0" w:color="auto"/>
            <w:bottom w:val="none" w:sz="0" w:space="0" w:color="auto"/>
            <w:right w:val="none" w:sz="0" w:space="0" w:color="auto"/>
          </w:divBdr>
        </w:div>
      </w:divsChild>
    </w:div>
    <w:div w:id="832792785">
      <w:bodyDiv w:val="1"/>
      <w:marLeft w:val="0"/>
      <w:marRight w:val="0"/>
      <w:marTop w:val="0"/>
      <w:marBottom w:val="0"/>
      <w:divBdr>
        <w:top w:val="none" w:sz="0" w:space="0" w:color="auto"/>
        <w:left w:val="none" w:sz="0" w:space="0" w:color="auto"/>
        <w:bottom w:val="none" w:sz="0" w:space="0" w:color="auto"/>
        <w:right w:val="none" w:sz="0" w:space="0" w:color="auto"/>
      </w:divBdr>
    </w:div>
    <w:div w:id="929195731">
      <w:bodyDiv w:val="1"/>
      <w:marLeft w:val="0"/>
      <w:marRight w:val="0"/>
      <w:marTop w:val="0"/>
      <w:marBottom w:val="0"/>
      <w:divBdr>
        <w:top w:val="none" w:sz="0" w:space="0" w:color="auto"/>
        <w:left w:val="none" w:sz="0" w:space="0" w:color="auto"/>
        <w:bottom w:val="none" w:sz="0" w:space="0" w:color="auto"/>
        <w:right w:val="none" w:sz="0" w:space="0" w:color="auto"/>
      </w:divBdr>
    </w:div>
    <w:div w:id="956377476">
      <w:bodyDiv w:val="1"/>
      <w:marLeft w:val="0"/>
      <w:marRight w:val="0"/>
      <w:marTop w:val="0"/>
      <w:marBottom w:val="0"/>
      <w:divBdr>
        <w:top w:val="none" w:sz="0" w:space="0" w:color="auto"/>
        <w:left w:val="none" w:sz="0" w:space="0" w:color="auto"/>
        <w:bottom w:val="none" w:sz="0" w:space="0" w:color="auto"/>
        <w:right w:val="none" w:sz="0" w:space="0" w:color="auto"/>
      </w:divBdr>
      <w:divsChild>
        <w:div w:id="1981691233">
          <w:marLeft w:val="446"/>
          <w:marRight w:val="0"/>
          <w:marTop w:val="0"/>
          <w:marBottom w:val="0"/>
          <w:divBdr>
            <w:top w:val="none" w:sz="0" w:space="0" w:color="auto"/>
            <w:left w:val="none" w:sz="0" w:space="0" w:color="auto"/>
            <w:bottom w:val="none" w:sz="0" w:space="0" w:color="auto"/>
            <w:right w:val="none" w:sz="0" w:space="0" w:color="auto"/>
          </w:divBdr>
        </w:div>
        <w:div w:id="260378694">
          <w:marLeft w:val="446"/>
          <w:marRight w:val="0"/>
          <w:marTop w:val="0"/>
          <w:marBottom w:val="0"/>
          <w:divBdr>
            <w:top w:val="none" w:sz="0" w:space="0" w:color="auto"/>
            <w:left w:val="none" w:sz="0" w:space="0" w:color="auto"/>
            <w:bottom w:val="none" w:sz="0" w:space="0" w:color="auto"/>
            <w:right w:val="none" w:sz="0" w:space="0" w:color="auto"/>
          </w:divBdr>
        </w:div>
        <w:div w:id="1770390302">
          <w:marLeft w:val="446"/>
          <w:marRight w:val="0"/>
          <w:marTop w:val="0"/>
          <w:marBottom w:val="0"/>
          <w:divBdr>
            <w:top w:val="none" w:sz="0" w:space="0" w:color="auto"/>
            <w:left w:val="none" w:sz="0" w:space="0" w:color="auto"/>
            <w:bottom w:val="none" w:sz="0" w:space="0" w:color="auto"/>
            <w:right w:val="none" w:sz="0" w:space="0" w:color="auto"/>
          </w:divBdr>
        </w:div>
        <w:div w:id="1490706780">
          <w:marLeft w:val="446"/>
          <w:marRight w:val="0"/>
          <w:marTop w:val="0"/>
          <w:marBottom w:val="0"/>
          <w:divBdr>
            <w:top w:val="none" w:sz="0" w:space="0" w:color="auto"/>
            <w:left w:val="none" w:sz="0" w:space="0" w:color="auto"/>
            <w:bottom w:val="none" w:sz="0" w:space="0" w:color="auto"/>
            <w:right w:val="none" w:sz="0" w:space="0" w:color="auto"/>
          </w:divBdr>
        </w:div>
      </w:divsChild>
    </w:div>
    <w:div w:id="967856337">
      <w:bodyDiv w:val="1"/>
      <w:marLeft w:val="0"/>
      <w:marRight w:val="0"/>
      <w:marTop w:val="0"/>
      <w:marBottom w:val="0"/>
      <w:divBdr>
        <w:top w:val="none" w:sz="0" w:space="0" w:color="auto"/>
        <w:left w:val="none" w:sz="0" w:space="0" w:color="auto"/>
        <w:bottom w:val="none" w:sz="0" w:space="0" w:color="auto"/>
        <w:right w:val="none" w:sz="0" w:space="0" w:color="auto"/>
      </w:divBdr>
    </w:div>
    <w:div w:id="1003975045">
      <w:bodyDiv w:val="1"/>
      <w:marLeft w:val="0"/>
      <w:marRight w:val="0"/>
      <w:marTop w:val="0"/>
      <w:marBottom w:val="0"/>
      <w:divBdr>
        <w:top w:val="none" w:sz="0" w:space="0" w:color="auto"/>
        <w:left w:val="none" w:sz="0" w:space="0" w:color="auto"/>
        <w:bottom w:val="none" w:sz="0" w:space="0" w:color="auto"/>
        <w:right w:val="none" w:sz="0" w:space="0" w:color="auto"/>
      </w:divBdr>
    </w:div>
    <w:div w:id="1023170193">
      <w:bodyDiv w:val="1"/>
      <w:marLeft w:val="0"/>
      <w:marRight w:val="0"/>
      <w:marTop w:val="0"/>
      <w:marBottom w:val="0"/>
      <w:divBdr>
        <w:top w:val="none" w:sz="0" w:space="0" w:color="auto"/>
        <w:left w:val="none" w:sz="0" w:space="0" w:color="auto"/>
        <w:bottom w:val="none" w:sz="0" w:space="0" w:color="auto"/>
        <w:right w:val="none" w:sz="0" w:space="0" w:color="auto"/>
      </w:divBdr>
    </w:div>
    <w:div w:id="1046375096">
      <w:bodyDiv w:val="1"/>
      <w:marLeft w:val="0"/>
      <w:marRight w:val="0"/>
      <w:marTop w:val="0"/>
      <w:marBottom w:val="0"/>
      <w:divBdr>
        <w:top w:val="none" w:sz="0" w:space="0" w:color="auto"/>
        <w:left w:val="none" w:sz="0" w:space="0" w:color="auto"/>
        <w:bottom w:val="none" w:sz="0" w:space="0" w:color="auto"/>
        <w:right w:val="none" w:sz="0" w:space="0" w:color="auto"/>
      </w:divBdr>
    </w:div>
    <w:div w:id="1079910980">
      <w:bodyDiv w:val="1"/>
      <w:marLeft w:val="0"/>
      <w:marRight w:val="0"/>
      <w:marTop w:val="0"/>
      <w:marBottom w:val="0"/>
      <w:divBdr>
        <w:top w:val="none" w:sz="0" w:space="0" w:color="auto"/>
        <w:left w:val="none" w:sz="0" w:space="0" w:color="auto"/>
        <w:bottom w:val="none" w:sz="0" w:space="0" w:color="auto"/>
        <w:right w:val="none" w:sz="0" w:space="0" w:color="auto"/>
      </w:divBdr>
      <w:divsChild>
        <w:div w:id="2044209043">
          <w:marLeft w:val="547"/>
          <w:marRight w:val="0"/>
          <w:marTop w:val="0"/>
          <w:marBottom w:val="0"/>
          <w:divBdr>
            <w:top w:val="none" w:sz="0" w:space="0" w:color="auto"/>
            <w:left w:val="none" w:sz="0" w:space="0" w:color="auto"/>
            <w:bottom w:val="none" w:sz="0" w:space="0" w:color="auto"/>
            <w:right w:val="none" w:sz="0" w:space="0" w:color="auto"/>
          </w:divBdr>
        </w:div>
      </w:divsChild>
    </w:div>
    <w:div w:id="1089614574">
      <w:bodyDiv w:val="1"/>
      <w:marLeft w:val="0"/>
      <w:marRight w:val="0"/>
      <w:marTop w:val="0"/>
      <w:marBottom w:val="0"/>
      <w:divBdr>
        <w:top w:val="none" w:sz="0" w:space="0" w:color="auto"/>
        <w:left w:val="none" w:sz="0" w:space="0" w:color="auto"/>
        <w:bottom w:val="none" w:sz="0" w:space="0" w:color="auto"/>
        <w:right w:val="none" w:sz="0" w:space="0" w:color="auto"/>
      </w:divBdr>
    </w:div>
    <w:div w:id="1094475302">
      <w:bodyDiv w:val="1"/>
      <w:marLeft w:val="0"/>
      <w:marRight w:val="0"/>
      <w:marTop w:val="0"/>
      <w:marBottom w:val="0"/>
      <w:divBdr>
        <w:top w:val="none" w:sz="0" w:space="0" w:color="auto"/>
        <w:left w:val="none" w:sz="0" w:space="0" w:color="auto"/>
        <w:bottom w:val="none" w:sz="0" w:space="0" w:color="auto"/>
        <w:right w:val="none" w:sz="0" w:space="0" w:color="auto"/>
      </w:divBdr>
    </w:div>
    <w:div w:id="1102724226">
      <w:bodyDiv w:val="1"/>
      <w:marLeft w:val="0"/>
      <w:marRight w:val="0"/>
      <w:marTop w:val="0"/>
      <w:marBottom w:val="0"/>
      <w:divBdr>
        <w:top w:val="none" w:sz="0" w:space="0" w:color="auto"/>
        <w:left w:val="none" w:sz="0" w:space="0" w:color="auto"/>
        <w:bottom w:val="none" w:sz="0" w:space="0" w:color="auto"/>
        <w:right w:val="none" w:sz="0" w:space="0" w:color="auto"/>
      </w:divBdr>
      <w:divsChild>
        <w:div w:id="605575839">
          <w:marLeft w:val="446"/>
          <w:marRight w:val="0"/>
          <w:marTop w:val="0"/>
          <w:marBottom w:val="0"/>
          <w:divBdr>
            <w:top w:val="none" w:sz="0" w:space="0" w:color="auto"/>
            <w:left w:val="none" w:sz="0" w:space="0" w:color="auto"/>
            <w:bottom w:val="none" w:sz="0" w:space="0" w:color="auto"/>
            <w:right w:val="none" w:sz="0" w:space="0" w:color="auto"/>
          </w:divBdr>
        </w:div>
        <w:div w:id="1598638464">
          <w:marLeft w:val="446"/>
          <w:marRight w:val="0"/>
          <w:marTop w:val="0"/>
          <w:marBottom w:val="0"/>
          <w:divBdr>
            <w:top w:val="none" w:sz="0" w:space="0" w:color="auto"/>
            <w:left w:val="none" w:sz="0" w:space="0" w:color="auto"/>
            <w:bottom w:val="none" w:sz="0" w:space="0" w:color="auto"/>
            <w:right w:val="none" w:sz="0" w:space="0" w:color="auto"/>
          </w:divBdr>
        </w:div>
        <w:div w:id="1802072127">
          <w:marLeft w:val="446"/>
          <w:marRight w:val="0"/>
          <w:marTop w:val="0"/>
          <w:marBottom w:val="0"/>
          <w:divBdr>
            <w:top w:val="none" w:sz="0" w:space="0" w:color="auto"/>
            <w:left w:val="none" w:sz="0" w:space="0" w:color="auto"/>
            <w:bottom w:val="none" w:sz="0" w:space="0" w:color="auto"/>
            <w:right w:val="none" w:sz="0" w:space="0" w:color="auto"/>
          </w:divBdr>
        </w:div>
      </w:divsChild>
    </w:div>
    <w:div w:id="1123420019">
      <w:bodyDiv w:val="1"/>
      <w:marLeft w:val="0"/>
      <w:marRight w:val="0"/>
      <w:marTop w:val="0"/>
      <w:marBottom w:val="0"/>
      <w:divBdr>
        <w:top w:val="none" w:sz="0" w:space="0" w:color="auto"/>
        <w:left w:val="none" w:sz="0" w:space="0" w:color="auto"/>
        <w:bottom w:val="none" w:sz="0" w:space="0" w:color="auto"/>
        <w:right w:val="none" w:sz="0" w:space="0" w:color="auto"/>
      </w:divBdr>
    </w:div>
    <w:div w:id="1125194273">
      <w:bodyDiv w:val="1"/>
      <w:marLeft w:val="0"/>
      <w:marRight w:val="0"/>
      <w:marTop w:val="0"/>
      <w:marBottom w:val="0"/>
      <w:divBdr>
        <w:top w:val="none" w:sz="0" w:space="0" w:color="auto"/>
        <w:left w:val="none" w:sz="0" w:space="0" w:color="auto"/>
        <w:bottom w:val="none" w:sz="0" w:space="0" w:color="auto"/>
        <w:right w:val="none" w:sz="0" w:space="0" w:color="auto"/>
      </w:divBdr>
    </w:div>
    <w:div w:id="1169103759">
      <w:bodyDiv w:val="1"/>
      <w:marLeft w:val="0"/>
      <w:marRight w:val="0"/>
      <w:marTop w:val="0"/>
      <w:marBottom w:val="0"/>
      <w:divBdr>
        <w:top w:val="none" w:sz="0" w:space="0" w:color="auto"/>
        <w:left w:val="none" w:sz="0" w:space="0" w:color="auto"/>
        <w:bottom w:val="none" w:sz="0" w:space="0" w:color="auto"/>
        <w:right w:val="none" w:sz="0" w:space="0" w:color="auto"/>
      </w:divBdr>
      <w:divsChild>
        <w:div w:id="376510230">
          <w:marLeft w:val="547"/>
          <w:marRight w:val="0"/>
          <w:marTop w:val="0"/>
          <w:marBottom w:val="0"/>
          <w:divBdr>
            <w:top w:val="none" w:sz="0" w:space="0" w:color="auto"/>
            <w:left w:val="none" w:sz="0" w:space="0" w:color="auto"/>
            <w:bottom w:val="none" w:sz="0" w:space="0" w:color="auto"/>
            <w:right w:val="none" w:sz="0" w:space="0" w:color="auto"/>
          </w:divBdr>
        </w:div>
      </w:divsChild>
    </w:div>
    <w:div w:id="1169905798">
      <w:bodyDiv w:val="1"/>
      <w:marLeft w:val="0"/>
      <w:marRight w:val="0"/>
      <w:marTop w:val="0"/>
      <w:marBottom w:val="0"/>
      <w:divBdr>
        <w:top w:val="none" w:sz="0" w:space="0" w:color="auto"/>
        <w:left w:val="none" w:sz="0" w:space="0" w:color="auto"/>
        <w:bottom w:val="none" w:sz="0" w:space="0" w:color="auto"/>
        <w:right w:val="none" w:sz="0" w:space="0" w:color="auto"/>
      </w:divBdr>
    </w:div>
    <w:div w:id="1181048826">
      <w:bodyDiv w:val="1"/>
      <w:marLeft w:val="0"/>
      <w:marRight w:val="0"/>
      <w:marTop w:val="0"/>
      <w:marBottom w:val="0"/>
      <w:divBdr>
        <w:top w:val="none" w:sz="0" w:space="0" w:color="auto"/>
        <w:left w:val="none" w:sz="0" w:space="0" w:color="auto"/>
        <w:bottom w:val="none" w:sz="0" w:space="0" w:color="auto"/>
        <w:right w:val="none" w:sz="0" w:space="0" w:color="auto"/>
      </w:divBdr>
    </w:div>
    <w:div w:id="1184243402">
      <w:bodyDiv w:val="1"/>
      <w:marLeft w:val="0"/>
      <w:marRight w:val="0"/>
      <w:marTop w:val="0"/>
      <w:marBottom w:val="0"/>
      <w:divBdr>
        <w:top w:val="none" w:sz="0" w:space="0" w:color="auto"/>
        <w:left w:val="none" w:sz="0" w:space="0" w:color="auto"/>
        <w:bottom w:val="none" w:sz="0" w:space="0" w:color="auto"/>
        <w:right w:val="none" w:sz="0" w:space="0" w:color="auto"/>
      </w:divBdr>
    </w:div>
    <w:div w:id="1212419970">
      <w:bodyDiv w:val="1"/>
      <w:marLeft w:val="0"/>
      <w:marRight w:val="0"/>
      <w:marTop w:val="0"/>
      <w:marBottom w:val="0"/>
      <w:divBdr>
        <w:top w:val="none" w:sz="0" w:space="0" w:color="auto"/>
        <w:left w:val="none" w:sz="0" w:space="0" w:color="auto"/>
        <w:bottom w:val="none" w:sz="0" w:space="0" w:color="auto"/>
        <w:right w:val="none" w:sz="0" w:space="0" w:color="auto"/>
      </w:divBdr>
    </w:div>
    <w:div w:id="1233153093">
      <w:bodyDiv w:val="1"/>
      <w:marLeft w:val="0"/>
      <w:marRight w:val="0"/>
      <w:marTop w:val="0"/>
      <w:marBottom w:val="0"/>
      <w:divBdr>
        <w:top w:val="none" w:sz="0" w:space="0" w:color="auto"/>
        <w:left w:val="none" w:sz="0" w:space="0" w:color="auto"/>
        <w:bottom w:val="none" w:sz="0" w:space="0" w:color="auto"/>
        <w:right w:val="none" w:sz="0" w:space="0" w:color="auto"/>
      </w:divBdr>
      <w:divsChild>
        <w:div w:id="2096438432">
          <w:marLeft w:val="446"/>
          <w:marRight w:val="0"/>
          <w:marTop w:val="0"/>
          <w:marBottom w:val="0"/>
          <w:divBdr>
            <w:top w:val="none" w:sz="0" w:space="0" w:color="auto"/>
            <w:left w:val="none" w:sz="0" w:space="0" w:color="auto"/>
            <w:bottom w:val="none" w:sz="0" w:space="0" w:color="auto"/>
            <w:right w:val="none" w:sz="0" w:space="0" w:color="auto"/>
          </w:divBdr>
        </w:div>
        <w:div w:id="1227953449">
          <w:marLeft w:val="446"/>
          <w:marRight w:val="0"/>
          <w:marTop w:val="0"/>
          <w:marBottom w:val="0"/>
          <w:divBdr>
            <w:top w:val="none" w:sz="0" w:space="0" w:color="auto"/>
            <w:left w:val="none" w:sz="0" w:space="0" w:color="auto"/>
            <w:bottom w:val="none" w:sz="0" w:space="0" w:color="auto"/>
            <w:right w:val="none" w:sz="0" w:space="0" w:color="auto"/>
          </w:divBdr>
        </w:div>
      </w:divsChild>
    </w:div>
    <w:div w:id="1245915084">
      <w:bodyDiv w:val="1"/>
      <w:marLeft w:val="0"/>
      <w:marRight w:val="0"/>
      <w:marTop w:val="0"/>
      <w:marBottom w:val="0"/>
      <w:divBdr>
        <w:top w:val="none" w:sz="0" w:space="0" w:color="auto"/>
        <w:left w:val="none" w:sz="0" w:space="0" w:color="auto"/>
        <w:bottom w:val="none" w:sz="0" w:space="0" w:color="auto"/>
        <w:right w:val="none" w:sz="0" w:space="0" w:color="auto"/>
      </w:divBdr>
      <w:divsChild>
        <w:div w:id="415128581">
          <w:marLeft w:val="446"/>
          <w:marRight w:val="0"/>
          <w:marTop w:val="0"/>
          <w:marBottom w:val="0"/>
          <w:divBdr>
            <w:top w:val="none" w:sz="0" w:space="0" w:color="auto"/>
            <w:left w:val="none" w:sz="0" w:space="0" w:color="auto"/>
            <w:bottom w:val="none" w:sz="0" w:space="0" w:color="auto"/>
            <w:right w:val="none" w:sz="0" w:space="0" w:color="auto"/>
          </w:divBdr>
        </w:div>
        <w:div w:id="336003228">
          <w:marLeft w:val="446"/>
          <w:marRight w:val="0"/>
          <w:marTop w:val="0"/>
          <w:marBottom w:val="0"/>
          <w:divBdr>
            <w:top w:val="none" w:sz="0" w:space="0" w:color="auto"/>
            <w:left w:val="none" w:sz="0" w:space="0" w:color="auto"/>
            <w:bottom w:val="none" w:sz="0" w:space="0" w:color="auto"/>
            <w:right w:val="none" w:sz="0" w:space="0" w:color="auto"/>
          </w:divBdr>
        </w:div>
        <w:div w:id="1012073732">
          <w:marLeft w:val="446"/>
          <w:marRight w:val="0"/>
          <w:marTop w:val="0"/>
          <w:marBottom w:val="0"/>
          <w:divBdr>
            <w:top w:val="none" w:sz="0" w:space="0" w:color="auto"/>
            <w:left w:val="none" w:sz="0" w:space="0" w:color="auto"/>
            <w:bottom w:val="none" w:sz="0" w:space="0" w:color="auto"/>
            <w:right w:val="none" w:sz="0" w:space="0" w:color="auto"/>
          </w:divBdr>
        </w:div>
        <w:div w:id="681514718">
          <w:marLeft w:val="446"/>
          <w:marRight w:val="0"/>
          <w:marTop w:val="0"/>
          <w:marBottom w:val="0"/>
          <w:divBdr>
            <w:top w:val="none" w:sz="0" w:space="0" w:color="auto"/>
            <w:left w:val="none" w:sz="0" w:space="0" w:color="auto"/>
            <w:bottom w:val="none" w:sz="0" w:space="0" w:color="auto"/>
            <w:right w:val="none" w:sz="0" w:space="0" w:color="auto"/>
          </w:divBdr>
        </w:div>
      </w:divsChild>
    </w:div>
    <w:div w:id="1246307184">
      <w:bodyDiv w:val="1"/>
      <w:marLeft w:val="0"/>
      <w:marRight w:val="0"/>
      <w:marTop w:val="0"/>
      <w:marBottom w:val="0"/>
      <w:divBdr>
        <w:top w:val="none" w:sz="0" w:space="0" w:color="auto"/>
        <w:left w:val="none" w:sz="0" w:space="0" w:color="auto"/>
        <w:bottom w:val="none" w:sz="0" w:space="0" w:color="auto"/>
        <w:right w:val="none" w:sz="0" w:space="0" w:color="auto"/>
      </w:divBdr>
      <w:divsChild>
        <w:div w:id="1767918418">
          <w:marLeft w:val="446"/>
          <w:marRight w:val="0"/>
          <w:marTop w:val="0"/>
          <w:marBottom w:val="0"/>
          <w:divBdr>
            <w:top w:val="none" w:sz="0" w:space="0" w:color="auto"/>
            <w:left w:val="none" w:sz="0" w:space="0" w:color="auto"/>
            <w:bottom w:val="none" w:sz="0" w:space="0" w:color="auto"/>
            <w:right w:val="none" w:sz="0" w:space="0" w:color="auto"/>
          </w:divBdr>
        </w:div>
        <w:div w:id="1493522867">
          <w:marLeft w:val="446"/>
          <w:marRight w:val="0"/>
          <w:marTop w:val="0"/>
          <w:marBottom w:val="0"/>
          <w:divBdr>
            <w:top w:val="none" w:sz="0" w:space="0" w:color="auto"/>
            <w:left w:val="none" w:sz="0" w:space="0" w:color="auto"/>
            <w:bottom w:val="none" w:sz="0" w:space="0" w:color="auto"/>
            <w:right w:val="none" w:sz="0" w:space="0" w:color="auto"/>
          </w:divBdr>
        </w:div>
        <w:div w:id="15813137">
          <w:marLeft w:val="446"/>
          <w:marRight w:val="0"/>
          <w:marTop w:val="0"/>
          <w:marBottom w:val="0"/>
          <w:divBdr>
            <w:top w:val="none" w:sz="0" w:space="0" w:color="auto"/>
            <w:left w:val="none" w:sz="0" w:space="0" w:color="auto"/>
            <w:bottom w:val="none" w:sz="0" w:space="0" w:color="auto"/>
            <w:right w:val="none" w:sz="0" w:space="0" w:color="auto"/>
          </w:divBdr>
        </w:div>
        <w:div w:id="1311403615">
          <w:marLeft w:val="446"/>
          <w:marRight w:val="0"/>
          <w:marTop w:val="0"/>
          <w:marBottom w:val="0"/>
          <w:divBdr>
            <w:top w:val="none" w:sz="0" w:space="0" w:color="auto"/>
            <w:left w:val="none" w:sz="0" w:space="0" w:color="auto"/>
            <w:bottom w:val="none" w:sz="0" w:space="0" w:color="auto"/>
            <w:right w:val="none" w:sz="0" w:space="0" w:color="auto"/>
          </w:divBdr>
        </w:div>
      </w:divsChild>
    </w:div>
    <w:div w:id="1249536681">
      <w:bodyDiv w:val="1"/>
      <w:marLeft w:val="0"/>
      <w:marRight w:val="0"/>
      <w:marTop w:val="0"/>
      <w:marBottom w:val="0"/>
      <w:divBdr>
        <w:top w:val="none" w:sz="0" w:space="0" w:color="auto"/>
        <w:left w:val="none" w:sz="0" w:space="0" w:color="auto"/>
        <w:bottom w:val="none" w:sz="0" w:space="0" w:color="auto"/>
        <w:right w:val="none" w:sz="0" w:space="0" w:color="auto"/>
      </w:divBdr>
      <w:divsChild>
        <w:div w:id="1521580476">
          <w:marLeft w:val="0"/>
          <w:marRight w:val="0"/>
          <w:marTop w:val="0"/>
          <w:marBottom w:val="0"/>
          <w:divBdr>
            <w:top w:val="none" w:sz="0" w:space="0" w:color="auto"/>
            <w:left w:val="none" w:sz="0" w:space="0" w:color="auto"/>
            <w:bottom w:val="none" w:sz="0" w:space="0" w:color="auto"/>
            <w:right w:val="none" w:sz="0" w:space="0" w:color="auto"/>
          </w:divBdr>
        </w:div>
      </w:divsChild>
    </w:div>
    <w:div w:id="1269656356">
      <w:bodyDiv w:val="1"/>
      <w:marLeft w:val="0"/>
      <w:marRight w:val="0"/>
      <w:marTop w:val="0"/>
      <w:marBottom w:val="0"/>
      <w:divBdr>
        <w:top w:val="none" w:sz="0" w:space="0" w:color="auto"/>
        <w:left w:val="none" w:sz="0" w:space="0" w:color="auto"/>
        <w:bottom w:val="none" w:sz="0" w:space="0" w:color="auto"/>
        <w:right w:val="none" w:sz="0" w:space="0" w:color="auto"/>
      </w:divBdr>
    </w:div>
    <w:div w:id="1336348492">
      <w:bodyDiv w:val="1"/>
      <w:marLeft w:val="0"/>
      <w:marRight w:val="0"/>
      <w:marTop w:val="0"/>
      <w:marBottom w:val="0"/>
      <w:divBdr>
        <w:top w:val="none" w:sz="0" w:space="0" w:color="auto"/>
        <w:left w:val="none" w:sz="0" w:space="0" w:color="auto"/>
        <w:bottom w:val="none" w:sz="0" w:space="0" w:color="auto"/>
        <w:right w:val="none" w:sz="0" w:space="0" w:color="auto"/>
      </w:divBdr>
    </w:div>
    <w:div w:id="1350788770">
      <w:bodyDiv w:val="1"/>
      <w:marLeft w:val="0"/>
      <w:marRight w:val="0"/>
      <w:marTop w:val="0"/>
      <w:marBottom w:val="0"/>
      <w:divBdr>
        <w:top w:val="none" w:sz="0" w:space="0" w:color="auto"/>
        <w:left w:val="none" w:sz="0" w:space="0" w:color="auto"/>
        <w:bottom w:val="none" w:sz="0" w:space="0" w:color="auto"/>
        <w:right w:val="none" w:sz="0" w:space="0" w:color="auto"/>
      </w:divBdr>
    </w:div>
    <w:div w:id="1373310866">
      <w:bodyDiv w:val="1"/>
      <w:marLeft w:val="0"/>
      <w:marRight w:val="0"/>
      <w:marTop w:val="0"/>
      <w:marBottom w:val="0"/>
      <w:divBdr>
        <w:top w:val="none" w:sz="0" w:space="0" w:color="auto"/>
        <w:left w:val="none" w:sz="0" w:space="0" w:color="auto"/>
        <w:bottom w:val="none" w:sz="0" w:space="0" w:color="auto"/>
        <w:right w:val="none" w:sz="0" w:space="0" w:color="auto"/>
      </w:divBdr>
    </w:div>
    <w:div w:id="1433167262">
      <w:bodyDiv w:val="1"/>
      <w:marLeft w:val="0"/>
      <w:marRight w:val="0"/>
      <w:marTop w:val="0"/>
      <w:marBottom w:val="0"/>
      <w:divBdr>
        <w:top w:val="none" w:sz="0" w:space="0" w:color="auto"/>
        <w:left w:val="none" w:sz="0" w:space="0" w:color="auto"/>
        <w:bottom w:val="none" w:sz="0" w:space="0" w:color="auto"/>
        <w:right w:val="none" w:sz="0" w:space="0" w:color="auto"/>
      </w:divBdr>
      <w:divsChild>
        <w:div w:id="2075809204">
          <w:marLeft w:val="547"/>
          <w:marRight w:val="0"/>
          <w:marTop w:val="0"/>
          <w:marBottom w:val="0"/>
          <w:divBdr>
            <w:top w:val="none" w:sz="0" w:space="0" w:color="auto"/>
            <w:left w:val="none" w:sz="0" w:space="0" w:color="auto"/>
            <w:bottom w:val="none" w:sz="0" w:space="0" w:color="auto"/>
            <w:right w:val="none" w:sz="0" w:space="0" w:color="auto"/>
          </w:divBdr>
        </w:div>
        <w:div w:id="145824372">
          <w:marLeft w:val="547"/>
          <w:marRight w:val="0"/>
          <w:marTop w:val="0"/>
          <w:marBottom w:val="0"/>
          <w:divBdr>
            <w:top w:val="none" w:sz="0" w:space="0" w:color="auto"/>
            <w:left w:val="none" w:sz="0" w:space="0" w:color="auto"/>
            <w:bottom w:val="none" w:sz="0" w:space="0" w:color="auto"/>
            <w:right w:val="none" w:sz="0" w:space="0" w:color="auto"/>
          </w:divBdr>
        </w:div>
        <w:div w:id="2056348755">
          <w:marLeft w:val="547"/>
          <w:marRight w:val="0"/>
          <w:marTop w:val="0"/>
          <w:marBottom w:val="0"/>
          <w:divBdr>
            <w:top w:val="none" w:sz="0" w:space="0" w:color="auto"/>
            <w:left w:val="none" w:sz="0" w:space="0" w:color="auto"/>
            <w:bottom w:val="none" w:sz="0" w:space="0" w:color="auto"/>
            <w:right w:val="none" w:sz="0" w:space="0" w:color="auto"/>
          </w:divBdr>
        </w:div>
        <w:div w:id="1981425671">
          <w:marLeft w:val="547"/>
          <w:marRight w:val="0"/>
          <w:marTop w:val="0"/>
          <w:marBottom w:val="0"/>
          <w:divBdr>
            <w:top w:val="none" w:sz="0" w:space="0" w:color="auto"/>
            <w:left w:val="none" w:sz="0" w:space="0" w:color="auto"/>
            <w:bottom w:val="none" w:sz="0" w:space="0" w:color="auto"/>
            <w:right w:val="none" w:sz="0" w:space="0" w:color="auto"/>
          </w:divBdr>
        </w:div>
        <w:div w:id="1570262341">
          <w:marLeft w:val="547"/>
          <w:marRight w:val="0"/>
          <w:marTop w:val="0"/>
          <w:marBottom w:val="0"/>
          <w:divBdr>
            <w:top w:val="none" w:sz="0" w:space="0" w:color="auto"/>
            <w:left w:val="none" w:sz="0" w:space="0" w:color="auto"/>
            <w:bottom w:val="none" w:sz="0" w:space="0" w:color="auto"/>
            <w:right w:val="none" w:sz="0" w:space="0" w:color="auto"/>
          </w:divBdr>
        </w:div>
        <w:div w:id="1484934815">
          <w:marLeft w:val="547"/>
          <w:marRight w:val="0"/>
          <w:marTop w:val="0"/>
          <w:marBottom w:val="0"/>
          <w:divBdr>
            <w:top w:val="none" w:sz="0" w:space="0" w:color="auto"/>
            <w:left w:val="none" w:sz="0" w:space="0" w:color="auto"/>
            <w:bottom w:val="none" w:sz="0" w:space="0" w:color="auto"/>
            <w:right w:val="none" w:sz="0" w:space="0" w:color="auto"/>
          </w:divBdr>
        </w:div>
      </w:divsChild>
    </w:div>
    <w:div w:id="1481188581">
      <w:bodyDiv w:val="1"/>
      <w:marLeft w:val="0"/>
      <w:marRight w:val="0"/>
      <w:marTop w:val="0"/>
      <w:marBottom w:val="0"/>
      <w:divBdr>
        <w:top w:val="none" w:sz="0" w:space="0" w:color="auto"/>
        <w:left w:val="none" w:sz="0" w:space="0" w:color="auto"/>
        <w:bottom w:val="none" w:sz="0" w:space="0" w:color="auto"/>
        <w:right w:val="none" w:sz="0" w:space="0" w:color="auto"/>
      </w:divBdr>
    </w:div>
    <w:div w:id="1519469766">
      <w:bodyDiv w:val="1"/>
      <w:marLeft w:val="0"/>
      <w:marRight w:val="0"/>
      <w:marTop w:val="0"/>
      <w:marBottom w:val="0"/>
      <w:divBdr>
        <w:top w:val="none" w:sz="0" w:space="0" w:color="auto"/>
        <w:left w:val="none" w:sz="0" w:space="0" w:color="auto"/>
        <w:bottom w:val="none" w:sz="0" w:space="0" w:color="auto"/>
        <w:right w:val="none" w:sz="0" w:space="0" w:color="auto"/>
      </w:divBdr>
    </w:div>
    <w:div w:id="1546020632">
      <w:bodyDiv w:val="1"/>
      <w:marLeft w:val="0"/>
      <w:marRight w:val="0"/>
      <w:marTop w:val="0"/>
      <w:marBottom w:val="0"/>
      <w:divBdr>
        <w:top w:val="none" w:sz="0" w:space="0" w:color="auto"/>
        <w:left w:val="none" w:sz="0" w:space="0" w:color="auto"/>
        <w:bottom w:val="none" w:sz="0" w:space="0" w:color="auto"/>
        <w:right w:val="none" w:sz="0" w:space="0" w:color="auto"/>
      </w:divBdr>
    </w:div>
    <w:div w:id="1564948212">
      <w:bodyDiv w:val="1"/>
      <w:marLeft w:val="0"/>
      <w:marRight w:val="0"/>
      <w:marTop w:val="0"/>
      <w:marBottom w:val="0"/>
      <w:divBdr>
        <w:top w:val="none" w:sz="0" w:space="0" w:color="auto"/>
        <w:left w:val="none" w:sz="0" w:space="0" w:color="auto"/>
        <w:bottom w:val="none" w:sz="0" w:space="0" w:color="auto"/>
        <w:right w:val="none" w:sz="0" w:space="0" w:color="auto"/>
      </w:divBdr>
    </w:div>
    <w:div w:id="1577864125">
      <w:bodyDiv w:val="1"/>
      <w:marLeft w:val="0"/>
      <w:marRight w:val="0"/>
      <w:marTop w:val="0"/>
      <w:marBottom w:val="0"/>
      <w:divBdr>
        <w:top w:val="none" w:sz="0" w:space="0" w:color="auto"/>
        <w:left w:val="none" w:sz="0" w:space="0" w:color="auto"/>
        <w:bottom w:val="none" w:sz="0" w:space="0" w:color="auto"/>
        <w:right w:val="none" w:sz="0" w:space="0" w:color="auto"/>
      </w:divBdr>
      <w:divsChild>
        <w:div w:id="730927548">
          <w:marLeft w:val="0"/>
          <w:marRight w:val="0"/>
          <w:marTop w:val="0"/>
          <w:marBottom w:val="0"/>
          <w:divBdr>
            <w:top w:val="none" w:sz="0" w:space="0" w:color="auto"/>
            <w:left w:val="none" w:sz="0" w:space="0" w:color="auto"/>
            <w:bottom w:val="none" w:sz="0" w:space="0" w:color="auto"/>
            <w:right w:val="none" w:sz="0" w:space="0" w:color="auto"/>
          </w:divBdr>
          <w:divsChild>
            <w:div w:id="126642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66414">
      <w:bodyDiv w:val="1"/>
      <w:marLeft w:val="0"/>
      <w:marRight w:val="0"/>
      <w:marTop w:val="0"/>
      <w:marBottom w:val="0"/>
      <w:divBdr>
        <w:top w:val="none" w:sz="0" w:space="0" w:color="auto"/>
        <w:left w:val="none" w:sz="0" w:space="0" w:color="auto"/>
        <w:bottom w:val="none" w:sz="0" w:space="0" w:color="auto"/>
        <w:right w:val="none" w:sz="0" w:space="0" w:color="auto"/>
      </w:divBdr>
    </w:div>
    <w:div w:id="1659337097">
      <w:bodyDiv w:val="1"/>
      <w:marLeft w:val="0"/>
      <w:marRight w:val="0"/>
      <w:marTop w:val="0"/>
      <w:marBottom w:val="0"/>
      <w:divBdr>
        <w:top w:val="none" w:sz="0" w:space="0" w:color="auto"/>
        <w:left w:val="none" w:sz="0" w:space="0" w:color="auto"/>
        <w:bottom w:val="none" w:sz="0" w:space="0" w:color="auto"/>
        <w:right w:val="none" w:sz="0" w:space="0" w:color="auto"/>
      </w:divBdr>
    </w:div>
    <w:div w:id="1680427725">
      <w:bodyDiv w:val="1"/>
      <w:marLeft w:val="0"/>
      <w:marRight w:val="0"/>
      <w:marTop w:val="0"/>
      <w:marBottom w:val="0"/>
      <w:divBdr>
        <w:top w:val="none" w:sz="0" w:space="0" w:color="auto"/>
        <w:left w:val="none" w:sz="0" w:space="0" w:color="auto"/>
        <w:bottom w:val="none" w:sz="0" w:space="0" w:color="auto"/>
        <w:right w:val="none" w:sz="0" w:space="0" w:color="auto"/>
      </w:divBdr>
    </w:div>
    <w:div w:id="1693147422">
      <w:bodyDiv w:val="1"/>
      <w:marLeft w:val="0"/>
      <w:marRight w:val="0"/>
      <w:marTop w:val="0"/>
      <w:marBottom w:val="0"/>
      <w:divBdr>
        <w:top w:val="none" w:sz="0" w:space="0" w:color="auto"/>
        <w:left w:val="none" w:sz="0" w:space="0" w:color="auto"/>
        <w:bottom w:val="none" w:sz="0" w:space="0" w:color="auto"/>
        <w:right w:val="none" w:sz="0" w:space="0" w:color="auto"/>
      </w:divBdr>
    </w:div>
    <w:div w:id="1734767176">
      <w:bodyDiv w:val="1"/>
      <w:marLeft w:val="0"/>
      <w:marRight w:val="0"/>
      <w:marTop w:val="0"/>
      <w:marBottom w:val="0"/>
      <w:divBdr>
        <w:top w:val="none" w:sz="0" w:space="0" w:color="auto"/>
        <w:left w:val="none" w:sz="0" w:space="0" w:color="auto"/>
        <w:bottom w:val="none" w:sz="0" w:space="0" w:color="auto"/>
        <w:right w:val="none" w:sz="0" w:space="0" w:color="auto"/>
      </w:divBdr>
    </w:div>
    <w:div w:id="1772048446">
      <w:bodyDiv w:val="1"/>
      <w:marLeft w:val="0"/>
      <w:marRight w:val="0"/>
      <w:marTop w:val="0"/>
      <w:marBottom w:val="0"/>
      <w:divBdr>
        <w:top w:val="none" w:sz="0" w:space="0" w:color="auto"/>
        <w:left w:val="none" w:sz="0" w:space="0" w:color="auto"/>
        <w:bottom w:val="none" w:sz="0" w:space="0" w:color="auto"/>
        <w:right w:val="none" w:sz="0" w:space="0" w:color="auto"/>
      </w:divBdr>
    </w:div>
    <w:div w:id="1772318986">
      <w:bodyDiv w:val="1"/>
      <w:marLeft w:val="0"/>
      <w:marRight w:val="0"/>
      <w:marTop w:val="0"/>
      <w:marBottom w:val="0"/>
      <w:divBdr>
        <w:top w:val="none" w:sz="0" w:space="0" w:color="auto"/>
        <w:left w:val="none" w:sz="0" w:space="0" w:color="auto"/>
        <w:bottom w:val="none" w:sz="0" w:space="0" w:color="auto"/>
        <w:right w:val="none" w:sz="0" w:space="0" w:color="auto"/>
      </w:divBdr>
    </w:div>
    <w:div w:id="1850682243">
      <w:bodyDiv w:val="1"/>
      <w:marLeft w:val="0"/>
      <w:marRight w:val="0"/>
      <w:marTop w:val="0"/>
      <w:marBottom w:val="0"/>
      <w:divBdr>
        <w:top w:val="none" w:sz="0" w:space="0" w:color="auto"/>
        <w:left w:val="none" w:sz="0" w:space="0" w:color="auto"/>
        <w:bottom w:val="none" w:sz="0" w:space="0" w:color="auto"/>
        <w:right w:val="none" w:sz="0" w:space="0" w:color="auto"/>
      </w:divBdr>
      <w:divsChild>
        <w:div w:id="285350900">
          <w:marLeft w:val="547"/>
          <w:marRight w:val="0"/>
          <w:marTop w:val="0"/>
          <w:marBottom w:val="0"/>
          <w:divBdr>
            <w:top w:val="none" w:sz="0" w:space="0" w:color="auto"/>
            <w:left w:val="none" w:sz="0" w:space="0" w:color="auto"/>
            <w:bottom w:val="none" w:sz="0" w:space="0" w:color="auto"/>
            <w:right w:val="none" w:sz="0" w:space="0" w:color="auto"/>
          </w:divBdr>
        </w:div>
      </w:divsChild>
    </w:div>
    <w:div w:id="1853062610">
      <w:bodyDiv w:val="1"/>
      <w:marLeft w:val="0"/>
      <w:marRight w:val="0"/>
      <w:marTop w:val="0"/>
      <w:marBottom w:val="0"/>
      <w:divBdr>
        <w:top w:val="none" w:sz="0" w:space="0" w:color="auto"/>
        <w:left w:val="none" w:sz="0" w:space="0" w:color="auto"/>
        <w:bottom w:val="none" w:sz="0" w:space="0" w:color="auto"/>
        <w:right w:val="none" w:sz="0" w:space="0" w:color="auto"/>
      </w:divBdr>
    </w:div>
    <w:div w:id="1854026944">
      <w:bodyDiv w:val="1"/>
      <w:marLeft w:val="0"/>
      <w:marRight w:val="0"/>
      <w:marTop w:val="0"/>
      <w:marBottom w:val="0"/>
      <w:divBdr>
        <w:top w:val="none" w:sz="0" w:space="0" w:color="auto"/>
        <w:left w:val="none" w:sz="0" w:space="0" w:color="auto"/>
        <w:bottom w:val="none" w:sz="0" w:space="0" w:color="auto"/>
        <w:right w:val="none" w:sz="0" w:space="0" w:color="auto"/>
      </w:divBdr>
    </w:div>
    <w:div w:id="1882472702">
      <w:bodyDiv w:val="1"/>
      <w:marLeft w:val="0"/>
      <w:marRight w:val="0"/>
      <w:marTop w:val="0"/>
      <w:marBottom w:val="0"/>
      <w:divBdr>
        <w:top w:val="none" w:sz="0" w:space="0" w:color="auto"/>
        <w:left w:val="none" w:sz="0" w:space="0" w:color="auto"/>
        <w:bottom w:val="none" w:sz="0" w:space="0" w:color="auto"/>
        <w:right w:val="none" w:sz="0" w:space="0" w:color="auto"/>
      </w:divBdr>
    </w:div>
    <w:div w:id="1882590707">
      <w:bodyDiv w:val="1"/>
      <w:marLeft w:val="0"/>
      <w:marRight w:val="0"/>
      <w:marTop w:val="0"/>
      <w:marBottom w:val="0"/>
      <w:divBdr>
        <w:top w:val="none" w:sz="0" w:space="0" w:color="auto"/>
        <w:left w:val="none" w:sz="0" w:space="0" w:color="auto"/>
        <w:bottom w:val="none" w:sz="0" w:space="0" w:color="auto"/>
        <w:right w:val="none" w:sz="0" w:space="0" w:color="auto"/>
      </w:divBdr>
      <w:divsChild>
        <w:div w:id="950281518">
          <w:marLeft w:val="0"/>
          <w:marRight w:val="0"/>
          <w:marTop w:val="0"/>
          <w:marBottom w:val="0"/>
          <w:divBdr>
            <w:top w:val="none" w:sz="0" w:space="0" w:color="auto"/>
            <w:left w:val="none" w:sz="0" w:space="0" w:color="auto"/>
            <w:bottom w:val="none" w:sz="0" w:space="0" w:color="auto"/>
            <w:right w:val="none" w:sz="0" w:space="0" w:color="auto"/>
          </w:divBdr>
          <w:divsChild>
            <w:div w:id="1810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7971">
      <w:bodyDiv w:val="1"/>
      <w:marLeft w:val="0"/>
      <w:marRight w:val="0"/>
      <w:marTop w:val="0"/>
      <w:marBottom w:val="0"/>
      <w:divBdr>
        <w:top w:val="none" w:sz="0" w:space="0" w:color="auto"/>
        <w:left w:val="none" w:sz="0" w:space="0" w:color="auto"/>
        <w:bottom w:val="none" w:sz="0" w:space="0" w:color="auto"/>
        <w:right w:val="none" w:sz="0" w:space="0" w:color="auto"/>
      </w:divBdr>
    </w:div>
    <w:div w:id="1898514885">
      <w:bodyDiv w:val="1"/>
      <w:marLeft w:val="0"/>
      <w:marRight w:val="0"/>
      <w:marTop w:val="0"/>
      <w:marBottom w:val="0"/>
      <w:divBdr>
        <w:top w:val="none" w:sz="0" w:space="0" w:color="auto"/>
        <w:left w:val="none" w:sz="0" w:space="0" w:color="auto"/>
        <w:bottom w:val="none" w:sz="0" w:space="0" w:color="auto"/>
        <w:right w:val="none" w:sz="0" w:space="0" w:color="auto"/>
      </w:divBdr>
    </w:div>
    <w:div w:id="1953320683">
      <w:bodyDiv w:val="1"/>
      <w:marLeft w:val="0"/>
      <w:marRight w:val="0"/>
      <w:marTop w:val="0"/>
      <w:marBottom w:val="0"/>
      <w:divBdr>
        <w:top w:val="none" w:sz="0" w:space="0" w:color="auto"/>
        <w:left w:val="none" w:sz="0" w:space="0" w:color="auto"/>
        <w:bottom w:val="none" w:sz="0" w:space="0" w:color="auto"/>
        <w:right w:val="none" w:sz="0" w:space="0" w:color="auto"/>
      </w:divBdr>
      <w:divsChild>
        <w:div w:id="1983465849">
          <w:marLeft w:val="547"/>
          <w:marRight w:val="0"/>
          <w:marTop w:val="0"/>
          <w:marBottom w:val="0"/>
          <w:divBdr>
            <w:top w:val="none" w:sz="0" w:space="0" w:color="auto"/>
            <w:left w:val="none" w:sz="0" w:space="0" w:color="auto"/>
            <w:bottom w:val="none" w:sz="0" w:space="0" w:color="auto"/>
            <w:right w:val="none" w:sz="0" w:space="0" w:color="auto"/>
          </w:divBdr>
        </w:div>
        <w:div w:id="410785022">
          <w:marLeft w:val="547"/>
          <w:marRight w:val="0"/>
          <w:marTop w:val="0"/>
          <w:marBottom w:val="0"/>
          <w:divBdr>
            <w:top w:val="none" w:sz="0" w:space="0" w:color="auto"/>
            <w:left w:val="none" w:sz="0" w:space="0" w:color="auto"/>
            <w:bottom w:val="none" w:sz="0" w:space="0" w:color="auto"/>
            <w:right w:val="none" w:sz="0" w:space="0" w:color="auto"/>
          </w:divBdr>
        </w:div>
      </w:divsChild>
    </w:div>
    <w:div w:id="1985625551">
      <w:bodyDiv w:val="1"/>
      <w:marLeft w:val="0"/>
      <w:marRight w:val="0"/>
      <w:marTop w:val="0"/>
      <w:marBottom w:val="0"/>
      <w:divBdr>
        <w:top w:val="none" w:sz="0" w:space="0" w:color="auto"/>
        <w:left w:val="none" w:sz="0" w:space="0" w:color="auto"/>
        <w:bottom w:val="none" w:sz="0" w:space="0" w:color="auto"/>
        <w:right w:val="none" w:sz="0" w:space="0" w:color="auto"/>
      </w:divBdr>
    </w:div>
    <w:div w:id="1999192024">
      <w:bodyDiv w:val="1"/>
      <w:marLeft w:val="0"/>
      <w:marRight w:val="0"/>
      <w:marTop w:val="0"/>
      <w:marBottom w:val="0"/>
      <w:divBdr>
        <w:top w:val="none" w:sz="0" w:space="0" w:color="auto"/>
        <w:left w:val="none" w:sz="0" w:space="0" w:color="auto"/>
        <w:bottom w:val="none" w:sz="0" w:space="0" w:color="auto"/>
        <w:right w:val="none" w:sz="0" w:space="0" w:color="auto"/>
      </w:divBdr>
    </w:div>
    <w:div w:id="2041972266">
      <w:bodyDiv w:val="1"/>
      <w:marLeft w:val="0"/>
      <w:marRight w:val="0"/>
      <w:marTop w:val="0"/>
      <w:marBottom w:val="0"/>
      <w:divBdr>
        <w:top w:val="none" w:sz="0" w:space="0" w:color="auto"/>
        <w:left w:val="none" w:sz="0" w:space="0" w:color="auto"/>
        <w:bottom w:val="none" w:sz="0" w:space="0" w:color="auto"/>
        <w:right w:val="none" w:sz="0" w:space="0" w:color="auto"/>
      </w:divBdr>
    </w:div>
    <w:div w:id="211015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endoza\Documents\2019\Ruta%20y%20resoluci&#243;n%20de%20Reincorporaci&#243;n\Resoluci&#243;n\20190617%20RESOLUCI&#211;N%20INTEGRADA%20RUTA%20LARGO%20ALIENTO%20V%20FIN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b:Source>
    <b:Tag>Dep07</b:Tag>
    <b:SourceType>DocumentFromInternetSite</b:SourceType>
    <b:Guid>{C2B8054B-9F7B-4294-BD67-3B5C85259CC1}</b:Guid>
    <b:Title>Las condiciones habitacionales de los hogares y su relación con la pobreza</b:Title>
    <b:Year>2007</b:Year>
    <b:Author>
      <b:Author>
        <b:Corporate>Departamento Nacional de Planeación</b:Corporate>
      </b:Author>
    </b:Author>
    <b:URL>https://www.dnp.gov.co/Portals/0/archivos/documentos/DDS/Pobreza/Portadas/VIVIENDA.pdf</b:URL>
    <b:RefOrder>7</b:RefOrder>
  </b:Source>
</b:Sources>
</file>

<file path=customXml/item2.xml><?xml version="1.0" encoding="utf-8"?>
<ct:contentTypeSchema xmlns:ct="http://schemas.microsoft.com/office/2006/metadata/contentType" xmlns:ma="http://schemas.microsoft.com/office/2006/metadata/properties/metaAttributes" ct:_="" ma:_="" ma:contentTypeName="Documento" ma:contentTypeID="0x010100792355D4DFF6084DAFF1C0F1715B7283" ma:contentTypeVersion="2" ma:contentTypeDescription="Crear nuevo documento." ma:contentTypeScope="" ma:versionID="a0255fc2cec56c0659ffb48d1bae3eff">
  <xsd:schema xmlns:xsd="http://www.w3.org/2001/XMLSchema" xmlns:xs="http://www.w3.org/2001/XMLSchema" xmlns:p="http://schemas.microsoft.com/office/2006/metadata/properties" xmlns:ns2="cebd0479-1e2a-41b2-b803-6cc0ec707dd9" targetNamespace="http://schemas.microsoft.com/office/2006/metadata/properties" ma:root="true" ma:fieldsID="c71d244364ed61a506573d7b8a929a7e" ns2:_="">
    <xsd:import namespace="cebd0479-1e2a-41b2-b803-6cc0ec707dd9"/>
    <xsd:element name="properties">
      <xsd:complexType>
        <xsd:sequence>
          <xsd:element name="documentManagement">
            <xsd:complexType>
              <xsd:all>
                <xsd:element ref="ns2:Descripci_x00f3_n" minOccurs="0"/>
                <xsd:element ref="ns2:Fecha_x0020_de_x0020_publicaci_x00f3_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d0479-1e2a-41b2-b803-6cc0ec707dd9" elementFormDefault="qualified">
    <xsd:import namespace="http://schemas.microsoft.com/office/2006/documentManagement/types"/>
    <xsd:import namespace="http://schemas.microsoft.com/office/infopath/2007/PartnerControls"/>
    <xsd:element name="Descripci_x00f3_n" ma:index="8" nillable="true" ma:displayName="Descripción" ma:internalName="Descripci_x00f3_n">
      <xsd:simpleType>
        <xsd:restriction base="dms:Note"/>
      </xsd:simpleType>
    </xsd:element>
    <xsd:element name="Fecha_x0020_de_x0020_publicaci_x00f3_n" ma:index="9" nillable="true" ma:displayName="Fecha de publicación" ma:format="DateOnly" ma:internalName="Fecha_x0020_de_x0020_publicaci_x00f3_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scripci_x00f3_n xmlns="cebd0479-1e2a-41b2-b803-6cc0ec707dd9" xsi:nil="true"/>
    <Fecha_x0020_de_x0020_publicaci_x00f3_n xmlns="cebd0479-1e2a-41b2-b803-6cc0ec707dd9" xsi:nil="true"/>
  </documentManagement>
</p:properties>
</file>

<file path=customXml/itemProps1.xml><?xml version="1.0" encoding="utf-8"?>
<ds:datastoreItem xmlns:ds="http://schemas.openxmlformats.org/officeDocument/2006/customXml" ds:itemID="{38FBEC1B-8F99-4A1F-A0DA-A3F913372E11}">
  <ds:schemaRefs>
    <ds:schemaRef ds:uri="http://schemas.openxmlformats.org/officeDocument/2006/bibliography"/>
  </ds:schemaRefs>
</ds:datastoreItem>
</file>

<file path=customXml/itemProps2.xml><?xml version="1.0" encoding="utf-8"?>
<ds:datastoreItem xmlns:ds="http://schemas.openxmlformats.org/officeDocument/2006/customXml" ds:itemID="{88B48986-4EA3-4CF2-A07F-45AEF9CCB950}"/>
</file>

<file path=customXml/itemProps3.xml><?xml version="1.0" encoding="utf-8"?>
<ds:datastoreItem xmlns:ds="http://schemas.openxmlformats.org/officeDocument/2006/customXml" ds:itemID="{4B552379-2BBE-41B5-BFA0-86CFFB2D7C59}"/>
</file>

<file path=customXml/itemProps4.xml><?xml version="1.0" encoding="utf-8"?>
<ds:datastoreItem xmlns:ds="http://schemas.openxmlformats.org/officeDocument/2006/customXml" ds:itemID="{2176364B-4BC3-4D06-AEE9-7FA4203EB78A}"/>
</file>

<file path=customXml/itemProps5.xml><?xml version="1.0" encoding="utf-8"?>
<ds:datastoreItem xmlns:ds="http://schemas.openxmlformats.org/officeDocument/2006/customXml" ds:itemID="{219F5047-F791-4F57-8B7D-EBB895500CF9}"/>
</file>

<file path=docProps/app.xml><?xml version="1.0" encoding="utf-8"?>
<Properties xmlns="http://schemas.openxmlformats.org/officeDocument/2006/extended-properties" xmlns:vt="http://schemas.openxmlformats.org/officeDocument/2006/docPropsVTypes">
  <Template>20190617 RESOLUCIÓN INTEGRADA RUTA LARGO ALIENTO V FINAL</Template>
  <TotalTime>1</TotalTime>
  <Pages>8</Pages>
  <Words>2988</Words>
  <Characters>16438</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Liliana Corredor Arciniegas</dc:creator>
  <cp:lastModifiedBy>Arturo Mario Martinez Arteta</cp:lastModifiedBy>
  <cp:revision>2</cp:revision>
  <cp:lastPrinted>2019-12-04T17:54:00Z</cp:lastPrinted>
  <dcterms:created xsi:type="dcterms:W3CDTF">2022-08-18T15:47:00Z</dcterms:created>
  <dcterms:modified xsi:type="dcterms:W3CDTF">2022-08-18T15:47:00Z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0x010100792355D4DFF6084DAFF1C0F1715B7283</vt:lpwstr>
  </property>
</Properties>
</file>