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CF40958" w14:textId="77777777" w:rsidR="008B39A9" w:rsidRDefault="003D6F43">
      <w:pPr>
        <w:spacing w:line="240" w:lineRule="auto"/>
        <w:ind w:hanging="426"/>
        <w:rPr>
          <w:b/>
          <w:color w:val="009EAD"/>
          <w:sz w:val="48"/>
          <w:szCs w:val="48"/>
        </w:rPr>
      </w:pPr>
      <w:r>
        <w:rPr>
          <w:noProof/>
          <w:lang w:eastAsia="es-CO"/>
        </w:rPr>
        <mc:AlternateContent>
          <mc:Choice Requires="wps">
            <w:drawing>
              <wp:anchor distT="0" distB="0" distL="114300" distR="114300" simplePos="0" relativeHeight="251658240" behindDoc="0" locked="0" layoutInCell="1" hidden="0" allowOverlap="1" wp14:anchorId="4F73834E" wp14:editId="1D812A3E">
                <wp:simplePos x="0" y="0"/>
                <wp:positionH relativeFrom="column">
                  <wp:posOffset>446405</wp:posOffset>
                </wp:positionH>
                <wp:positionV relativeFrom="paragraph">
                  <wp:posOffset>315704</wp:posOffset>
                </wp:positionV>
                <wp:extent cx="5029200" cy="0"/>
                <wp:effectExtent l="0" t="0" r="19050" b="19050"/>
                <wp:wrapNone/>
                <wp:docPr id="102" name="Conector recto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25400">
                          <a:solidFill>
                            <a:schemeClr val="bg1"/>
                          </a:solidFill>
                          <a:round/>
                          <a:headEnd/>
                          <a:tailEnd/>
                        </a:ln>
                        <a:effectLst/>
                        <a:extLst/>
                      </wps:spPr>
                      <wps:bodyPr/>
                    </wps:wsp>
                  </a:graphicData>
                </a:graphic>
              </wp:anchor>
            </w:drawing>
          </mc:Choice>
          <mc:Fallback xmlns:cx1="http://schemas.microsoft.com/office/drawing/2015/9/8/chartex">
            <w:pict>
              <v:line w14:anchorId="6A0EDC84" id="Conector recto 10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5.15pt,24.85pt" to="431.1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" strokecolor="white [3212]" strokeweight="2pt"/>
            </w:pict>
          </mc:Fallback>
        </mc:AlternateContent>
      </w:r>
      <w:r>
        <w:rPr>
          <w:noProof/>
          <w:lang w:eastAsia="es-CO"/>
        </w:rPr>
        <mc:AlternateContent>
          <mc:Choice Requires="wpg">
            <w:drawing>
              <wp:anchor distT="0" distB="0" distL="114300" distR="114300" simplePos="0" relativeHeight="251659264" behindDoc="0" locked="0" layoutInCell="1" hidden="0" allowOverlap="1" wp14:anchorId="7F3E5D5E" wp14:editId="1690DEFB">
                <wp:simplePos x="0" y="0"/>
                <wp:positionH relativeFrom="column">
                  <wp:posOffset>-670033</wp:posOffset>
                </wp:positionH>
                <wp:positionV relativeFrom="paragraph">
                  <wp:posOffset>126014</wp:posOffset>
                </wp:positionV>
                <wp:extent cx="7193741" cy="8991600"/>
                <wp:effectExtent l="0" t="0" r="26670" b="19050"/>
                <wp:wrapNone/>
                <wp:docPr id="99" name="Grupo 99"/>
                <wp:cNvGraphicFramePr/>
                <a:graphic xmlns:a="http://schemas.openxmlformats.org/drawingml/2006/main">
                  <a:graphicData uri="http://schemas.microsoft.com/office/word/2010/wordprocessingGroup">
                    <wpg:wgp>
                      <wpg:cNvGrpSpPr/>
                      <wpg:grpSpPr>
                        <a:xfrm>
                          <a:off x="0" y="0"/>
                          <a:ext cx="7193741" cy="8991600"/>
                          <a:chOff x="0" y="0"/>
                          <a:chExt cx="7193741" cy="8991600"/>
                        </a:xfrm>
                      </wpg:grpSpPr>
                      <wpg:grpSp>
                        <wpg:cNvPr id="2" name="Grupo 1"/>
                        <wpg:cNvGrpSpPr/>
                        <wpg:grpSpPr>
                          <a:xfrm>
                            <a:off x="0" y="0"/>
                            <a:ext cx="7193741" cy="8991600"/>
                            <a:chOff x="0" y="-1000125"/>
                            <a:chExt cx="6858000" cy="9239250"/>
                          </a:xfrm>
                        </wpg:grpSpPr>
                        <wps:wsp>
                          <wps:cNvPr id="3" name="Rectángulo 2"/>
                          <wps:cNvSpPr/>
                          <wps:spPr>
                            <a:xfrm>
                              <a:off x="0" y="-1000125"/>
                              <a:ext cx="6858000" cy="2371725"/>
                            </a:xfrm>
                            <a:prstGeom prst="rect">
                              <a:avLst/>
                            </a:prstGeom>
                            <a:solidFill>
                              <a:srgbClr val="3366CC"/>
                            </a:solidFill>
                            <a:ln>
                              <a:solidFill>
                                <a:srgbClr val="3366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ángulo 3"/>
                          <wps:cNvSpPr/>
                          <wps:spPr>
                            <a:xfrm>
                              <a:off x="0" y="4379950"/>
                              <a:ext cx="6826885" cy="3859175"/>
                            </a:xfrm>
                            <a:prstGeom prst="rect">
                              <a:avLst/>
                            </a:prstGeom>
                            <a:solidFill>
                              <a:srgbClr val="3366CC"/>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C5C165" w14:textId="77777777" w:rsidR="006E73DE" w:rsidRDefault="006E73DE" w:rsidP="00746492">
                                <w:pPr>
                                  <w:pStyle w:val="Sinespaciado"/>
                                  <w:spacing w:before="120"/>
                                  <w:rPr>
                                    <w:color w:val="FFFFFF" w:themeColor="background1"/>
                                  </w:rPr>
                                </w:pPr>
                                <w:r>
                                  <w:rPr>
                                    <w:noProof/>
                                    <w:lang w:eastAsia="es-CO"/>
                                  </w:rPr>
                                  <w:drawing>
                                    <wp:inline distT="0" distB="0" distL="0" distR="0" wp14:anchorId="07C89C7B" wp14:editId="3627BD4D">
                                      <wp:extent cx="3257550" cy="523875"/>
                                      <wp:effectExtent l="0" t="0" r="0" b="9525"/>
                                      <wp:docPr id="1" name="Imagen 1" descr="logofirma_Mesa de trabajo 1"/>
                                      <wp:cNvGraphicFramePr/>
                                      <a:graphic xmlns:a="http://schemas.openxmlformats.org/drawingml/2006/main">
                                        <a:graphicData uri="http://schemas.openxmlformats.org/drawingml/2006/picture">
                                          <pic:pic xmlns:pic="http://schemas.openxmlformats.org/drawingml/2006/picture">
                                            <pic:nvPicPr>
                                              <pic:cNvPr id="1" name="Imagen 1" descr="logofirma_Mesa de trabajo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523875"/>
                                              </a:xfrm>
                                              <a:prstGeom prst="rect">
                                                <a:avLst/>
                                              </a:prstGeom>
                                              <a:noFill/>
                                              <a:ln>
                                                <a:noFill/>
                                              </a:ln>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5" name="Cuadro de texto 4"/>
                          <wps:cNvSpPr txBox="1"/>
                          <wps:spPr>
                            <a:xfrm>
                              <a:off x="3224807" y="7081516"/>
                              <a:ext cx="3554696" cy="9591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F8CAA" w14:textId="77777777" w:rsidR="006E73DE" w:rsidRDefault="006E73DE" w:rsidP="004B68D6">
                                <w:pPr>
                                  <w:pStyle w:val="Sinespaciado"/>
                                  <w:jc w:val="center"/>
                                  <w:rPr>
                                    <w:rFonts w:asciiTheme="majorHAnsi" w:eastAsiaTheme="majorEastAsia" w:hAnsiTheme="majorHAnsi" w:cstheme="majorBidi"/>
                                    <w:caps/>
                                    <w:noProof/>
                                    <w:color w:val="5B9BD5" w:themeColor="accent1"/>
                                    <w:sz w:val="72"/>
                                    <w:szCs w:val="72"/>
                                  </w:rPr>
                                </w:pPr>
                                <w:r>
                                  <w:rPr>
                                    <w:noProof/>
                                    <w:lang w:eastAsia="es-CO"/>
                                  </w:rPr>
                                  <w:drawing>
                                    <wp:inline distT="0" distB="0" distL="0" distR="0" wp14:anchorId="2D9609AB" wp14:editId="6FFD9EAA">
                                      <wp:extent cx="2998807" cy="613410"/>
                                      <wp:effectExtent l="0" t="0" r="0" b="0"/>
                                      <wp:docPr id="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9">
                                                <a:extLst/>
                                              </a:blip>
                                              <a:stretch>
                                                <a:fillRect/>
                                              </a:stretch>
                                            </pic:blipFill>
                                            <pic:spPr>
                                              <a:xfrm>
                                                <a:off x="0" y="0"/>
                                                <a:ext cx="3014671" cy="616655"/>
                                              </a:xfrm>
                                              <a:prstGeom prst="rect">
                                                <a:avLst/>
                                              </a:prstGeom>
                                            </pic:spPr>
                                          </pic:pic>
                                        </a:graphicData>
                                      </a:graphic>
                                    </wp:inline>
                                  </w:drawing>
                                </w:r>
                              </w:p>
                              <w:p w14:paraId="5EE4263B" w14:textId="77777777" w:rsidR="006E73DE" w:rsidRDefault="006E73DE" w:rsidP="004B68D6">
                                <w:pPr>
                                  <w:pStyle w:val="Sinespaciado"/>
                                  <w:jc w:val="center"/>
                                  <w:rPr>
                                    <w:rFonts w:ascii="Arial" w:hAnsi="Arial" w:cs="Arial"/>
                                    <w:b/>
                                    <w:noProof/>
                                    <w:sz w:val="28"/>
                                    <w:szCs w:val="28"/>
                                  </w:rPr>
                                </w:pPr>
                                <w:r>
                                  <w:rPr>
                                    <w:rFonts w:asciiTheme="majorHAnsi" w:eastAsiaTheme="majorEastAsia" w:hAnsiTheme="majorHAnsi" w:cstheme="majorBidi"/>
                                    <w:caps/>
                                    <w:color w:val="5B9BD5" w:themeColor="accent1"/>
                                    <w:sz w:val="72"/>
                                    <w:szCs w:val="72"/>
                                  </w:rPr>
                                  <w:t xml:space="preserve">  </w:t>
                                </w:r>
                              </w:p>
                              <w:p w14:paraId="719B826B" w14:textId="77777777" w:rsidR="006E73DE" w:rsidRDefault="006E73DE" w:rsidP="004B68D6">
                                <w:pPr>
                                  <w:pStyle w:val="Sinespaciado"/>
                                  <w:jc w:val="center"/>
                                  <w:rPr>
                                    <w:rFonts w:asciiTheme="majorHAnsi" w:eastAsiaTheme="majorEastAsia" w:hAnsiTheme="majorHAnsi" w:cstheme="majorBidi"/>
                                    <w:caps/>
                                    <w:color w:val="5B9BD5" w:themeColor="accent1"/>
                                    <w:sz w:val="72"/>
                                    <w:szCs w:val="72"/>
                                  </w:rPr>
                                </w:pPr>
                              </w:p>
                            </w:txbxContent>
                          </wps:txbx>
                          <wps:bodyPr rot="0" spcFirstLastPara="0" vertOverflow="overflow" horzOverflow="overflow" vert="horz" wrap="square" lIns="457200" tIns="91440" rIns="457200" bIns="91440" numCol="1" spcCol="0" rtlCol="0" fromWordArt="0" anchor="t" anchorCtr="0" forceAA="0" compatLnSpc="1">
                            <a:prstTxWarp prst="textNoShape">
                              <a:avLst/>
                            </a:prstTxWarp>
                            <a:noAutofit/>
                          </wps:bodyPr>
                        </wps:wsp>
                      </wpg:grpSp>
                      <wpg:grpSp>
                        <wpg:cNvPr id="6" name="Grupo 5"/>
                        <wpg:cNvGrpSpPr/>
                        <wpg:grpSpPr>
                          <a:xfrm>
                            <a:off x="709449" y="378372"/>
                            <a:ext cx="6162675" cy="1697289"/>
                            <a:chOff x="0" y="0"/>
                            <a:chExt cx="6162675" cy="1697289"/>
                          </a:xfrm>
                        </wpg:grpSpPr>
                        <wps:wsp>
                          <wps:cNvPr id="7" name="Cuadro de texto 6"/>
                          <wps:cNvSpPr txBox="1">
                            <a:spLocks noChangeArrowheads="1"/>
                          </wps:cNvSpPr>
                          <wps:spPr bwMode="auto">
                            <a:xfrm>
                              <a:off x="0" y="0"/>
                              <a:ext cx="6162675" cy="1365250"/>
                            </a:xfrm>
                            <a:prstGeom prst="rect">
                              <a:avLst/>
                            </a:prstGeom>
                            <a:noFill/>
                            <a:ln>
                              <a:noFill/>
                            </a:ln>
                            <a:extLst/>
                          </wps:spPr>
                          <wps:txbx>
                            <w:txbxContent>
                              <w:p w14:paraId="40A9883E" w14:textId="77777777" w:rsidR="006E73DE" w:rsidRPr="00592172" w:rsidRDefault="006E73DE" w:rsidP="004B68D6">
                                <w:pPr>
                                  <w:rPr>
                                    <w:rFonts w:ascii="Impact" w:hAnsi="Impact"/>
                                    <w:color w:val="FFFFFF" w:themeColor="background1"/>
                                    <w:spacing w:val="18"/>
                                    <w:sz w:val="96"/>
                                    <w:szCs w:val="96"/>
                                  </w:rPr>
                                </w:pPr>
                                <w:r w:rsidRPr="00592172">
                                  <w:rPr>
                                    <w:rFonts w:ascii="Impact" w:hAnsi="Impact"/>
                                    <w:color w:val="FFFFFF" w:themeColor="background1"/>
                                    <w:spacing w:val="18"/>
                                    <w:sz w:val="96"/>
                                    <w:szCs w:val="96"/>
                                    <w:lang w:val="es-ES" w:eastAsia="es-ES"/>
                                  </w:rPr>
                                  <w:t>INFORME DE RENDICIÓN</w:t>
                                </w:r>
                              </w:p>
                            </w:txbxContent>
                          </wps:txbx>
                          <wps:bodyPr rot="0" vert="horz" wrap="square" lIns="91440" tIns="91440" rIns="91440" bIns="91440" anchor="t" anchorCtr="0" upright="1">
                            <a:noAutofit/>
                          </wps:bodyPr>
                        </wps:wsp>
                        <wps:wsp>
                          <wps:cNvPr id="8" name="Cuadro de texto 7"/>
                          <wps:cNvSpPr txBox="1">
                            <a:spLocks noChangeArrowheads="1"/>
                          </wps:cNvSpPr>
                          <wps:spPr bwMode="auto">
                            <a:xfrm>
                              <a:off x="252248" y="740979"/>
                              <a:ext cx="5147945" cy="956310"/>
                            </a:xfrm>
                            <a:prstGeom prst="rect">
                              <a:avLst/>
                            </a:prstGeom>
                            <a:noFill/>
                            <a:ln>
                              <a:noFill/>
                            </a:ln>
                            <a:extLst/>
                          </wps:spPr>
                          <wps:txbx>
                            <w:txbxContent>
                              <w:p w14:paraId="22A29638" w14:textId="77777777" w:rsidR="006E73DE" w:rsidRPr="00592172" w:rsidRDefault="006E73DE" w:rsidP="004B68D6">
                                <w:pPr>
                                  <w:jc w:val="center"/>
                                  <w:rPr>
                                    <w:rFonts w:ascii="Impact" w:hAnsi="Impact"/>
                                    <w:color w:val="FFFFFF" w:themeColor="background1"/>
                                    <w:sz w:val="104"/>
                                    <w:szCs w:val="104"/>
                                    <w:lang w:val="es-ES" w:eastAsia="es-ES"/>
                                  </w:rPr>
                                </w:pPr>
                                <w:r w:rsidRPr="00592172">
                                  <w:rPr>
                                    <w:rFonts w:ascii="Impact" w:hAnsi="Impact"/>
                                    <w:color w:val="FFFFFF" w:themeColor="background1"/>
                                    <w:sz w:val="104"/>
                                    <w:szCs w:val="104"/>
                                    <w:lang w:val="es-ES" w:eastAsia="es-ES"/>
                                  </w:rPr>
                                  <w:t>DE CUENTAS</w:t>
                                </w:r>
                              </w:p>
                            </w:txbxContent>
                          </wps:txbx>
                          <wps:bodyPr rot="0" vert="horz" wrap="square" lIns="91440" tIns="91440" rIns="91440" bIns="91440" anchor="t" anchorCtr="0" upright="1">
                            <a:noAutofit/>
                          </wps:bodyPr>
                        </wps:wsp>
                      </wpg:grpSp>
                    </wpg:wgp>
                  </a:graphicData>
                </a:graphic>
              </wp:anchor>
            </w:drawing>
          </mc:Choice>
          <mc:Fallback>
            <w:pict>
              <v:group w14:anchorId="7F3E5D5E" id="Grupo 99" o:spid="_x0000_s1026" style="position:absolute;margin-left:-52.75pt;margin-top:9.9pt;width:566.45pt;height:708pt;z-index:251659264" coordsize="71937,89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">
                <v:group id="Grupo 1" o:spid="_x0000_s1027" style="position:absolute;width:71937;height:89916" coordorigin=",-10001" coordsize="68580,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ángulo 2" o:spid="_x0000_s1028" style="position:absolute;top:-10001;width:68580;height:2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" fillcolor="#36c" strokecolor="#36c" strokeweight="1pt"/>
                  <v:rect id="Rectángulo 3" o:spid="_x0000_s1029" style="position:absolute;top:43799;width:68268;height:385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" fillcolor="#36c" strokecolor="#5b9bd5 [3204]" strokeweight="1pt">
                    <v:textbox inset="36pt,57.6pt,36pt,36pt">
                      <w:txbxContent>
                        <w:p w14:paraId="75C5C165" w14:textId="77777777" w:rsidR="006E73DE" w:rsidRDefault="006E73DE" w:rsidP="00746492">
                          <w:pPr>
                            <w:pStyle w:val="Sinespaciado"/>
                            <w:spacing w:before="120"/>
                            <w:rPr>
                              <w:color w:val="FFFFFF" w:themeColor="background1"/>
                            </w:rPr>
                          </w:pPr>
                          <w:r>
                            <w:rPr>
                              <w:noProof/>
                              <w:lang w:eastAsia="es-CO"/>
                            </w:rPr>
                            <w:drawing>
                              <wp:inline distT="0" distB="0" distL="0" distR="0" wp14:anchorId="07C89C7B" wp14:editId="3627BD4D">
                                <wp:extent cx="3257550" cy="523875"/>
                                <wp:effectExtent l="0" t="0" r="0" b="9525"/>
                                <wp:docPr id="1" name="Imagen 1" descr="logofirma_Mesa de trabajo 1"/>
                                <wp:cNvGraphicFramePr/>
                                <a:graphic xmlns:a="http://schemas.openxmlformats.org/drawingml/2006/main">
                                  <a:graphicData uri="http://schemas.openxmlformats.org/drawingml/2006/picture">
                                    <pic:pic xmlns:pic="http://schemas.openxmlformats.org/drawingml/2006/picture">
                                      <pic:nvPicPr>
                                        <pic:cNvPr id="1" name="Imagen 1" descr="logofirma_Mesa de trabajo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523875"/>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Cuadro de texto 4" o:spid="_x0000_s1030" type="#_x0000_t202" style="position:absolute;left:32248;top:70815;width:35547;height:9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" filled="f" stroked="f" strokeweight=".5pt">
                    <v:textbox inset="36pt,7.2pt,36pt,7.2pt">
                      <w:txbxContent>
                        <w:p w14:paraId="179F8CAA" w14:textId="77777777" w:rsidR="006E73DE" w:rsidRDefault="006E73DE" w:rsidP="004B68D6">
                          <w:pPr>
                            <w:pStyle w:val="Sinespaciado"/>
                            <w:jc w:val="center"/>
                            <w:rPr>
                              <w:rFonts w:asciiTheme="majorHAnsi" w:eastAsiaTheme="majorEastAsia" w:hAnsiTheme="majorHAnsi" w:cstheme="majorBidi"/>
                              <w:caps/>
                              <w:noProof/>
                              <w:color w:val="5B9BD5" w:themeColor="accent1"/>
                              <w:sz w:val="72"/>
                              <w:szCs w:val="72"/>
                            </w:rPr>
                          </w:pPr>
                          <w:r>
                            <w:rPr>
                              <w:noProof/>
                              <w:lang w:eastAsia="es-CO"/>
                            </w:rPr>
                            <w:drawing>
                              <wp:inline distT="0" distB="0" distL="0" distR="0" wp14:anchorId="2D9609AB" wp14:editId="6FFD9EAA">
                                <wp:extent cx="2998807" cy="613410"/>
                                <wp:effectExtent l="0" t="0" r="0" b="0"/>
                                <wp:docPr id="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9">
                                          <a:extLst/>
                                        </a:blip>
                                        <a:stretch>
                                          <a:fillRect/>
                                        </a:stretch>
                                      </pic:blipFill>
                                      <pic:spPr>
                                        <a:xfrm>
                                          <a:off x="0" y="0"/>
                                          <a:ext cx="3014671" cy="616655"/>
                                        </a:xfrm>
                                        <a:prstGeom prst="rect">
                                          <a:avLst/>
                                        </a:prstGeom>
                                      </pic:spPr>
                                    </pic:pic>
                                  </a:graphicData>
                                </a:graphic>
                              </wp:inline>
                            </w:drawing>
                          </w:r>
                        </w:p>
                        <w:p w14:paraId="5EE4263B" w14:textId="77777777" w:rsidR="006E73DE" w:rsidRDefault="006E73DE" w:rsidP="004B68D6">
                          <w:pPr>
                            <w:pStyle w:val="Sinespaciado"/>
                            <w:jc w:val="center"/>
                            <w:rPr>
                              <w:rFonts w:ascii="Arial" w:hAnsi="Arial" w:cs="Arial"/>
                              <w:b/>
                              <w:noProof/>
                              <w:sz w:val="28"/>
                              <w:szCs w:val="28"/>
                            </w:rPr>
                          </w:pPr>
                          <w:r>
                            <w:rPr>
                              <w:rFonts w:asciiTheme="majorHAnsi" w:eastAsiaTheme="majorEastAsia" w:hAnsiTheme="majorHAnsi" w:cstheme="majorBidi"/>
                              <w:caps/>
                              <w:color w:val="5B9BD5" w:themeColor="accent1"/>
                              <w:sz w:val="72"/>
                              <w:szCs w:val="72"/>
                            </w:rPr>
                            <w:t xml:space="preserve">  </w:t>
                          </w:r>
                        </w:p>
                        <w:p w14:paraId="719B826B" w14:textId="77777777" w:rsidR="006E73DE" w:rsidRDefault="006E73DE" w:rsidP="004B68D6">
                          <w:pPr>
                            <w:pStyle w:val="Sinespaciado"/>
                            <w:jc w:val="center"/>
                            <w:rPr>
                              <w:rFonts w:asciiTheme="majorHAnsi" w:eastAsiaTheme="majorEastAsia" w:hAnsiTheme="majorHAnsi" w:cstheme="majorBidi"/>
                              <w:caps/>
                              <w:color w:val="5B9BD5" w:themeColor="accent1"/>
                              <w:sz w:val="72"/>
                              <w:szCs w:val="72"/>
                            </w:rPr>
                          </w:pPr>
                        </w:p>
                      </w:txbxContent>
                    </v:textbox>
                  </v:shape>
                </v:group>
                <v:group id="Grupo 5" o:spid="_x0000_s1031" style="position:absolute;left:7094;top:3783;width:61627;height:16973" coordsize="61626,1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Cuadro de texto 6" o:spid="_x0000_s1032" type="#_x0000_t202" style="position:absolute;width:61626;height:1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" filled="f" stroked="f">
                    <v:textbox inset=",7.2pt,,7.2pt">
                      <w:txbxContent>
                        <w:p w14:paraId="40A9883E" w14:textId="77777777" w:rsidR="006E73DE" w:rsidRPr="00592172" w:rsidRDefault="006E73DE" w:rsidP="004B68D6">
                          <w:pPr>
                            <w:rPr>
                              <w:rFonts w:ascii="Impact" w:hAnsi="Impact"/>
                              <w:color w:val="FFFFFF" w:themeColor="background1"/>
                              <w:spacing w:val="18"/>
                              <w:sz w:val="96"/>
                              <w:szCs w:val="96"/>
                            </w:rPr>
                          </w:pPr>
                          <w:r w:rsidRPr="00592172">
                            <w:rPr>
                              <w:rFonts w:ascii="Impact" w:hAnsi="Impact"/>
                              <w:color w:val="FFFFFF" w:themeColor="background1"/>
                              <w:spacing w:val="18"/>
                              <w:sz w:val="96"/>
                              <w:szCs w:val="96"/>
                              <w:lang w:val="es-ES" w:eastAsia="es-ES"/>
                            </w:rPr>
                            <w:t>INFORME DE RENDICIÓN</w:t>
                          </w:r>
                        </w:p>
                      </w:txbxContent>
                    </v:textbox>
                  </v:shape>
                  <v:shape id="Cuadro de texto 7" o:spid="_x0000_s1033" type="#_x0000_t202" style="position:absolute;left:2522;top:7409;width:51479;height:9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" filled="f" stroked="f">
                    <v:textbox inset=",7.2pt,,7.2pt">
                      <w:txbxContent>
                        <w:p w14:paraId="22A29638" w14:textId="77777777" w:rsidR="006E73DE" w:rsidRPr="00592172" w:rsidRDefault="006E73DE" w:rsidP="004B68D6">
                          <w:pPr>
                            <w:jc w:val="center"/>
                            <w:rPr>
                              <w:rFonts w:ascii="Impact" w:hAnsi="Impact"/>
                              <w:color w:val="FFFFFF" w:themeColor="background1"/>
                              <w:sz w:val="104"/>
                              <w:szCs w:val="104"/>
                              <w:lang w:val="es-ES" w:eastAsia="es-ES"/>
                            </w:rPr>
                          </w:pPr>
                          <w:r w:rsidRPr="00592172">
                            <w:rPr>
                              <w:rFonts w:ascii="Impact" w:hAnsi="Impact"/>
                              <w:color w:val="FFFFFF" w:themeColor="background1"/>
                              <w:sz w:val="104"/>
                              <w:szCs w:val="104"/>
                              <w:lang w:val="es-ES" w:eastAsia="es-ES"/>
                            </w:rPr>
                            <w:t>DE CUENTAS</w:t>
                          </w:r>
                        </w:p>
                      </w:txbxContent>
                    </v:textbox>
                  </v:shape>
                </v:group>
              </v:group>
            </w:pict>
          </mc:Fallback>
        </mc:AlternateContent>
      </w:r>
    </w:p>
    <w:p w14:paraId="19176032" w14:textId="77777777" w:rsidR="008B39A9" w:rsidRDefault="008B39A9">
      <w:pPr>
        <w:spacing w:line="240" w:lineRule="auto"/>
        <w:rPr>
          <w:b/>
          <w:color w:val="009EAD"/>
          <w:sz w:val="48"/>
          <w:szCs w:val="48"/>
        </w:rPr>
      </w:pPr>
    </w:p>
    <w:p w14:paraId="30D20EDE" w14:textId="77777777" w:rsidR="008B39A9" w:rsidRDefault="008B39A9">
      <w:pPr>
        <w:spacing w:line="240" w:lineRule="auto"/>
        <w:rPr>
          <w:b/>
          <w:color w:val="009EAD"/>
          <w:sz w:val="48"/>
          <w:szCs w:val="48"/>
        </w:rPr>
      </w:pPr>
    </w:p>
    <w:p w14:paraId="0591370A" w14:textId="77777777" w:rsidR="008B39A9" w:rsidRDefault="008B39A9">
      <w:pPr>
        <w:spacing w:line="240" w:lineRule="auto"/>
        <w:rPr>
          <w:b/>
          <w:color w:val="009EAD"/>
          <w:sz w:val="48"/>
          <w:szCs w:val="48"/>
        </w:rPr>
      </w:pPr>
    </w:p>
    <w:p w14:paraId="2EF92CB0" w14:textId="77777777" w:rsidR="008B39A9" w:rsidRDefault="008B39A9"/>
    <w:p w14:paraId="28341C4D" w14:textId="77777777" w:rsidR="008B39A9" w:rsidRDefault="008B39A9">
      <w:pPr>
        <w:spacing w:line="240" w:lineRule="auto"/>
        <w:jc w:val="center"/>
        <w:rPr>
          <w:b/>
          <w:color w:val="009EAD"/>
          <w:sz w:val="48"/>
          <w:szCs w:val="48"/>
        </w:rPr>
      </w:pPr>
    </w:p>
    <w:p w14:paraId="722E90EF" w14:textId="77777777" w:rsidR="008B39A9" w:rsidRDefault="008B39A9">
      <w:pPr>
        <w:spacing w:line="240" w:lineRule="auto"/>
        <w:jc w:val="center"/>
        <w:rPr>
          <w:b/>
          <w:color w:val="009EAD"/>
          <w:sz w:val="48"/>
          <w:szCs w:val="48"/>
        </w:rPr>
      </w:pPr>
    </w:p>
    <w:p w14:paraId="7F7B0E4A" w14:textId="77777777" w:rsidR="008B39A9" w:rsidRDefault="003D6F43">
      <w:pPr>
        <w:spacing w:line="240" w:lineRule="auto"/>
        <w:ind w:left="426" w:firstLine="567"/>
        <w:rPr>
          <w:b/>
          <w:color w:val="009EAD"/>
          <w:sz w:val="48"/>
          <w:szCs w:val="48"/>
        </w:rPr>
      </w:pPr>
      <w:r>
        <w:rPr>
          <w:noProof/>
          <w:lang w:eastAsia="es-CO"/>
        </w:rPr>
        <w:drawing>
          <wp:inline distT="0" distB="0" distL="0" distR="0" wp14:anchorId="4EC6F22A" wp14:editId="41450AD3">
            <wp:extent cx="5056288" cy="1063641"/>
            <wp:effectExtent l="0" t="0" r="0" b="0"/>
            <wp:docPr id="110" name="image12.png" descr="C:\Users\angelicazamora\Desktop\Logo-Gobierno PNG.png"/>
            <wp:cNvGraphicFramePr/>
            <a:graphic xmlns:a="http://schemas.openxmlformats.org/drawingml/2006/main">
              <a:graphicData uri="http://schemas.openxmlformats.org/drawingml/2006/picture">
                <pic:pic xmlns:pic="http://schemas.openxmlformats.org/drawingml/2006/picture">
                  <pic:nvPicPr>
                    <pic:cNvPr id="0" name="image12.png" descr="C:\Users\angelicazamora\Desktop\Logo-Gobierno PNG.png"/>
                    <pic:cNvPicPr preferRelativeResize="0"/>
                  </pic:nvPicPr>
                  <pic:blipFill>
                    <a:blip r:embed="rId10"/>
                    <a:srcRect/>
                    <a:stretch>
                      <a:fillRect/>
                    </a:stretch>
                  </pic:blipFill>
                  <pic:spPr>
                    <a:xfrm>
                      <a:off x="0" y="0"/>
                      <a:ext cx="5056288" cy="1063641"/>
                    </a:xfrm>
                    <a:prstGeom prst="rect">
                      <a:avLst/>
                    </a:prstGeom>
                    <a:ln/>
                  </pic:spPr>
                </pic:pic>
              </a:graphicData>
            </a:graphic>
          </wp:inline>
        </w:drawing>
      </w:r>
    </w:p>
    <w:p w14:paraId="2EE03B9F" w14:textId="77777777" w:rsidR="008B39A9" w:rsidRDefault="003D6F43">
      <w:pPr>
        <w:spacing w:line="240" w:lineRule="auto"/>
        <w:ind w:firstLine="567"/>
        <w:rPr>
          <w:b/>
          <w:color w:val="009EAD"/>
          <w:sz w:val="48"/>
          <w:szCs w:val="48"/>
        </w:rPr>
      </w:pPr>
      <w:r>
        <w:rPr>
          <w:noProof/>
          <w:lang w:eastAsia="es-CO"/>
        </w:rPr>
        <mc:AlternateContent>
          <mc:Choice Requires="wpg">
            <w:drawing>
              <wp:anchor distT="0" distB="0" distL="114300" distR="114300" simplePos="0" relativeHeight="251660288" behindDoc="0" locked="0" layoutInCell="1" hidden="0" allowOverlap="1" wp14:anchorId="10BD2B21" wp14:editId="442C48BC">
                <wp:simplePos x="0" y="0"/>
                <wp:positionH relativeFrom="column">
                  <wp:posOffset>306705</wp:posOffset>
                </wp:positionH>
                <wp:positionV relativeFrom="paragraph">
                  <wp:posOffset>257919</wp:posOffset>
                </wp:positionV>
                <wp:extent cx="5309235" cy="2827655"/>
                <wp:effectExtent l="0" t="0" r="0" b="0"/>
                <wp:wrapNone/>
                <wp:docPr id="97" name="Grupo 97"/>
                <wp:cNvGraphicFramePr/>
                <a:graphic xmlns:a="http://schemas.openxmlformats.org/drawingml/2006/main">
                  <a:graphicData uri="http://schemas.microsoft.com/office/word/2010/wordprocessingGroup">
                    <wpg:wgp>
                      <wpg:cNvGrpSpPr/>
                      <wpg:grpSpPr>
                        <a:xfrm>
                          <a:off x="0" y="0"/>
                          <a:ext cx="5309235" cy="2827655"/>
                          <a:chOff x="0" y="0"/>
                          <a:chExt cx="5309235" cy="2827939"/>
                        </a:xfrm>
                      </wpg:grpSpPr>
                      <wps:wsp>
                        <wps:cNvPr id="9" name="Cuadro de texto 8"/>
                        <wps:cNvSpPr txBox="1">
                          <a:spLocks noChangeArrowheads="1"/>
                        </wps:cNvSpPr>
                        <wps:spPr bwMode="auto">
                          <a:xfrm>
                            <a:off x="236482" y="0"/>
                            <a:ext cx="5029200" cy="457200"/>
                          </a:xfrm>
                          <a:prstGeom prst="rect">
                            <a:avLst/>
                          </a:prstGeom>
                          <a:noFill/>
                          <a:ln>
                            <a:noFill/>
                          </a:ln>
                          <a:extLst/>
                        </wps:spPr>
                        <wps:txbx>
                          <w:txbxContent>
                            <w:p w14:paraId="377D2CC6" w14:textId="77777777" w:rsidR="006E73DE" w:rsidRPr="003D6A15" w:rsidRDefault="006E73DE" w:rsidP="004B68D6">
                              <w:pPr>
                                <w:jc w:val="center"/>
                                <w:rPr>
                                  <w:color w:val="595959"/>
                                  <w:spacing w:val="140"/>
                                  <w:sz w:val="32"/>
                                  <w:szCs w:val="32"/>
                                </w:rPr>
                              </w:pPr>
                              <w:r>
                                <w:rPr>
                                  <w:color w:val="595959"/>
                                  <w:spacing w:val="140"/>
                                  <w:sz w:val="32"/>
                                  <w:szCs w:val="32"/>
                                </w:rPr>
                                <w:t>Enero</w:t>
                              </w:r>
                              <w:r w:rsidRPr="003D6A15">
                                <w:rPr>
                                  <w:color w:val="595959"/>
                                  <w:spacing w:val="140"/>
                                  <w:sz w:val="32"/>
                                  <w:szCs w:val="32"/>
                                </w:rPr>
                                <w:t xml:space="preserve"> 201</w:t>
                              </w:r>
                              <w:r>
                                <w:rPr>
                                  <w:color w:val="595959"/>
                                  <w:spacing w:val="140"/>
                                  <w:sz w:val="32"/>
                                  <w:szCs w:val="32"/>
                                </w:rPr>
                                <w:t>8</w:t>
                              </w:r>
                              <w:r w:rsidRPr="003D6A15">
                                <w:rPr>
                                  <w:color w:val="595959"/>
                                  <w:spacing w:val="140"/>
                                  <w:sz w:val="32"/>
                                  <w:szCs w:val="32"/>
                                </w:rPr>
                                <w:t xml:space="preserve"> – </w:t>
                              </w:r>
                              <w:r>
                                <w:rPr>
                                  <w:color w:val="595959"/>
                                  <w:spacing w:val="140"/>
                                  <w:sz w:val="32"/>
                                  <w:szCs w:val="32"/>
                                </w:rPr>
                                <w:t>Diciembre</w:t>
                              </w:r>
                              <w:r w:rsidRPr="003D6A15">
                                <w:rPr>
                                  <w:color w:val="595959"/>
                                  <w:spacing w:val="140"/>
                                  <w:sz w:val="32"/>
                                  <w:szCs w:val="32"/>
                                </w:rPr>
                                <w:t xml:space="preserve"> 2018</w:t>
                              </w:r>
                            </w:p>
                          </w:txbxContent>
                        </wps:txbx>
                        <wps:bodyPr rot="0" vert="horz" wrap="square" lIns="91440" tIns="91440" rIns="91440" bIns="91440" anchor="t" anchorCtr="0" upright="1">
                          <a:noAutofit/>
                        </wps:bodyPr>
                      </wps:wsp>
                      <wps:wsp>
                        <wps:cNvPr id="10" name="Cuadro de texto 9"/>
                        <wps:cNvSpPr txBox="1">
                          <a:spLocks noChangeArrowheads="1"/>
                        </wps:cNvSpPr>
                        <wps:spPr bwMode="auto">
                          <a:xfrm>
                            <a:off x="0" y="1513489"/>
                            <a:ext cx="5309235" cy="1314450"/>
                          </a:xfrm>
                          <a:prstGeom prst="rect">
                            <a:avLst/>
                          </a:prstGeom>
                          <a:noFill/>
                          <a:ln>
                            <a:noFill/>
                          </a:ln>
                          <a:extLst/>
                        </wps:spPr>
                        <wps:txbx>
                          <w:txbxContent>
                            <w:p w14:paraId="1532D5DE" w14:textId="77777777" w:rsidR="006E73DE" w:rsidRPr="00592172" w:rsidRDefault="006E73DE" w:rsidP="004B68D6">
                              <w:pPr>
                                <w:rPr>
                                  <w:rFonts w:ascii="Impact" w:hAnsi="Impact"/>
                                  <w:b/>
                                  <w:color w:val="FFFFFF" w:themeColor="background1"/>
                                  <w:sz w:val="72"/>
                                  <w:szCs w:val="72"/>
                                </w:rPr>
                              </w:pPr>
                              <w:r w:rsidRPr="00592172">
                                <w:rPr>
                                  <w:rFonts w:ascii="Impact" w:hAnsi="Impact"/>
                                  <w:b/>
                                  <w:color w:val="FFFFFF" w:themeColor="background1"/>
                                  <w:sz w:val="72"/>
                                  <w:szCs w:val="72"/>
                                  <w:lang w:val="es-ES" w:eastAsia="es-ES"/>
                                </w:rPr>
                                <w:t xml:space="preserve">CONSTRUCCIÓN DE </w:t>
                              </w:r>
                              <w:r w:rsidRPr="00592172">
                                <w:rPr>
                                  <w:rFonts w:ascii="Impact" w:hAnsi="Impact"/>
                                  <w:b/>
                                  <w:color w:val="FFFFFF" w:themeColor="background1"/>
                                  <w:sz w:val="136"/>
                                  <w:szCs w:val="136"/>
                                  <w:lang w:val="es-ES" w:eastAsia="es-ES"/>
                                </w:rPr>
                                <w:t>PAZ</w:t>
                              </w:r>
                            </w:p>
                          </w:txbxContent>
                        </wps:txbx>
                        <wps:bodyPr rot="0" vert="horz" wrap="square" lIns="91440" tIns="91440" rIns="91440" bIns="91440" anchor="t" anchorCtr="0" upright="1">
                          <a:noAutofit/>
                        </wps:bodyPr>
                      </wps:wsp>
                    </wpg:wgp>
                  </a:graphicData>
                </a:graphic>
              </wp:anchor>
            </w:drawing>
          </mc:Choice>
          <mc:Fallback>
            <w:pict>
              <v:group w14:anchorId="10BD2B21" id="Grupo 97" o:spid="_x0000_s1034" style="position:absolute;left:0;text-align:left;margin-left:24.15pt;margin-top:20.3pt;width:418.05pt;height:222.65pt;z-index:251660288" coordsize="53092,2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">
                <v:shape id="Cuadro de texto 8" o:spid="_x0000_s1035" type="#_x0000_t202" style="position:absolute;left:2364;width:5029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" filled="f" stroked="f">
                  <v:textbox inset=",7.2pt,,7.2pt">
                    <w:txbxContent>
                      <w:p w14:paraId="377D2CC6" w14:textId="77777777" w:rsidR="006E73DE" w:rsidRPr="003D6A15" w:rsidRDefault="006E73DE" w:rsidP="004B68D6">
                        <w:pPr>
                          <w:jc w:val="center"/>
                          <w:rPr>
                            <w:color w:val="595959"/>
                            <w:spacing w:val="140"/>
                            <w:sz w:val="32"/>
                            <w:szCs w:val="32"/>
                          </w:rPr>
                        </w:pPr>
                        <w:r>
                          <w:rPr>
                            <w:color w:val="595959"/>
                            <w:spacing w:val="140"/>
                            <w:sz w:val="32"/>
                            <w:szCs w:val="32"/>
                          </w:rPr>
                          <w:t>Enero</w:t>
                        </w:r>
                        <w:r w:rsidRPr="003D6A15">
                          <w:rPr>
                            <w:color w:val="595959"/>
                            <w:spacing w:val="140"/>
                            <w:sz w:val="32"/>
                            <w:szCs w:val="32"/>
                          </w:rPr>
                          <w:t xml:space="preserve"> 201</w:t>
                        </w:r>
                        <w:r>
                          <w:rPr>
                            <w:color w:val="595959"/>
                            <w:spacing w:val="140"/>
                            <w:sz w:val="32"/>
                            <w:szCs w:val="32"/>
                          </w:rPr>
                          <w:t>8</w:t>
                        </w:r>
                        <w:r w:rsidRPr="003D6A15">
                          <w:rPr>
                            <w:color w:val="595959"/>
                            <w:spacing w:val="140"/>
                            <w:sz w:val="32"/>
                            <w:szCs w:val="32"/>
                          </w:rPr>
                          <w:t xml:space="preserve"> – </w:t>
                        </w:r>
                        <w:r>
                          <w:rPr>
                            <w:color w:val="595959"/>
                            <w:spacing w:val="140"/>
                            <w:sz w:val="32"/>
                            <w:szCs w:val="32"/>
                          </w:rPr>
                          <w:t>Diciembre</w:t>
                        </w:r>
                        <w:r w:rsidRPr="003D6A15">
                          <w:rPr>
                            <w:color w:val="595959"/>
                            <w:spacing w:val="140"/>
                            <w:sz w:val="32"/>
                            <w:szCs w:val="32"/>
                          </w:rPr>
                          <w:t xml:space="preserve"> 2018</w:t>
                        </w:r>
                      </w:p>
                    </w:txbxContent>
                  </v:textbox>
                </v:shape>
                <v:shape id="Cuadro de texto 9" o:spid="_x0000_s1036" type="#_x0000_t202" style="position:absolute;top:15134;width:53092;height:1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" filled="f" stroked="f">
                  <v:textbox inset=",7.2pt,,7.2pt">
                    <w:txbxContent>
                      <w:p w14:paraId="1532D5DE" w14:textId="77777777" w:rsidR="006E73DE" w:rsidRPr="00592172" w:rsidRDefault="006E73DE" w:rsidP="004B68D6">
                        <w:pPr>
                          <w:rPr>
                            <w:rFonts w:ascii="Impact" w:hAnsi="Impact"/>
                            <w:b/>
                            <w:color w:val="FFFFFF" w:themeColor="background1"/>
                            <w:sz w:val="72"/>
                            <w:szCs w:val="72"/>
                          </w:rPr>
                        </w:pPr>
                        <w:r w:rsidRPr="00592172">
                          <w:rPr>
                            <w:rFonts w:ascii="Impact" w:hAnsi="Impact"/>
                            <w:b/>
                            <w:color w:val="FFFFFF" w:themeColor="background1"/>
                            <w:sz w:val="72"/>
                            <w:szCs w:val="72"/>
                            <w:lang w:val="es-ES" w:eastAsia="es-ES"/>
                          </w:rPr>
                          <w:t xml:space="preserve">CONSTRUCCIÓN DE </w:t>
                        </w:r>
                        <w:r w:rsidRPr="00592172">
                          <w:rPr>
                            <w:rFonts w:ascii="Impact" w:hAnsi="Impact"/>
                            <w:b/>
                            <w:color w:val="FFFFFF" w:themeColor="background1"/>
                            <w:sz w:val="136"/>
                            <w:szCs w:val="136"/>
                            <w:lang w:val="es-ES" w:eastAsia="es-ES"/>
                          </w:rPr>
                          <w:t>PAZ</w:t>
                        </w:r>
                      </w:p>
                    </w:txbxContent>
                  </v:textbox>
                </v:shape>
              </v:group>
            </w:pict>
          </mc:Fallback>
        </mc:AlternateContent>
      </w:r>
    </w:p>
    <w:p w14:paraId="6B5C1DA6" w14:textId="77777777" w:rsidR="008B39A9" w:rsidRDefault="008B39A9">
      <w:pPr>
        <w:spacing w:line="240" w:lineRule="auto"/>
        <w:ind w:firstLine="567"/>
        <w:rPr>
          <w:b/>
          <w:color w:val="009EAD"/>
          <w:sz w:val="48"/>
          <w:szCs w:val="48"/>
        </w:rPr>
      </w:pPr>
    </w:p>
    <w:p w14:paraId="47EA4FCE" w14:textId="77777777" w:rsidR="008B39A9" w:rsidRDefault="008B39A9">
      <w:pPr>
        <w:spacing w:line="240" w:lineRule="auto"/>
        <w:rPr>
          <w:b/>
          <w:color w:val="009EAD"/>
          <w:sz w:val="48"/>
          <w:szCs w:val="48"/>
        </w:rPr>
      </w:pPr>
    </w:p>
    <w:p w14:paraId="03047E43" w14:textId="77777777" w:rsidR="008B39A9" w:rsidRDefault="003D6F43">
      <w:pPr>
        <w:pBdr>
          <w:top w:val="nil"/>
          <w:left w:val="nil"/>
          <w:bottom w:val="nil"/>
          <w:right w:val="nil"/>
          <w:between w:val="nil"/>
        </w:pBdr>
        <w:spacing w:before="120" w:after="0" w:line="240" w:lineRule="auto"/>
        <w:jc w:val="center"/>
        <w:rPr>
          <w:color w:val="FFFFFF"/>
        </w:rPr>
      </w:pPr>
      <w:r>
        <w:rPr>
          <w:color w:val="FFFFFF"/>
        </w:rPr>
        <w:tab/>
      </w:r>
      <w:r>
        <w:rPr>
          <w:color w:val="FFFFFF"/>
        </w:rPr>
        <w:tab/>
      </w:r>
      <w:r>
        <w:rPr>
          <w:color w:val="FFFFFF"/>
        </w:rPr>
        <w:tab/>
      </w:r>
      <w:r>
        <w:rPr>
          <w:color w:val="FFFFFF"/>
        </w:rPr>
        <w:tab/>
      </w:r>
    </w:p>
    <w:p w14:paraId="5E6C7D72" w14:textId="77777777" w:rsidR="008B39A9" w:rsidRDefault="003D6F43">
      <w:pPr>
        <w:spacing w:line="240" w:lineRule="auto"/>
        <w:jc w:val="center"/>
        <w:rPr>
          <w:b/>
          <w:color w:val="009EAD"/>
          <w:sz w:val="48"/>
          <w:szCs w:val="48"/>
        </w:rPr>
      </w:pPr>
      <w:r>
        <w:rPr>
          <w:color w:val="FFFFFF"/>
        </w:rPr>
        <w:t>  </w:t>
      </w:r>
    </w:p>
    <w:p w14:paraId="03156599" w14:textId="77777777" w:rsidR="008B39A9" w:rsidRDefault="008B39A9">
      <w:pPr>
        <w:spacing w:line="240" w:lineRule="auto"/>
        <w:rPr>
          <w:b/>
          <w:color w:val="009EAD"/>
          <w:sz w:val="48"/>
          <w:szCs w:val="48"/>
        </w:rPr>
      </w:pPr>
    </w:p>
    <w:p w14:paraId="66E74744" w14:textId="77777777" w:rsidR="008B39A9" w:rsidRDefault="003D6F43">
      <w:pPr>
        <w:spacing w:line="240" w:lineRule="auto"/>
        <w:rPr>
          <w:b/>
          <w:color w:val="009EAD"/>
          <w:sz w:val="72"/>
          <w:szCs w:val="72"/>
          <w:u w:val="single"/>
        </w:rPr>
      </w:pPr>
      <w:r>
        <w:rPr>
          <w:noProof/>
          <w:lang w:eastAsia="es-CO"/>
        </w:rPr>
        <mc:AlternateContent>
          <mc:Choice Requires="wps">
            <w:drawing>
              <wp:anchor distT="0" distB="0" distL="114300" distR="114300" simplePos="0" relativeHeight="251662336" behindDoc="0" locked="0" layoutInCell="1" hidden="0" allowOverlap="1" wp14:anchorId="71EF3387" wp14:editId="0098BD14">
                <wp:simplePos x="0" y="0"/>
                <wp:positionH relativeFrom="margin">
                  <wp:align>left</wp:align>
                </wp:positionH>
                <wp:positionV relativeFrom="paragraph">
                  <wp:posOffset>454660</wp:posOffset>
                </wp:positionV>
                <wp:extent cx="3067050" cy="571500"/>
                <wp:effectExtent l="0" t="0" r="0" b="0"/>
                <wp:wrapSquare wrapText="bothSides" distT="0" distB="0" distL="114300" distR="114300"/>
                <wp:docPr id="104" name="Cuadro de texto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7050" cy="571500"/>
                        </a:xfrm>
                        <a:prstGeom prst="rect">
                          <a:avLst/>
                        </a:prstGeom>
                        <a:noFill/>
                        <a:ln>
                          <a:noFill/>
                        </a:ln>
                        <a:effectLst/>
                        <a:extLst/>
                      </wps:spPr>
                      <wps:txbx>
                        <w:txbxContent>
                          <w:p w14:paraId="644637BA" w14:textId="77777777" w:rsidR="006E73DE" w:rsidRPr="008B6E31" w:rsidRDefault="006E73DE" w:rsidP="004B68D6">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EF3387" id="Cuadro de texto 104" o:spid="_x0000_s1037" type="#_x0000_t202" style="position:absolute;margin-left:0;margin-top:35.8pt;width:241.5pt;height:45pt;z-index:251662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" filled="f" stroked="f">
                <v:path arrowok="t"/>
                <v:textbox>
                  <w:txbxContent>
                    <w:p w14:paraId="644637BA" w14:textId="77777777" w:rsidR="006E73DE" w:rsidRPr="008B6E31" w:rsidRDefault="006E73DE" w:rsidP="004B68D6">
                      <w:pPr>
                        <w:rPr>
                          <w:i/>
                        </w:rPr>
                      </w:pPr>
                    </w:p>
                  </w:txbxContent>
                </v:textbox>
                <w10:wrap type="square" anchorx="margin"/>
              </v:shape>
            </w:pict>
          </mc:Fallback>
        </mc:AlternateContent>
      </w:r>
    </w:p>
    <w:p w14:paraId="51A5EDBF" w14:textId="77777777" w:rsidR="008B39A9" w:rsidRDefault="008B39A9">
      <w:pPr>
        <w:spacing w:line="240" w:lineRule="auto"/>
        <w:rPr>
          <w:b/>
          <w:color w:val="009EAD"/>
          <w:sz w:val="72"/>
          <w:szCs w:val="72"/>
          <w:u w:val="single"/>
        </w:rPr>
      </w:pPr>
    </w:p>
    <w:p w14:paraId="659E9466" w14:textId="77777777" w:rsidR="008B39A9" w:rsidRDefault="00746492">
      <w:pPr>
        <w:spacing w:line="240" w:lineRule="auto"/>
        <w:rPr>
          <w:b/>
          <w:color w:val="009EAD"/>
          <w:sz w:val="72"/>
          <w:szCs w:val="72"/>
          <w:u w:val="single"/>
        </w:rPr>
      </w:pPr>
      <w:r>
        <w:rPr>
          <w:noProof/>
          <w:lang w:eastAsia="es-CO"/>
        </w:rPr>
        <w:drawing>
          <wp:inline distT="0" distB="0" distL="0" distR="0" wp14:anchorId="7E9A65A1" wp14:editId="0439C8A1">
            <wp:extent cx="3257550" cy="523875"/>
            <wp:effectExtent l="0" t="0" r="0" b="9525"/>
            <wp:docPr id="21" name="Imagen 21" descr="logofirma_Mesa de trabajo 1"/>
            <wp:cNvGraphicFramePr/>
            <a:graphic xmlns:a="http://schemas.openxmlformats.org/drawingml/2006/main">
              <a:graphicData uri="http://schemas.openxmlformats.org/drawingml/2006/picture">
                <pic:pic xmlns:pic="http://schemas.openxmlformats.org/drawingml/2006/picture">
                  <pic:nvPicPr>
                    <pic:cNvPr id="1" name="Imagen 1" descr="logofirma_Mesa de trabajo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523875"/>
                    </a:xfrm>
                    <a:prstGeom prst="rect">
                      <a:avLst/>
                    </a:prstGeom>
                    <a:noFill/>
                    <a:ln>
                      <a:noFill/>
                    </a:ln>
                  </pic:spPr>
                </pic:pic>
              </a:graphicData>
            </a:graphic>
          </wp:inline>
        </w:drawing>
      </w:r>
    </w:p>
    <w:p w14:paraId="0FAFE8FF" w14:textId="77777777" w:rsidR="008B39A9" w:rsidRDefault="003D6F43">
      <w:pPr>
        <w:spacing w:line="240" w:lineRule="auto"/>
        <w:rPr>
          <w:color w:val="3366CC"/>
        </w:rPr>
      </w:pPr>
      <w:r>
        <w:rPr>
          <w:b/>
          <w:color w:val="3366CC"/>
          <w:sz w:val="72"/>
          <w:szCs w:val="72"/>
          <w:u w:val="single"/>
        </w:rPr>
        <w:lastRenderedPageBreak/>
        <w:t>Acuerdo de Paz</w:t>
      </w:r>
      <w:r>
        <w:rPr>
          <w:b/>
          <w:color w:val="3366CC"/>
          <w:sz w:val="48"/>
          <w:szCs w:val="48"/>
          <w:u w:val="single"/>
        </w:rPr>
        <w:t xml:space="preserve"> </w:t>
      </w:r>
    </w:p>
    <w:p w14:paraId="6A8A2D3D" w14:textId="77777777" w:rsidR="008B39A9" w:rsidRDefault="008B39A9">
      <w:pPr>
        <w:spacing w:line="240" w:lineRule="auto"/>
      </w:pPr>
    </w:p>
    <w:p w14:paraId="51F67C9D" w14:textId="77777777" w:rsidR="008B39A9" w:rsidRDefault="008B39A9">
      <w:pPr>
        <w:spacing w:after="0" w:line="240" w:lineRule="auto"/>
        <w:ind w:left="708"/>
        <w:jc w:val="both"/>
        <w:rPr>
          <w:color w:val="000000"/>
          <w:sz w:val="24"/>
          <w:szCs w:val="24"/>
        </w:rPr>
      </w:pPr>
    </w:p>
    <w:p w14:paraId="78176BBF" w14:textId="77777777" w:rsidR="008B39A9" w:rsidRDefault="002A775B">
      <w:pPr>
        <w:spacing w:after="0" w:line="240" w:lineRule="auto"/>
        <w:ind w:left="708"/>
        <w:jc w:val="both"/>
        <w:rPr>
          <w:color w:val="000000"/>
          <w:sz w:val="24"/>
          <w:szCs w:val="24"/>
        </w:rPr>
      </w:pPr>
      <w:r>
        <w:rPr>
          <w:color w:val="000000"/>
          <w:sz w:val="24"/>
          <w:szCs w:val="24"/>
        </w:rPr>
        <w:t>La</w:t>
      </w:r>
      <w:r w:rsidR="003D6F43">
        <w:rPr>
          <w:color w:val="000000"/>
          <w:sz w:val="24"/>
          <w:szCs w:val="24"/>
        </w:rPr>
        <w:t xml:space="preserve"> </w:t>
      </w:r>
      <w:r w:rsidR="00746492" w:rsidRPr="00746492">
        <w:rPr>
          <w:color w:val="000000"/>
          <w:sz w:val="24"/>
          <w:szCs w:val="24"/>
        </w:rPr>
        <w:t>Agencia para la Reincorporación y Normalización –ARN</w:t>
      </w:r>
      <w:r w:rsidR="00746492">
        <w:rPr>
          <w:color w:val="000000"/>
          <w:sz w:val="24"/>
          <w:szCs w:val="24"/>
        </w:rPr>
        <w:t xml:space="preserve"> </w:t>
      </w:r>
      <w:r w:rsidR="003D6F43">
        <w:rPr>
          <w:color w:val="000000"/>
          <w:sz w:val="24"/>
          <w:szCs w:val="24"/>
        </w:rPr>
        <w:t xml:space="preserve">desarrolla acciones que aportan a la construcción de Paz en Colombia. En este </w:t>
      </w:r>
      <w:r w:rsidR="003D6F43">
        <w:rPr>
          <w:b/>
          <w:i/>
          <w:color w:val="000000"/>
          <w:sz w:val="32"/>
          <w:szCs w:val="32"/>
        </w:rPr>
        <w:t xml:space="preserve">Informe de Rendición de Cuentas </w:t>
      </w:r>
      <w:r w:rsidR="003D6F43">
        <w:rPr>
          <w:color w:val="000000"/>
          <w:sz w:val="24"/>
          <w:szCs w:val="24"/>
        </w:rPr>
        <w:t xml:space="preserve">encuentra aquellas que están directamente relacionadas con la implementación del Acuerdo de Paz, adelantadas entre </w:t>
      </w:r>
      <w:r w:rsidR="003D6F43">
        <w:rPr>
          <w:b/>
          <w:color w:val="000000"/>
          <w:sz w:val="28"/>
          <w:szCs w:val="28"/>
          <w:u w:val="single"/>
        </w:rPr>
        <w:t>el 1 de enero de 2018 hasta el 31 de diciembre de 2018</w:t>
      </w:r>
      <w:r w:rsidR="003D6F43">
        <w:rPr>
          <w:color w:val="000000"/>
          <w:sz w:val="28"/>
          <w:szCs w:val="28"/>
        </w:rPr>
        <w:t xml:space="preserve">, </w:t>
      </w:r>
      <w:r w:rsidR="003D6F43">
        <w:rPr>
          <w:color w:val="000000"/>
          <w:sz w:val="24"/>
          <w:szCs w:val="24"/>
        </w:rPr>
        <w:t xml:space="preserve">sobre los siguientes puntos del Acuerdo: </w:t>
      </w:r>
    </w:p>
    <w:p w14:paraId="358D80FD" w14:textId="77777777" w:rsidR="008B39A9" w:rsidRDefault="008B39A9">
      <w:pPr>
        <w:spacing w:after="0" w:line="240" w:lineRule="auto"/>
        <w:ind w:left="708"/>
        <w:jc w:val="both"/>
        <w:rPr>
          <w:color w:val="000000"/>
          <w:sz w:val="24"/>
          <w:szCs w:val="24"/>
        </w:rPr>
      </w:pPr>
    </w:p>
    <w:p w14:paraId="109A3478" w14:textId="77777777" w:rsidR="00746492" w:rsidRDefault="00746492" w:rsidP="00746492">
      <w:pPr>
        <w:spacing w:after="0" w:line="240" w:lineRule="auto"/>
        <w:ind w:left="708"/>
        <w:jc w:val="both"/>
        <w:rPr>
          <w:color w:val="000000"/>
          <w:sz w:val="24"/>
          <w:szCs w:val="24"/>
          <w:lang w:val="es-ES_tradnl"/>
        </w:rPr>
      </w:pPr>
    </w:p>
    <w:p w14:paraId="06DB88CF" w14:textId="77777777" w:rsidR="00746492" w:rsidRPr="00E16595" w:rsidRDefault="00746492" w:rsidP="00746492">
      <w:pPr>
        <w:spacing w:after="0" w:line="240" w:lineRule="auto"/>
        <w:ind w:left="708"/>
        <w:jc w:val="both"/>
        <w:rPr>
          <w:color w:val="000000"/>
          <w:sz w:val="24"/>
          <w:szCs w:val="24"/>
        </w:rPr>
      </w:pPr>
      <w:r w:rsidRPr="00E16171">
        <w:rPr>
          <w:noProof/>
          <w:sz w:val="20"/>
          <w:szCs w:val="20"/>
          <w:lang w:eastAsia="es-CO"/>
        </w:rPr>
        <w:drawing>
          <wp:inline distT="0" distB="0" distL="0" distR="0" wp14:anchorId="37D28029" wp14:editId="218B7D2A">
            <wp:extent cx="914400" cy="850900"/>
            <wp:effectExtent l="0" t="0" r="0" b="6350"/>
            <wp:docPr id="70" name="Imagen 10" descr="Comunicaciones:MAC CAROLINA:2018:participacion, trasn y servicio:formato acuerdo de paz:ai:recurso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omunicaciones:MAC CAROLINA:2018:participacion, trasn y servicio:formato acuerdo de paz:ai:recursos-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850900"/>
                    </a:xfrm>
                    <a:prstGeom prst="rect">
                      <a:avLst/>
                    </a:prstGeom>
                    <a:noFill/>
                    <a:ln>
                      <a:noFill/>
                    </a:ln>
                  </pic:spPr>
                </pic:pic>
              </a:graphicData>
            </a:graphic>
          </wp:inline>
        </w:drawing>
      </w:r>
      <w:r>
        <w:rPr>
          <w:color w:val="000000"/>
          <w:sz w:val="24"/>
          <w:szCs w:val="24"/>
        </w:rPr>
        <w:tab/>
      </w:r>
      <w:r>
        <w:rPr>
          <w:color w:val="000000"/>
          <w:sz w:val="24"/>
          <w:szCs w:val="24"/>
        </w:rPr>
        <w:tab/>
      </w:r>
      <w:r>
        <w:rPr>
          <w:color w:val="000000"/>
          <w:sz w:val="24"/>
          <w:szCs w:val="24"/>
        </w:rPr>
        <w:tab/>
        <w:t xml:space="preserve">                          </w:t>
      </w:r>
      <w:r>
        <w:rPr>
          <w:color w:val="000000"/>
          <w:sz w:val="24"/>
          <w:szCs w:val="24"/>
        </w:rPr>
        <w:tab/>
      </w:r>
      <w:r w:rsidRPr="00E16171">
        <w:rPr>
          <w:noProof/>
          <w:sz w:val="20"/>
          <w:szCs w:val="20"/>
          <w:lang w:eastAsia="es-CO"/>
        </w:rPr>
        <w:drawing>
          <wp:inline distT="0" distB="0" distL="0" distR="0" wp14:anchorId="7F4D66AE" wp14:editId="57692AC7">
            <wp:extent cx="808355" cy="744220"/>
            <wp:effectExtent l="0" t="0" r="0" b="0"/>
            <wp:docPr id="73" name="Imagen 11" descr="Comunicaciones:MAC CAROLINA:2018:participacion, trasn y servicio:formato acuerdo de paz:ai:recurso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omunicaciones:MAC CAROLINA:2018:participacion, trasn y servicio:formato acuerdo de paz:ai:recursos-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8355" cy="744220"/>
                    </a:xfrm>
                    <a:prstGeom prst="rect">
                      <a:avLst/>
                    </a:prstGeom>
                    <a:noFill/>
                    <a:ln>
                      <a:noFill/>
                    </a:ln>
                  </pic:spPr>
                </pic:pic>
              </a:graphicData>
            </a:graphic>
          </wp:inline>
        </w:drawing>
      </w:r>
    </w:p>
    <w:p w14:paraId="2F1C1CEE" w14:textId="77777777" w:rsidR="00746492" w:rsidRDefault="00746492" w:rsidP="00746492">
      <w:pPr>
        <w:spacing w:after="0" w:line="240" w:lineRule="auto"/>
        <w:ind w:left="708"/>
        <w:jc w:val="both"/>
        <w:rPr>
          <w:color w:val="000000"/>
          <w:sz w:val="24"/>
          <w:szCs w:val="24"/>
        </w:rPr>
      </w:pPr>
      <w:r>
        <w:rPr>
          <w:color w:val="000000"/>
          <w:sz w:val="24"/>
          <w:szCs w:val="24"/>
        </w:rPr>
        <w:t>Punto 3</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Punto 6</w:t>
      </w:r>
    </w:p>
    <w:p w14:paraId="648EA4FC" w14:textId="77777777" w:rsidR="00746492" w:rsidRDefault="00746492" w:rsidP="00746492">
      <w:pPr>
        <w:spacing w:after="0" w:line="240" w:lineRule="auto"/>
        <w:ind w:left="708"/>
        <w:jc w:val="both"/>
        <w:rPr>
          <w:color w:val="000000"/>
          <w:sz w:val="24"/>
          <w:szCs w:val="24"/>
        </w:rPr>
      </w:pPr>
      <w:r>
        <w:rPr>
          <w:color w:val="000000"/>
          <w:sz w:val="24"/>
          <w:szCs w:val="24"/>
        </w:rPr>
        <w:t>Fin del conflicto</w:t>
      </w:r>
      <w:r>
        <w:rPr>
          <w:color w:val="000000"/>
          <w:sz w:val="24"/>
          <w:szCs w:val="24"/>
        </w:rPr>
        <w:tab/>
      </w:r>
      <w:r>
        <w:rPr>
          <w:color w:val="000000"/>
          <w:sz w:val="24"/>
          <w:szCs w:val="24"/>
        </w:rPr>
        <w:tab/>
      </w:r>
      <w:r>
        <w:rPr>
          <w:color w:val="000000"/>
          <w:sz w:val="24"/>
          <w:szCs w:val="24"/>
        </w:rPr>
        <w:tab/>
      </w:r>
      <w:r>
        <w:rPr>
          <w:color w:val="000000"/>
          <w:sz w:val="24"/>
          <w:szCs w:val="24"/>
        </w:rPr>
        <w:tab/>
        <w:t xml:space="preserve">           Implementación, </w:t>
      </w:r>
    </w:p>
    <w:p w14:paraId="4F5C3F2C" w14:textId="77777777" w:rsidR="00746492" w:rsidRDefault="00746492" w:rsidP="00746492">
      <w:pPr>
        <w:spacing w:after="0" w:line="240" w:lineRule="auto"/>
        <w:ind w:left="2832"/>
        <w:jc w:val="both"/>
        <w:rPr>
          <w:color w:val="000000"/>
          <w:sz w:val="24"/>
          <w:szCs w:val="24"/>
        </w:rPr>
      </w:pPr>
      <w:r>
        <w:rPr>
          <w:color w:val="000000"/>
          <w:sz w:val="24"/>
          <w:szCs w:val="24"/>
        </w:rPr>
        <w:tab/>
      </w:r>
      <w:r>
        <w:rPr>
          <w:color w:val="000000"/>
          <w:sz w:val="24"/>
          <w:szCs w:val="24"/>
        </w:rPr>
        <w:tab/>
        <w:t xml:space="preserve">              verificación y refrendación</w:t>
      </w:r>
    </w:p>
    <w:p w14:paraId="20F05CD8" w14:textId="77777777" w:rsidR="00746492" w:rsidRDefault="00746492" w:rsidP="00746492">
      <w:pPr>
        <w:spacing w:after="0" w:line="240" w:lineRule="auto"/>
        <w:ind w:left="708"/>
        <w:jc w:val="both"/>
        <w:rPr>
          <w:sz w:val="24"/>
          <w:szCs w:val="24"/>
        </w:rPr>
      </w:pPr>
    </w:p>
    <w:p w14:paraId="4026867D" w14:textId="77777777" w:rsidR="008B39A9" w:rsidRDefault="003D6F43">
      <w:pPr>
        <w:spacing w:after="0" w:line="240" w:lineRule="auto"/>
        <w:ind w:left="708"/>
        <w:jc w:val="both"/>
        <w:rPr>
          <w:color w:val="000000"/>
          <w:sz w:val="24"/>
          <w:szCs w:val="24"/>
        </w:rPr>
      </w:pPr>
      <w:r>
        <w:rPr>
          <w:sz w:val="24"/>
          <w:szCs w:val="24"/>
        </w:rPr>
        <w:t xml:space="preserve">Finalmente, </w:t>
      </w:r>
      <w:r>
        <w:rPr>
          <w:color w:val="000000"/>
          <w:sz w:val="24"/>
          <w:szCs w:val="24"/>
        </w:rPr>
        <w:t xml:space="preserve">encuentra acciones </w:t>
      </w:r>
      <w:r>
        <w:rPr>
          <w:sz w:val="24"/>
          <w:szCs w:val="24"/>
        </w:rPr>
        <w:t xml:space="preserve">que, aunque no son obligaciones explícitas del Acuerdo de Paz ni de los decretos reglamentarios, se han realizado en el marco de las competencias legales con el propósito de contribuir a su implementación. </w:t>
      </w:r>
    </w:p>
    <w:p w14:paraId="21022FD8" w14:textId="77777777" w:rsidR="008B39A9" w:rsidRDefault="008B39A9">
      <w:pPr>
        <w:spacing w:after="0" w:line="240" w:lineRule="auto"/>
        <w:ind w:left="708"/>
        <w:jc w:val="both"/>
        <w:rPr>
          <w:color w:val="000000"/>
          <w:sz w:val="24"/>
          <w:szCs w:val="24"/>
        </w:rPr>
      </w:pPr>
    </w:p>
    <w:p w14:paraId="6BF2416A" w14:textId="77777777" w:rsidR="008B39A9" w:rsidRDefault="008B39A9">
      <w:pPr>
        <w:spacing w:line="240" w:lineRule="auto"/>
        <w:rPr>
          <w:color w:val="009EAD"/>
          <w:sz w:val="52"/>
          <w:szCs w:val="52"/>
        </w:rPr>
      </w:pPr>
    </w:p>
    <w:p w14:paraId="47C47871" w14:textId="77777777" w:rsidR="008B39A9" w:rsidRDefault="008B39A9">
      <w:pPr>
        <w:spacing w:line="240" w:lineRule="auto"/>
        <w:rPr>
          <w:color w:val="009EAD"/>
          <w:sz w:val="52"/>
          <w:szCs w:val="52"/>
        </w:rPr>
      </w:pPr>
    </w:p>
    <w:p w14:paraId="574D677B" w14:textId="77777777" w:rsidR="008B39A9" w:rsidRDefault="008B39A9">
      <w:pPr>
        <w:spacing w:line="240" w:lineRule="auto"/>
        <w:rPr>
          <w:color w:val="009EAD"/>
          <w:sz w:val="52"/>
          <w:szCs w:val="52"/>
        </w:rPr>
      </w:pPr>
    </w:p>
    <w:p w14:paraId="4F87D11E" w14:textId="77777777" w:rsidR="00746492" w:rsidRDefault="00746492">
      <w:pPr>
        <w:spacing w:line="240" w:lineRule="auto"/>
        <w:rPr>
          <w:color w:val="009EAD"/>
          <w:sz w:val="52"/>
          <w:szCs w:val="52"/>
        </w:rPr>
      </w:pPr>
    </w:p>
    <w:p w14:paraId="286E5A45" w14:textId="77777777" w:rsidR="00746492" w:rsidRDefault="00746492">
      <w:pPr>
        <w:spacing w:line="240" w:lineRule="auto"/>
        <w:rPr>
          <w:color w:val="009EAD"/>
          <w:sz w:val="52"/>
          <w:szCs w:val="52"/>
        </w:rPr>
      </w:pPr>
    </w:p>
    <w:p w14:paraId="2C89D1E6" w14:textId="77777777" w:rsidR="00746492" w:rsidRDefault="00746492">
      <w:pPr>
        <w:spacing w:line="240" w:lineRule="auto"/>
        <w:rPr>
          <w:color w:val="009EAD"/>
          <w:sz w:val="52"/>
          <w:szCs w:val="52"/>
        </w:rPr>
      </w:pPr>
    </w:p>
    <w:p w14:paraId="3E462D4F" w14:textId="77777777" w:rsidR="00746492" w:rsidRDefault="00746492">
      <w:pPr>
        <w:spacing w:line="240" w:lineRule="auto"/>
        <w:rPr>
          <w:color w:val="009EAD"/>
          <w:sz w:val="52"/>
          <w:szCs w:val="52"/>
        </w:rPr>
      </w:pPr>
    </w:p>
    <w:p w14:paraId="254517DA" w14:textId="77777777" w:rsidR="00746492" w:rsidRPr="00746492" w:rsidRDefault="00746492" w:rsidP="00746492">
      <w:pPr>
        <w:spacing w:line="240" w:lineRule="auto"/>
        <w:rPr>
          <w:b/>
          <w:color w:val="3366CC"/>
          <w:sz w:val="72"/>
          <w:szCs w:val="72"/>
          <w:u w:val="single"/>
        </w:rPr>
      </w:pPr>
      <w:r w:rsidRPr="0051706B">
        <w:rPr>
          <w:b/>
          <w:color w:val="3366CC"/>
          <w:sz w:val="72"/>
          <w:szCs w:val="72"/>
          <w:u w:val="single"/>
        </w:rPr>
        <w:lastRenderedPageBreak/>
        <w:t>GLOSARIO</w:t>
      </w:r>
    </w:p>
    <w:p w14:paraId="66B0CC1A" w14:textId="77777777" w:rsidR="0051706B" w:rsidRDefault="0051706B" w:rsidP="00746492">
      <w:pPr>
        <w:spacing w:line="240" w:lineRule="auto"/>
        <w:rPr>
          <w:b/>
          <w:color w:val="0033CC"/>
          <w:sz w:val="36"/>
          <w:szCs w:val="52"/>
        </w:rPr>
      </w:pPr>
    </w:p>
    <w:p w14:paraId="2792ED58" w14:textId="77777777" w:rsidR="00746492" w:rsidRPr="00EE293E" w:rsidRDefault="00746492" w:rsidP="00746492">
      <w:pPr>
        <w:spacing w:line="240" w:lineRule="auto"/>
        <w:rPr>
          <w:color w:val="009EAD"/>
          <w:sz w:val="36"/>
          <w:szCs w:val="52"/>
        </w:rPr>
      </w:pPr>
      <w:r w:rsidRPr="00746492">
        <w:rPr>
          <w:b/>
          <w:color w:val="0033CC"/>
          <w:sz w:val="36"/>
          <w:szCs w:val="52"/>
        </w:rPr>
        <w:t>ANT:</w:t>
      </w:r>
      <w:r w:rsidRPr="00746492">
        <w:rPr>
          <w:rFonts w:cs="Arial"/>
          <w:color w:val="FF0000"/>
          <w:sz w:val="24"/>
          <w:szCs w:val="24"/>
        </w:rPr>
        <w:t xml:space="preserve"> </w:t>
      </w:r>
      <w:r>
        <w:rPr>
          <w:rFonts w:cs="Arial"/>
          <w:color w:val="000000"/>
          <w:sz w:val="24"/>
          <w:szCs w:val="24"/>
        </w:rPr>
        <w:t>Agencia Nacional de Tierras</w:t>
      </w:r>
    </w:p>
    <w:p w14:paraId="4AA81206" w14:textId="77777777" w:rsidR="00746492" w:rsidRDefault="00746492" w:rsidP="00746492">
      <w:pPr>
        <w:spacing w:line="240" w:lineRule="auto"/>
      </w:pPr>
      <w:r w:rsidRPr="00746492">
        <w:rPr>
          <w:b/>
          <w:color w:val="0033CC"/>
          <w:sz w:val="36"/>
          <w:szCs w:val="52"/>
        </w:rPr>
        <w:t>ART:</w:t>
      </w:r>
      <w:r>
        <w:t xml:space="preserve"> </w:t>
      </w:r>
      <w:r w:rsidRPr="00263525">
        <w:rPr>
          <w:sz w:val="24"/>
        </w:rPr>
        <w:t>Agencia de Renovación del Territorio</w:t>
      </w:r>
    </w:p>
    <w:p w14:paraId="2CC84DD7" w14:textId="77777777" w:rsidR="00746492" w:rsidRDefault="00746492" w:rsidP="00746492">
      <w:pPr>
        <w:spacing w:line="240" w:lineRule="auto"/>
        <w:rPr>
          <w:rFonts w:cs="Arial"/>
          <w:color w:val="000000"/>
          <w:sz w:val="24"/>
          <w:szCs w:val="24"/>
        </w:rPr>
      </w:pPr>
      <w:r w:rsidRPr="00746492">
        <w:rPr>
          <w:b/>
          <w:color w:val="0033CC"/>
          <w:sz w:val="36"/>
          <w:szCs w:val="52"/>
        </w:rPr>
        <w:t>ARN:</w:t>
      </w:r>
      <w:r>
        <w:rPr>
          <w:color w:val="009EAD"/>
          <w:sz w:val="36"/>
          <w:szCs w:val="52"/>
        </w:rPr>
        <w:t xml:space="preserve"> </w:t>
      </w:r>
      <w:r w:rsidRPr="00922DD4">
        <w:rPr>
          <w:rFonts w:cs="Arial"/>
          <w:color w:val="000000"/>
          <w:sz w:val="24"/>
          <w:szCs w:val="24"/>
        </w:rPr>
        <w:t>Agencia para la Reincorporación y Normalización</w:t>
      </w:r>
    </w:p>
    <w:p w14:paraId="1B5F0CE5" w14:textId="77777777" w:rsidR="00746492" w:rsidRDefault="00746492" w:rsidP="00746492">
      <w:pPr>
        <w:spacing w:line="240" w:lineRule="auto"/>
        <w:rPr>
          <w:rFonts w:cs="Arial"/>
          <w:color w:val="000000"/>
          <w:sz w:val="24"/>
          <w:szCs w:val="24"/>
        </w:rPr>
      </w:pPr>
      <w:r w:rsidRPr="00746492">
        <w:rPr>
          <w:b/>
          <w:color w:val="0033CC"/>
          <w:sz w:val="36"/>
          <w:szCs w:val="52"/>
        </w:rPr>
        <w:t>CNR:</w:t>
      </w:r>
      <w:r>
        <w:rPr>
          <w:color w:val="009EAD"/>
          <w:sz w:val="36"/>
          <w:szCs w:val="52"/>
        </w:rPr>
        <w:t xml:space="preserve"> </w:t>
      </w:r>
      <w:r>
        <w:rPr>
          <w:rFonts w:cs="Arial"/>
          <w:color w:val="000000"/>
          <w:sz w:val="24"/>
          <w:szCs w:val="24"/>
        </w:rPr>
        <w:t>Consejo Nacional de Reincorporación</w:t>
      </w:r>
    </w:p>
    <w:p w14:paraId="287E743A" w14:textId="77777777" w:rsidR="00746492" w:rsidRPr="00263525" w:rsidRDefault="00746492" w:rsidP="00746492">
      <w:pPr>
        <w:spacing w:line="240" w:lineRule="auto"/>
        <w:rPr>
          <w:sz w:val="24"/>
        </w:rPr>
      </w:pPr>
      <w:r w:rsidRPr="00746492">
        <w:rPr>
          <w:b/>
          <w:color w:val="0033CC"/>
          <w:sz w:val="36"/>
          <w:szCs w:val="52"/>
        </w:rPr>
        <w:t>CSIVI:</w:t>
      </w:r>
      <w:r>
        <w:t xml:space="preserve"> </w:t>
      </w:r>
      <w:r w:rsidRPr="00263525">
        <w:rPr>
          <w:sz w:val="24"/>
        </w:rPr>
        <w:t>Comisión de Seguimiento, Impulso y Verificación a la Implementación del Acuerdo Final</w:t>
      </w:r>
    </w:p>
    <w:p w14:paraId="163D900B" w14:textId="77777777" w:rsidR="00746492" w:rsidRPr="00263525" w:rsidRDefault="00746492" w:rsidP="00746492">
      <w:pPr>
        <w:spacing w:line="240" w:lineRule="auto"/>
        <w:rPr>
          <w:sz w:val="24"/>
        </w:rPr>
      </w:pPr>
      <w:r w:rsidRPr="00746492">
        <w:rPr>
          <w:b/>
          <w:color w:val="0033CC"/>
          <w:sz w:val="36"/>
          <w:szCs w:val="52"/>
        </w:rPr>
        <w:t>DAPRE:</w:t>
      </w:r>
      <w:r>
        <w:t xml:space="preserve"> </w:t>
      </w:r>
      <w:r w:rsidRPr="00263525">
        <w:rPr>
          <w:sz w:val="24"/>
        </w:rPr>
        <w:t>Departamento Administrativo de la Presidencia de la Republica.</w:t>
      </w:r>
    </w:p>
    <w:p w14:paraId="52CBA799" w14:textId="77777777" w:rsidR="00746492" w:rsidRDefault="00746492" w:rsidP="00746492">
      <w:pPr>
        <w:spacing w:line="240" w:lineRule="auto"/>
        <w:rPr>
          <w:rFonts w:cs="Arial"/>
          <w:color w:val="000000"/>
          <w:sz w:val="24"/>
          <w:szCs w:val="24"/>
        </w:rPr>
      </w:pPr>
      <w:r w:rsidRPr="00746492">
        <w:rPr>
          <w:b/>
          <w:color w:val="0033CC"/>
          <w:sz w:val="36"/>
          <w:szCs w:val="52"/>
        </w:rPr>
        <w:t>ETCR:</w:t>
      </w:r>
      <w:r w:rsidRPr="00EE293E">
        <w:rPr>
          <w:color w:val="009EAD"/>
          <w:sz w:val="52"/>
          <w:szCs w:val="52"/>
        </w:rPr>
        <w:t xml:space="preserve"> </w:t>
      </w:r>
      <w:r w:rsidRPr="00EE293E">
        <w:rPr>
          <w:rFonts w:cs="Arial"/>
          <w:color w:val="000000"/>
          <w:sz w:val="24"/>
          <w:szCs w:val="24"/>
        </w:rPr>
        <w:t>Espacios Territoriales de Capacitación y Reincorporación</w:t>
      </w:r>
    </w:p>
    <w:p w14:paraId="69E97BDC" w14:textId="77777777" w:rsidR="00746492" w:rsidRDefault="00746492" w:rsidP="00746492">
      <w:pPr>
        <w:spacing w:line="240" w:lineRule="auto"/>
        <w:rPr>
          <w:rFonts w:cs="Arial"/>
          <w:color w:val="000000"/>
          <w:sz w:val="24"/>
          <w:szCs w:val="24"/>
        </w:rPr>
      </w:pPr>
      <w:r w:rsidRPr="00746492">
        <w:rPr>
          <w:b/>
          <w:color w:val="0033CC"/>
          <w:sz w:val="36"/>
          <w:szCs w:val="52"/>
        </w:rPr>
        <w:t>ECOMUN:</w:t>
      </w:r>
      <w:r w:rsidRPr="00EE293E">
        <w:rPr>
          <w:color w:val="009EAD"/>
          <w:sz w:val="52"/>
          <w:szCs w:val="52"/>
        </w:rPr>
        <w:t xml:space="preserve"> </w:t>
      </w:r>
      <w:r>
        <w:rPr>
          <w:rFonts w:cs="Arial"/>
          <w:color w:val="000000"/>
          <w:sz w:val="24"/>
          <w:szCs w:val="24"/>
        </w:rPr>
        <w:t xml:space="preserve">Economía Social del Común </w:t>
      </w:r>
    </w:p>
    <w:p w14:paraId="3D419A9D" w14:textId="77777777" w:rsidR="00746492" w:rsidRDefault="00746492" w:rsidP="00746492">
      <w:pPr>
        <w:spacing w:line="240" w:lineRule="auto"/>
        <w:rPr>
          <w:rFonts w:cs="Arial"/>
          <w:color w:val="000000"/>
          <w:sz w:val="24"/>
          <w:szCs w:val="24"/>
        </w:rPr>
      </w:pPr>
      <w:r w:rsidRPr="00746492">
        <w:rPr>
          <w:b/>
          <w:color w:val="0033CC"/>
          <w:sz w:val="36"/>
          <w:szCs w:val="52"/>
        </w:rPr>
        <w:t>FARC:</w:t>
      </w:r>
      <w:r>
        <w:rPr>
          <w:sz w:val="32"/>
          <w:szCs w:val="32"/>
        </w:rPr>
        <w:t xml:space="preserve"> </w:t>
      </w:r>
      <w:r w:rsidRPr="00DF1E6A">
        <w:rPr>
          <w:rFonts w:cs="Arial"/>
          <w:color w:val="000000"/>
          <w:sz w:val="24"/>
          <w:szCs w:val="24"/>
        </w:rPr>
        <w:t>Fuerza Alternativa Revolucionaria del Común</w:t>
      </w:r>
    </w:p>
    <w:p w14:paraId="18D53DE6" w14:textId="77777777" w:rsidR="00746492" w:rsidRDefault="005D3A50" w:rsidP="00746492">
      <w:pPr>
        <w:spacing w:line="240" w:lineRule="auto"/>
        <w:rPr>
          <w:rFonts w:cs="Arial"/>
          <w:color w:val="000000"/>
          <w:sz w:val="24"/>
          <w:szCs w:val="24"/>
        </w:rPr>
      </w:pPr>
      <w:r>
        <w:rPr>
          <w:b/>
          <w:color w:val="0033CC"/>
          <w:sz w:val="36"/>
          <w:szCs w:val="52"/>
        </w:rPr>
        <w:t>FARC-EP</w:t>
      </w:r>
      <w:r w:rsidR="00746492" w:rsidRPr="00746492">
        <w:rPr>
          <w:b/>
          <w:color w:val="0033CC"/>
          <w:sz w:val="36"/>
          <w:szCs w:val="52"/>
        </w:rPr>
        <w:t>:</w:t>
      </w:r>
      <w:r>
        <w:rPr>
          <w:sz w:val="32"/>
          <w:szCs w:val="32"/>
        </w:rPr>
        <w:t xml:space="preserve"> </w:t>
      </w:r>
      <w:r w:rsidR="00746492">
        <w:rPr>
          <w:rFonts w:cs="Arial"/>
          <w:color w:val="000000"/>
          <w:sz w:val="24"/>
          <w:szCs w:val="24"/>
        </w:rPr>
        <w:t>Fuerzas Armadas Revolucionarias de Colombia</w:t>
      </w:r>
    </w:p>
    <w:p w14:paraId="47B45142" w14:textId="77777777" w:rsidR="00746492" w:rsidRPr="00263525" w:rsidRDefault="00FD31C2" w:rsidP="00746492">
      <w:pPr>
        <w:spacing w:line="240" w:lineRule="auto"/>
        <w:rPr>
          <w:sz w:val="24"/>
        </w:rPr>
      </w:pPr>
      <w:r>
        <w:rPr>
          <w:b/>
          <w:color w:val="0033CC"/>
          <w:sz w:val="36"/>
          <w:szCs w:val="52"/>
        </w:rPr>
        <w:t>FUNDAPANACA</w:t>
      </w:r>
      <w:r w:rsidR="00746492" w:rsidRPr="00746492">
        <w:rPr>
          <w:b/>
          <w:color w:val="0033CC"/>
          <w:sz w:val="36"/>
          <w:szCs w:val="52"/>
        </w:rPr>
        <w:t>:</w:t>
      </w:r>
      <w:r w:rsidR="00746492">
        <w:t xml:space="preserve"> </w:t>
      </w:r>
      <w:r w:rsidR="00746492" w:rsidRPr="00263525">
        <w:rPr>
          <w:sz w:val="24"/>
        </w:rPr>
        <w:t>Fundación del Parque Nacional de la Cultura Agropecuaria.</w:t>
      </w:r>
    </w:p>
    <w:p w14:paraId="6B9E2D5C" w14:textId="77777777" w:rsidR="00746492" w:rsidRDefault="00746492" w:rsidP="00746492">
      <w:pPr>
        <w:spacing w:line="240" w:lineRule="auto"/>
        <w:rPr>
          <w:color w:val="009EAD"/>
          <w:sz w:val="36"/>
          <w:szCs w:val="52"/>
        </w:rPr>
      </w:pPr>
      <w:r w:rsidRPr="00746492">
        <w:rPr>
          <w:b/>
          <w:color w:val="0033CC"/>
          <w:sz w:val="36"/>
          <w:szCs w:val="52"/>
        </w:rPr>
        <w:t>GT/PA:</w:t>
      </w:r>
      <w:r w:rsidRPr="009758F5">
        <w:rPr>
          <w:rFonts w:cs="Arial"/>
          <w:color w:val="000000"/>
          <w:sz w:val="24"/>
          <w:szCs w:val="24"/>
        </w:rPr>
        <w:t xml:space="preserve"> </w:t>
      </w:r>
      <w:r>
        <w:rPr>
          <w:rFonts w:cs="Arial"/>
          <w:color w:val="000000"/>
          <w:sz w:val="24"/>
          <w:szCs w:val="24"/>
        </w:rPr>
        <w:t>Grupo Territorial o Punto de Atención</w:t>
      </w:r>
    </w:p>
    <w:p w14:paraId="2E3F2134" w14:textId="77777777" w:rsidR="00746492" w:rsidRDefault="00746492" w:rsidP="00746492">
      <w:pPr>
        <w:spacing w:line="240" w:lineRule="auto"/>
        <w:rPr>
          <w:color w:val="009EAD"/>
          <w:sz w:val="36"/>
          <w:szCs w:val="52"/>
        </w:rPr>
      </w:pPr>
      <w:r w:rsidRPr="00746492">
        <w:rPr>
          <w:b/>
          <w:color w:val="0033CC"/>
          <w:sz w:val="36"/>
          <w:szCs w:val="52"/>
        </w:rPr>
        <w:t>OACP:</w:t>
      </w:r>
      <w:r>
        <w:rPr>
          <w:rFonts w:cs="Arial"/>
          <w:color w:val="000000"/>
          <w:sz w:val="24"/>
          <w:szCs w:val="24"/>
        </w:rPr>
        <w:t xml:space="preserve"> Oficina del Alto Comisionado para la Paz</w:t>
      </w:r>
      <w:r w:rsidRPr="00333FEF">
        <w:rPr>
          <w:color w:val="009EAD"/>
          <w:sz w:val="36"/>
          <w:szCs w:val="52"/>
        </w:rPr>
        <w:t xml:space="preserve"> </w:t>
      </w:r>
    </w:p>
    <w:p w14:paraId="46E98841" w14:textId="77777777" w:rsidR="00746492" w:rsidRDefault="00746492" w:rsidP="00746492">
      <w:pPr>
        <w:spacing w:line="240" w:lineRule="auto"/>
        <w:rPr>
          <w:color w:val="009EAD"/>
          <w:sz w:val="36"/>
          <w:szCs w:val="52"/>
        </w:rPr>
      </w:pPr>
      <w:r w:rsidRPr="00746492">
        <w:rPr>
          <w:b/>
          <w:color w:val="0033CC"/>
          <w:sz w:val="36"/>
          <w:szCs w:val="52"/>
        </w:rPr>
        <w:t>OIM:</w:t>
      </w:r>
      <w:r w:rsidRPr="007B2CEB">
        <w:t xml:space="preserve"> </w:t>
      </w:r>
      <w:r w:rsidRPr="007B2CEB">
        <w:rPr>
          <w:rFonts w:cs="Arial"/>
          <w:color w:val="000000"/>
          <w:sz w:val="24"/>
          <w:szCs w:val="24"/>
        </w:rPr>
        <w:t>Organización Internacional para las Migraciones</w:t>
      </w:r>
    </w:p>
    <w:p w14:paraId="081D0094" w14:textId="77777777" w:rsidR="00746492" w:rsidRDefault="00746492" w:rsidP="00746492">
      <w:pPr>
        <w:spacing w:line="240" w:lineRule="auto"/>
        <w:rPr>
          <w:sz w:val="24"/>
          <w:szCs w:val="24"/>
        </w:rPr>
      </w:pPr>
      <w:r w:rsidRPr="00746492">
        <w:rPr>
          <w:b/>
          <w:color w:val="0033CC"/>
          <w:sz w:val="36"/>
          <w:szCs w:val="52"/>
        </w:rPr>
        <w:t>PNUD:</w:t>
      </w:r>
      <w:r>
        <w:rPr>
          <w:sz w:val="24"/>
          <w:szCs w:val="24"/>
        </w:rPr>
        <w:t xml:space="preserve"> Programa Naciones Unidas para el Desarrollo</w:t>
      </w:r>
    </w:p>
    <w:p w14:paraId="5BABF4DF" w14:textId="77777777" w:rsidR="00746492" w:rsidRDefault="00746492" w:rsidP="00746492">
      <w:pPr>
        <w:spacing w:line="240" w:lineRule="auto"/>
        <w:rPr>
          <w:sz w:val="24"/>
          <w:szCs w:val="24"/>
        </w:rPr>
      </w:pPr>
      <w:r w:rsidRPr="00746492">
        <w:rPr>
          <w:b/>
          <w:color w:val="0033CC"/>
          <w:sz w:val="36"/>
          <w:szCs w:val="52"/>
        </w:rPr>
        <w:t>SGSSS:</w:t>
      </w:r>
      <w:r>
        <w:rPr>
          <w:sz w:val="24"/>
          <w:szCs w:val="24"/>
        </w:rPr>
        <w:t xml:space="preserve"> Sistema General de Seguridad Social en Salud</w:t>
      </w:r>
    </w:p>
    <w:p w14:paraId="6EDDF74F" w14:textId="77777777" w:rsidR="00746492" w:rsidRDefault="00746492" w:rsidP="00746492">
      <w:pPr>
        <w:spacing w:line="240" w:lineRule="auto"/>
        <w:rPr>
          <w:rFonts w:cs="Arial"/>
          <w:color w:val="000000"/>
          <w:sz w:val="24"/>
          <w:szCs w:val="24"/>
        </w:rPr>
      </w:pPr>
      <w:r w:rsidRPr="00746492">
        <w:rPr>
          <w:b/>
          <w:color w:val="0033CC"/>
          <w:sz w:val="36"/>
          <w:szCs w:val="52"/>
        </w:rPr>
        <w:t>UAEOS:</w:t>
      </w:r>
      <w:r w:rsidRPr="00EE293E">
        <w:rPr>
          <w:color w:val="009EAD"/>
          <w:sz w:val="52"/>
          <w:szCs w:val="52"/>
        </w:rPr>
        <w:t xml:space="preserve"> </w:t>
      </w:r>
      <w:r w:rsidRPr="004766B7">
        <w:rPr>
          <w:rFonts w:cs="Arial"/>
          <w:color w:val="000000"/>
          <w:sz w:val="24"/>
          <w:szCs w:val="24"/>
        </w:rPr>
        <w:t>Unidad Administrativa Especial de Organizaciones Solidarias</w:t>
      </w:r>
    </w:p>
    <w:p w14:paraId="54658BE8" w14:textId="77777777" w:rsidR="00746492" w:rsidRDefault="00746492" w:rsidP="00746492">
      <w:pPr>
        <w:spacing w:line="240" w:lineRule="auto"/>
        <w:rPr>
          <w:rFonts w:cs="Arial"/>
          <w:color w:val="000000"/>
          <w:sz w:val="24"/>
          <w:szCs w:val="24"/>
        </w:rPr>
      </w:pPr>
      <w:r w:rsidRPr="00746492">
        <w:rPr>
          <w:b/>
          <w:color w:val="0033CC"/>
          <w:sz w:val="36"/>
          <w:szCs w:val="52"/>
        </w:rPr>
        <w:t>UNAD:</w:t>
      </w:r>
      <w:r>
        <w:rPr>
          <w:color w:val="009EAD"/>
          <w:sz w:val="36"/>
          <w:szCs w:val="52"/>
        </w:rPr>
        <w:t xml:space="preserve"> </w:t>
      </w:r>
      <w:r w:rsidRPr="00133E56">
        <w:rPr>
          <w:rFonts w:cs="Arial"/>
          <w:color w:val="000000"/>
          <w:sz w:val="24"/>
          <w:szCs w:val="24"/>
        </w:rPr>
        <w:t>Universidad Nacional Abierta y a Distancia Colombia</w:t>
      </w:r>
    </w:p>
    <w:p w14:paraId="56B52702" w14:textId="77777777" w:rsidR="00746492" w:rsidRDefault="00746492" w:rsidP="00746492">
      <w:pPr>
        <w:spacing w:line="240" w:lineRule="auto"/>
        <w:rPr>
          <w:rFonts w:cs="Arial"/>
          <w:color w:val="000000"/>
          <w:sz w:val="24"/>
          <w:szCs w:val="24"/>
        </w:rPr>
      </w:pPr>
      <w:r w:rsidRPr="00746492">
        <w:rPr>
          <w:b/>
          <w:color w:val="0033CC"/>
          <w:sz w:val="36"/>
          <w:szCs w:val="52"/>
        </w:rPr>
        <w:t>UNAL:</w:t>
      </w:r>
      <w:r>
        <w:rPr>
          <w:color w:val="009EAD"/>
          <w:sz w:val="36"/>
          <w:szCs w:val="52"/>
        </w:rPr>
        <w:t xml:space="preserve"> </w:t>
      </w:r>
      <w:r w:rsidRPr="00B8513B">
        <w:rPr>
          <w:rFonts w:cs="Arial"/>
          <w:color w:val="000000"/>
          <w:sz w:val="24"/>
          <w:szCs w:val="24"/>
        </w:rPr>
        <w:t>Universidad Nacional de Colombia</w:t>
      </w:r>
    </w:p>
    <w:p w14:paraId="7EA66EDC" w14:textId="77777777" w:rsidR="00746492" w:rsidRDefault="00746492" w:rsidP="00746492">
      <w:pPr>
        <w:spacing w:line="240" w:lineRule="auto"/>
        <w:rPr>
          <w:sz w:val="28"/>
          <w:szCs w:val="28"/>
        </w:rPr>
      </w:pPr>
      <w:r w:rsidRPr="00746492">
        <w:rPr>
          <w:b/>
          <w:color w:val="0033CC"/>
          <w:sz w:val="36"/>
          <w:szCs w:val="52"/>
        </w:rPr>
        <w:lastRenderedPageBreak/>
        <w:t>UNP:</w:t>
      </w:r>
      <w:r w:rsidRPr="00293490">
        <w:rPr>
          <w:color w:val="009EAD"/>
          <w:sz w:val="28"/>
          <w:szCs w:val="28"/>
        </w:rPr>
        <w:t xml:space="preserve"> </w:t>
      </w:r>
      <w:r w:rsidRPr="00C903CB">
        <w:rPr>
          <w:sz w:val="24"/>
          <w:szCs w:val="24"/>
        </w:rPr>
        <w:t>Unidad Nacional de Protección</w:t>
      </w:r>
    </w:p>
    <w:p w14:paraId="51F7E6C8" w14:textId="77777777" w:rsidR="00746492" w:rsidRPr="00263525" w:rsidRDefault="00746492" w:rsidP="00746492">
      <w:pPr>
        <w:spacing w:line="240" w:lineRule="auto"/>
        <w:rPr>
          <w:sz w:val="24"/>
        </w:rPr>
      </w:pPr>
      <w:r w:rsidRPr="00746492">
        <w:rPr>
          <w:b/>
          <w:color w:val="0033CC"/>
          <w:sz w:val="36"/>
          <w:szCs w:val="52"/>
        </w:rPr>
        <w:t>PNIS:</w:t>
      </w:r>
      <w:r>
        <w:t xml:space="preserve"> </w:t>
      </w:r>
      <w:r w:rsidRPr="00263525">
        <w:rPr>
          <w:sz w:val="24"/>
        </w:rPr>
        <w:t>Programa Nacional Integral de Sustitución de Cultivos Ilícitos</w:t>
      </w:r>
    </w:p>
    <w:p w14:paraId="2E5D600C" w14:textId="77777777" w:rsidR="00746492" w:rsidRPr="00263525" w:rsidRDefault="00746492" w:rsidP="00746492">
      <w:pPr>
        <w:spacing w:line="240" w:lineRule="auto"/>
        <w:rPr>
          <w:sz w:val="24"/>
        </w:rPr>
      </w:pPr>
      <w:r w:rsidRPr="00746492">
        <w:rPr>
          <w:b/>
          <w:color w:val="0033CC"/>
          <w:sz w:val="36"/>
          <w:szCs w:val="52"/>
        </w:rPr>
        <w:t>ZVTN:</w:t>
      </w:r>
      <w:r>
        <w:t xml:space="preserve"> </w:t>
      </w:r>
      <w:r w:rsidRPr="00263525">
        <w:rPr>
          <w:sz w:val="24"/>
        </w:rPr>
        <w:t>Zonas Veredales Transitorias de Normalización</w:t>
      </w:r>
    </w:p>
    <w:p w14:paraId="4F3A7A95" w14:textId="77777777" w:rsidR="00746492" w:rsidRDefault="00746492">
      <w:pPr>
        <w:spacing w:line="240" w:lineRule="auto"/>
        <w:rPr>
          <w:color w:val="009EAD"/>
          <w:sz w:val="52"/>
          <w:szCs w:val="52"/>
        </w:rPr>
      </w:pPr>
    </w:p>
    <w:p w14:paraId="117D983F" w14:textId="77777777" w:rsidR="008B39A9" w:rsidRDefault="008B39A9">
      <w:pPr>
        <w:spacing w:line="240" w:lineRule="auto"/>
        <w:rPr>
          <w:color w:val="009EAD"/>
          <w:sz w:val="52"/>
          <w:szCs w:val="52"/>
        </w:rPr>
      </w:pPr>
    </w:p>
    <w:p w14:paraId="1A4674DE" w14:textId="77777777" w:rsidR="00746492" w:rsidRDefault="00746492">
      <w:pPr>
        <w:spacing w:line="240" w:lineRule="auto"/>
        <w:rPr>
          <w:color w:val="009EAD"/>
          <w:sz w:val="52"/>
          <w:szCs w:val="52"/>
        </w:rPr>
      </w:pPr>
    </w:p>
    <w:p w14:paraId="1BFE232C" w14:textId="77777777" w:rsidR="00746492" w:rsidRDefault="00746492">
      <w:pPr>
        <w:spacing w:line="240" w:lineRule="auto"/>
        <w:rPr>
          <w:color w:val="009EAD"/>
          <w:sz w:val="52"/>
          <w:szCs w:val="52"/>
        </w:rPr>
      </w:pPr>
    </w:p>
    <w:p w14:paraId="7F97FD23" w14:textId="77777777" w:rsidR="00746492" w:rsidRDefault="00746492">
      <w:pPr>
        <w:spacing w:line="240" w:lineRule="auto"/>
        <w:rPr>
          <w:color w:val="009EAD"/>
          <w:sz w:val="52"/>
          <w:szCs w:val="52"/>
        </w:rPr>
      </w:pPr>
    </w:p>
    <w:p w14:paraId="04D723BA" w14:textId="77777777" w:rsidR="00746492" w:rsidRDefault="00746492">
      <w:pPr>
        <w:spacing w:line="240" w:lineRule="auto"/>
        <w:rPr>
          <w:color w:val="009EAD"/>
          <w:sz w:val="52"/>
          <w:szCs w:val="52"/>
        </w:rPr>
      </w:pPr>
    </w:p>
    <w:p w14:paraId="4C823B5C" w14:textId="77777777" w:rsidR="00746492" w:rsidRDefault="00746492">
      <w:pPr>
        <w:spacing w:line="240" w:lineRule="auto"/>
        <w:rPr>
          <w:color w:val="009EAD"/>
          <w:sz w:val="52"/>
          <w:szCs w:val="52"/>
        </w:rPr>
      </w:pPr>
    </w:p>
    <w:p w14:paraId="3B2C1961" w14:textId="77777777" w:rsidR="00746492" w:rsidRDefault="00746492">
      <w:pPr>
        <w:spacing w:line="240" w:lineRule="auto"/>
        <w:rPr>
          <w:color w:val="009EAD"/>
          <w:sz w:val="52"/>
          <w:szCs w:val="52"/>
        </w:rPr>
      </w:pPr>
    </w:p>
    <w:p w14:paraId="25D679BA" w14:textId="77777777" w:rsidR="00746492" w:rsidRDefault="00746492">
      <w:pPr>
        <w:spacing w:line="240" w:lineRule="auto"/>
        <w:rPr>
          <w:color w:val="009EAD"/>
          <w:sz w:val="52"/>
          <w:szCs w:val="52"/>
        </w:rPr>
      </w:pPr>
    </w:p>
    <w:p w14:paraId="3008A618" w14:textId="77777777" w:rsidR="00746492" w:rsidRDefault="00746492">
      <w:pPr>
        <w:spacing w:line="240" w:lineRule="auto"/>
        <w:rPr>
          <w:color w:val="009EAD"/>
          <w:sz w:val="52"/>
          <w:szCs w:val="52"/>
        </w:rPr>
      </w:pPr>
    </w:p>
    <w:p w14:paraId="56D8B22C" w14:textId="77777777" w:rsidR="00746492" w:rsidRDefault="00746492">
      <w:pPr>
        <w:spacing w:line="240" w:lineRule="auto"/>
        <w:rPr>
          <w:color w:val="009EAD"/>
          <w:sz w:val="52"/>
          <w:szCs w:val="52"/>
        </w:rPr>
      </w:pPr>
    </w:p>
    <w:p w14:paraId="52381873" w14:textId="77777777" w:rsidR="00746492" w:rsidRDefault="00746492">
      <w:pPr>
        <w:spacing w:line="240" w:lineRule="auto"/>
        <w:rPr>
          <w:color w:val="009EAD"/>
          <w:sz w:val="52"/>
          <w:szCs w:val="52"/>
        </w:rPr>
      </w:pPr>
    </w:p>
    <w:p w14:paraId="4D0EE525" w14:textId="77777777" w:rsidR="00E30C80" w:rsidRDefault="00E30C80">
      <w:pPr>
        <w:spacing w:line="240" w:lineRule="auto"/>
        <w:rPr>
          <w:color w:val="009EAD"/>
          <w:sz w:val="52"/>
          <w:szCs w:val="52"/>
        </w:rPr>
      </w:pPr>
    </w:p>
    <w:p w14:paraId="4F798F76" w14:textId="77777777" w:rsidR="00E30C80" w:rsidRDefault="00E30C80">
      <w:pPr>
        <w:spacing w:line="240" w:lineRule="auto"/>
        <w:rPr>
          <w:color w:val="009EAD"/>
          <w:sz w:val="52"/>
          <w:szCs w:val="52"/>
        </w:rPr>
      </w:pPr>
    </w:p>
    <w:p w14:paraId="0581859A" w14:textId="77777777" w:rsidR="008B39A9" w:rsidRDefault="003D6F43">
      <w:pPr>
        <w:spacing w:line="240" w:lineRule="auto"/>
        <w:rPr>
          <w:color w:val="009EAD"/>
          <w:sz w:val="44"/>
          <w:szCs w:val="44"/>
        </w:rPr>
      </w:pPr>
      <w:r>
        <w:rPr>
          <w:b/>
          <w:color w:val="3366CC"/>
          <w:sz w:val="72"/>
          <w:szCs w:val="72"/>
          <w:u w:val="single"/>
        </w:rPr>
        <w:lastRenderedPageBreak/>
        <w:t>¿Qué se hizo en el 2018?</w:t>
      </w:r>
    </w:p>
    <w:p w14:paraId="54EF0F5B" w14:textId="77777777" w:rsidR="008B39A9" w:rsidRDefault="002A775B">
      <w:pPr>
        <w:spacing w:line="240" w:lineRule="auto"/>
        <w:ind w:left="708"/>
        <w:rPr>
          <w:color w:val="000000"/>
          <w:sz w:val="24"/>
          <w:szCs w:val="24"/>
        </w:rPr>
      </w:pPr>
      <w:r>
        <w:rPr>
          <w:color w:val="000000"/>
          <w:sz w:val="24"/>
          <w:szCs w:val="24"/>
        </w:rPr>
        <w:t>La</w:t>
      </w:r>
      <w:r w:rsidR="003D6F43">
        <w:rPr>
          <w:color w:val="000000"/>
          <w:sz w:val="24"/>
          <w:szCs w:val="24"/>
        </w:rPr>
        <w:t xml:space="preserve"> </w:t>
      </w:r>
      <w:r>
        <w:rPr>
          <w:rFonts w:cs="Arial"/>
          <w:color w:val="000000"/>
          <w:sz w:val="24"/>
          <w:szCs w:val="24"/>
        </w:rPr>
        <w:t>A</w:t>
      </w:r>
      <w:r w:rsidRPr="00922DD4">
        <w:rPr>
          <w:rFonts w:cs="Arial"/>
          <w:color w:val="000000"/>
          <w:sz w:val="24"/>
          <w:szCs w:val="24"/>
        </w:rPr>
        <w:t>gencia para la Reincorporación y Normalización</w:t>
      </w:r>
      <w:r>
        <w:rPr>
          <w:rFonts w:cs="Arial"/>
          <w:color w:val="000000"/>
          <w:sz w:val="24"/>
          <w:szCs w:val="24"/>
        </w:rPr>
        <w:t xml:space="preserve"> –ARN</w:t>
      </w:r>
      <w:r w:rsidRPr="0065327C">
        <w:rPr>
          <w:rFonts w:cs="Arial"/>
          <w:color w:val="000000"/>
          <w:sz w:val="24"/>
          <w:szCs w:val="24"/>
          <w:lang w:val="es-ES_tradnl"/>
        </w:rPr>
        <w:t xml:space="preserve"> </w:t>
      </w:r>
      <w:r w:rsidR="003D6F43">
        <w:rPr>
          <w:color w:val="000000"/>
          <w:sz w:val="24"/>
          <w:szCs w:val="24"/>
        </w:rPr>
        <w:t>en el marco de su competencia ha desarrollado las siguientes acciones para la implementación del Acuerdo Final:</w:t>
      </w:r>
    </w:p>
    <w:p w14:paraId="722CE88D" w14:textId="77777777" w:rsidR="008B39A9" w:rsidRDefault="003D6F43">
      <w:pPr>
        <w:spacing w:line="240" w:lineRule="auto"/>
        <w:rPr>
          <w:b/>
          <w:color w:val="000000"/>
          <w:sz w:val="56"/>
          <w:szCs w:val="56"/>
        </w:rPr>
      </w:pPr>
      <w:r>
        <w:rPr>
          <w:b/>
          <w:color w:val="000000"/>
          <w:sz w:val="56"/>
          <w:szCs w:val="56"/>
        </w:rPr>
        <w:t xml:space="preserve">1. </w:t>
      </w:r>
      <w:r>
        <w:rPr>
          <w:b/>
          <w:color w:val="000000"/>
          <w:sz w:val="44"/>
          <w:szCs w:val="44"/>
        </w:rPr>
        <w:t xml:space="preserve">Acciones acordadas en el </w:t>
      </w:r>
      <w:r>
        <w:rPr>
          <w:b/>
          <w:color w:val="000000"/>
          <w:sz w:val="56"/>
          <w:szCs w:val="56"/>
          <w:u w:val="single"/>
        </w:rPr>
        <w:t>Plan Marco de Implementación</w:t>
      </w:r>
      <w:r>
        <w:rPr>
          <w:b/>
          <w:color w:val="000000"/>
          <w:sz w:val="44"/>
          <w:szCs w:val="44"/>
        </w:rPr>
        <w:t xml:space="preserve"> </w:t>
      </w:r>
    </w:p>
    <w:p w14:paraId="3FE268E7" w14:textId="77777777" w:rsidR="008B39A9" w:rsidRDefault="008B39A9">
      <w:pPr>
        <w:spacing w:line="240" w:lineRule="auto"/>
        <w:rPr>
          <w:color w:val="000000"/>
          <w:sz w:val="24"/>
          <w:szCs w:val="24"/>
        </w:rPr>
      </w:pPr>
    </w:p>
    <w:p w14:paraId="6BDF2D2C" w14:textId="77777777" w:rsidR="008B39A9" w:rsidRDefault="003D6F43">
      <w:pPr>
        <w:jc w:val="both"/>
        <w:rPr>
          <w:rFonts w:ascii="Helvetica Neue" w:eastAsia="Helvetica Neue" w:hAnsi="Helvetica Neue" w:cs="Helvetica Neue"/>
          <w:sz w:val="27"/>
          <w:szCs w:val="27"/>
        </w:rPr>
      </w:pPr>
      <w:r>
        <w:rPr>
          <w:color w:val="000000"/>
          <w:sz w:val="24"/>
          <w:szCs w:val="24"/>
        </w:rPr>
        <w:t xml:space="preserve">Tras la firma del Acuerdo Final, y con el fin de garantizar la implementación de todo lo acordado, se diseñó el Plan Marco de Implementación, el cual integra el conjunto de propósitos, objetivos, metas, prioridades e indicadores acordados para dar cumplimiento al Acuerdo de Paz y cuya articulación se hace en el marco del documento CONPES 3932 de 2018. </w:t>
      </w:r>
    </w:p>
    <w:p w14:paraId="6BD4E738" w14:textId="77777777" w:rsidR="002A775B" w:rsidRDefault="003D6F43" w:rsidP="002A775B">
      <w:pPr>
        <w:jc w:val="both"/>
        <w:rPr>
          <w:rFonts w:cs="Arial"/>
          <w:color w:val="000000"/>
          <w:sz w:val="24"/>
          <w:szCs w:val="24"/>
        </w:rPr>
      </w:pPr>
      <w:r>
        <w:rPr>
          <w:color w:val="000000"/>
          <w:sz w:val="24"/>
          <w:szCs w:val="24"/>
        </w:rPr>
        <w:t xml:space="preserve">En esta sección, encuentra la información sobre las acciones que viene desarrollando esta entidad para dar cumplimiento al Plan Marco de Implementación, organizadas por cada Punto del Acuerdo de Paz al que aportamos, los cuales son: </w:t>
      </w:r>
      <w:r w:rsidR="002A775B">
        <w:rPr>
          <w:rFonts w:cs="Arial"/>
          <w:color w:val="000000"/>
          <w:sz w:val="24"/>
          <w:szCs w:val="24"/>
        </w:rPr>
        <w:t>Punto 3 del acuerdo, Fin del conflicto.</w:t>
      </w:r>
    </w:p>
    <w:p w14:paraId="61B74175" w14:textId="77777777" w:rsidR="008B39A9" w:rsidRDefault="002A775B" w:rsidP="00B00889">
      <w:pPr>
        <w:ind w:firstLine="708"/>
        <w:jc w:val="both"/>
        <w:rPr>
          <w:color w:val="000000"/>
          <w:sz w:val="24"/>
          <w:szCs w:val="24"/>
        </w:rPr>
      </w:pPr>
      <w:r w:rsidRPr="00E16171">
        <w:rPr>
          <w:noProof/>
          <w:sz w:val="20"/>
          <w:szCs w:val="20"/>
          <w:lang w:eastAsia="es-CO"/>
        </w:rPr>
        <w:drawing>
          <wp:inline distT="0" distB="0" distL="0" distR="0" wp14:anchorId="789B0103" wp14:editId="6D82BF6E">
            <wp:extent cx="914400" cy="850900"/>
            <wp:effectExtent l="0" t="0" r="0" b="6350"/>
            <wp:docPr id="22" name="Imagen 10" descr="Comunicaciones:MAC CAROLINA:2018:participacion, trasn y servicio:formato acuerdo de paz:ai:recurso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omunicaciones:MAC CAROLINA:2018:participacion, trasn y servicio:formato acuerdo de paz:ai:recursos-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850900"/>
                    </a:xfrm>
                    <a:prstGeom prst="rect">
                      <a:avLst/>
                    </a:prstGeom>
                    <a:noFill/>
                    <a:ln>
                      <a:noFill/>
                    </a:ln>
                  </pic:spPr>
                </pic:pic>
              </a:graphicData>
            </a:graphic>
          </wp:inline>
        </w:drawing>
      </w:r>
      <w:r w:rsidR="00B00889">
        <w:rPr>
          <w:color w:val="000000"/>
          <w:sz w:val="24"/>
          <w:szCs w:val="24"/>
        </w:rPr>
        <w:tab/>
      </w:r>
      <w:r w:rsidR="00B00889">
        <w:rPr>
          <w:color w:val="000000"/>
          <w:sz w:val="24"/>
          <w:szCs w:val="24"/>
        </w:rPr>
        <w:tab/>
      </w:r>
      <w:r w:rsidR="00B00889">
        <w:rPr>
          <w:color w:val="000000"/>
          <w:sz w:val="24"/>
          <w:szCs w:val="24"/>
        </w:rPr>
        <w:tab/>
      </w:r>
      <w:r w:rsidR="00B00889">
        <w:rPr>
          <w:color w:val="000000"/>
          <w:sz w:val="24"/>
          <w:szCs w:val="24"/>
        </w:rPr>
        <w:tab/>
      </w:r>
      <w:r w:rsidR="00B00889">
        <w:rPr>
          <w:color w:val="000000"/>
          <w:sz w:val="24"/>
          <w:szCs w:val="24"/>
        </w:rPr>
        <w:tab/>
      </w:r>
      <w:r w:rsidR="00B00889">
        <w:rPr>
          <w:color w:val="000000"/>
          <w:sz w:val="24"/>
          <w:szCs w:val="24"/>
        </w:rPr>
        <w:tab/>
      </w:r>
      <w:r w:rsidR="00B00889" w:rsidRPr="00E16171">
        <w:rPr>
          <w:noProof/>
          <w:sz w:val="20"/>
          <w:szCs w:val="20"/>
          <w:lang w:eastAsia="es-CO"/>
        </w:rPr>
        <w:drawing>
          <wp:inline distT="0" distB="0" distL="0" distR="0" wp14:anchorId="4BF6DC2A" wp14:editId="5869252D">
            <wp:extent cx="808355" cy="744220"/>
            <wp:effectExtent l="0" t="0" r="0" b="0"/>
            <wp:docPr id="11" name="Imagen 11" descr="Comunicaciones:MAC CAROLINA:2018:participacion, trasn y servicio:formato acuerdo de paz:ai:recurso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omunicaciones:MAC CAROLINA:2018:participacion, trasn y servicio:formato acuerdo de paz:ai:recursos-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8355" cy="744220"/>
                    </a:xfrm>
                    <a:prstGeom prst="rect">
                      <a:avLst/>
                    </a:prstGeom>
                    <a:noFill/>
                    <a:ln>
                      <a:noFill/>
                    </a:ln>
                  </pic:spPr>
                </pic:pic>
              </a:graphicData>
            </a:graphic>
          </wp:inline>
        </w:drawing>
      </w:r>
    </w:p>
    <w:p w14:paraId="4E5717EB" w14:textId="77777777" w:rsidR="00B00889" w:rsidRDefault="00B00889" w:rsidP="00B00889">
      <w:pPr>
        <w:spacing w:after="0" w:line="240" w:lineRule="auto"/>
        <w:ind w:left="708"/>
        <w:jc w:val="both"/>
        <w:rPr>
          <w:color w:val="000000"/>
          <w:sz w:val="24"/>
          <w:szCs w:val="24"/>
        </w:rPr>
      </w:pPr>
      <w:r>
        <w:rPr>
          <w:color w:val="000000"/>
          <w:sz w:val="24"/>
          <w:szCs w:val="24"/>
        </w:rPr>
        <w:t>Punto 3</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Punto 6</w:t>
      </w:r>
    </w:p>
    <w:p w14:paraId="7E3D7A38" w14:textId="77777777" w:rsidR="00B00889" w:rsidRDefault="00B00889" w:rsidP="00B00889">
      <w:pPr>
        <w:spacing w:after="0" w:line="240" w:lineRule="auto"/>
        <w:ind w:left="708"/>
        <w:jc w:val="both"/>
        <w:rPr>
          <w:color w:val="000000"/>
          <w:sz w:val="24"/>
          <w:szCs w:val="24"/>
        </w:rPr>
      </w:pPr>
      <w:r>
        <w:rPr>
          <w:color w:val="000000"/>
          <w:sz w:val="24"/>
          <w:szCs w:val="24"/>
        </w:rPr>
        <w:t>Fin del conflicto</w:t>
      </w:r>
      <w:r>
        <w:rPr>
          <w:color w:val="000000"/>
          <w:sz w:val="24"/>
          <w:szCs w:val="24"/>
        </w:rPr>
        <w:tab/>
      </w:r>
      <w:r>
        <w:rPr>
          <w:color w:val="000000"/>
          <w:sz w:val="24"/>
          <w:szCs w:val="24"/>
        </w:rPr>
        <w:tab/>
      </w:r>
      <w:r>
        <w:rPr>
          <w:color w:val="000000"/>
          <w:sz w:val="24"/>
          <w:szCs w:val="24"/>
        </w:rPr>
        <w:tab/>
      </w:r>
      <w:r>
        <w:rPr>
          <w:color w:val="000000"/>
          <w:sz w:val="24"/>
          <w:szCs w:val="24"/>
        </w:rPr>
        <w:tab/>
        <w:t xml:space="preserve">    Implementación, </w:t>
      </w:r>
    </w:p>
    <w:p w14:paraId="1786AD1C" w14:textId="77777777" w:rsidR="00B00889" w:rsidRDefault="00B00889" w:rsidP="00B00889">
      <w:pPr>
        <w:spacing w:after="0" w:line="240" w:lineRule="auto"/>
        <w:ind w:left="2832"/>
        <w:jc w:val="both"/>
        <w:rPr>
          <w:color w:val="000000"/>
          <w:sz w:val="24"/>
          <w:szCs w:val="24"/>
        </w:rPr>
      </w:pPr>
      <w:r>
        <w:rPr>
          <w:color w:val="000000"/>
          <w:sz w:val="24"/>
          <w:szCs w:val="24"/>
        </w:rPr>
        <w:tab/>
      </w:r>
      <w:r>
        <w:rPr>
          <w:color w:val="000000"/>
          <w:sz w:val="24"/>
          <w:szCs w:val="24"/>
        </w:rPr>
        <w:tab/>
        <w:t xml:space="preserve">              verificación y refrendación</w:t>
      </w:r>
    </w:p>
    <w:p w14:paraId="24ABBAE7" w14:textId="77777777" w:rsidR="00C21771" w:rsidRDefault="00C21771" w:rsidP="00C21771">
      <w:pPr>
        <w:spacing w:line="240" w:lineRule="auto"/>
        <w:rPr>
          <w:b/>
          <w:color w:val="3366CC"/>
          <w:sz w:val="36"/>
          <w:szCs w:val="36"/>
          <w:u w:val="single"/>
        </w:rPr>
      </w:pPr>
    </w:p>
    <w:p w14:paraId="6B2DFE71" w14:textId="77777777" w:rsidR="00C21771" w:rsidRPr="00C21771" w:rsidRDefault="00C21771" w:rsidP="00C21771">
      <w:pPr>
        <w:spacing w:line="240" w:lineRule="auto"/>
        <w:rPr>
          <w:b/>
          <w:color w:val="3366CC"/>
          <w:sz w:val="36"/>
          <w:szCs w:val="36"/>
          <w:u w:val="single"/>
        </w:rPr>
      </w:pPr>
      <w:r w:rsidRPr="00C21771">
        <w:rPr>
          <w:b/>
          <w:color w:val="3366CC"/>
          <w:sz w:val="36"/>
          <w:szCs w:val="36"/>
          <w:u w:val="single"/>
        </w:rPr>
        <w:t>Punto 3 del Acuerdo</w:t>
      </w:r>
    </w:p>
    <w:p w14:paraId="5E871CAD" w14:textId="77777777" w:rsidR="00C21771" w:rsidRPr="00C21771" w:rsidRDefault="00C21771" w:rsidP="00C21771">
      <w:pPr>
        <w:spacing w:line="240" w:lineRule="auto"/>
        <w:rPr>
          <w:b/>
          <w:color w:val="3366CC"/>
          <w:sz w:val="36"/>
          <w:szCs w:val="36"/>
          <w:u w:val="single"/>
        </w:rPr>
      </w:pPr>
      <w:r w:rsidRPr="00C21771">
        <w:rPr>
          <w:b/>
          <w:color w:val="3366CC"/>
          <w:sz w:val="36"/>
          <w:szCs w:val="36"/>
          <w:u w:val="single"/>
        </w:rPr>
        <w:t>Fin del conflicto:</w:t>
      </w:r>
    </w:p>
    <w:p w14:paraId="0063FAC8" w14:textId="77777777" w:rsidR="00C21771" w:rsidRPr="001925AB" w:rsidRDefault="00C21771" w:rsidP="00C21771">
      <w:pPr>
        <w:spacing w:line="240" w:lineRule="auto"/>
        <w:ind w:left="709"/>
        <w:jc w:val="both"/>
        <w:rPr>
          <w:rFonts w:cs="Arial"/>
          <w:i/>
          <w:sz w:val="28"/>
          <w:szCs w:val="28"/>
        </w:rPr>
      </w:pPr>
      <w:r w:rsidRPr="001925AB">
        <w:rPr>
          <w:sz w:val="32"/>
          <w:szCs w:val="32"/>
        </w:rPr>
        <w:t>3.1 Acuerdo sobre el cese al fuego y de hostilidades bilateral y definitivo y dejación de las armas entre el</w:t>
      </w:r>
      <w:r>
        <w:rPr>
          <w:sz w:val="32"/>
          <w:szCs w:val="32"/>
        </w:rPr>
        <w:t xml:space="preserve"> Gobierno Nacional y </w:t>
      </w:r>
      <w:r w:rsidR="005D3A50">
        <w:rPr>
          <w:sz w:val="32"/>
          <w:szCs w:val="32"/>
        </w:rPr>
        <w:t>las FARC-EP</w:t>
      </w:r>
      <w:r>
        <w:rPr>
          <w:sz w:val="32"/>
          <w:szCs w:val="32"/>
        </w:rPr>
        <w:t xml:space="preserve">, </w:t>
      </w:r>
      <w:r w:rsidRPr="00B16B35">
        <w:rPr>
          <w:sz w:val="32"/>
          <w:szCs w:val="32"/>
        </w:rPr>
        <w:t>3.2 Reincorporación de</w:t>
      </w:r>
      <w:r w:rsidR="005D3A50">
        <w:rPr>
          <w:sz w:val="32"/>
          <w:szCs w:val="32"/>
        </w:rPr>
        <w:t xml:space="preserve"> las</w:t>
      </w:r>
      <w:r w:rsidRPr="00B16B35">
        <w:rPr>
          <w:sz w:val="32"/>
          <w:szCs w:val="32"/>
        </w:rPr>
        <w:t xml:space="preserve"> </w:t>
      </w:r>
      <w:r w:rsidR="005D3A50">
        <w:rPr>
          <w:sz w:val="32"/>
          <w:szCs w:val="32"/>
        </w:rPr>
        <w:t>FARC-EP</w:t>
      </w:r>
      <w:r w:rsidRPr="00B16B35">
        <w:rPr>
          <w:sz w:val="32"/>
          <w:szCs w:val="32"/>
        </w:rPr>
        <w:t xml:space="preserve"> a la vida civil - en lo económico, lo social y lo político </w:t>
      </w:r>
      <w:r>
        <w:rPr>
          <w:sz w:val="32"/>
          <w:szCs w:val="32"/>
        </w:rPr>
        <w:t>–</w:t>
      </w:r>
      <w:r w:rsidRPr="00B16B35">
        <w:rPr>
          <w:sz w:val="32"/>
          <w:szCs w:val="32"/>
        </w:rPr>
        <w:t xml:space="preserve"> de</w:t>
      </w:r>
      <w:r>
        <w:rPr>
          <w:sz w:val="32"/>
          <w:szCs w:val="32"/>
        </w:rPr>
        <w:t xml:space="preserve"> </w:t>
      </w:r>
      <w:r w:rsidRPr="00B16B35">
        <w:rPr>
          <w:sz w:val="32"/>
          <w:szCs w:val="32"/>
        </w:rPr>
        <w:t xml:space="preserve">acuerdo con sus </w:t>
      </w:r>
      <w:r>
        <w:rPr>
          <w:sz w:val="32"/>
          <w:szCs w:val="32"/>
        </w:rPr>
        <w:t xml:space="preserve">intereses.   </w:t>
      </w:r>
    </w:p>
    <w:p w14:paraId="16988DA5" w14:textId="77777777" w:rsidR="00C21771" w:rsidRDefault="00C21771">
      <w:pPr>
        <w:spacing w:line="240" w:lineRule="auto"/>
        <w:ind w:left="108"/>
        <w:rPr>
          <w:i/>
          <w:sz w:val="28"/>
          <w:szCs w:val="28"/>
        </w:rPr>
      </w:pPr>
    </w:p>
    <w:p w14:paraId="757EB540" w14:textId="77777777" w:rsidR="008B39A9" w:rsidRDefault="003D6F43" w:rsidP="00C21771">
      <w:pPr>
        <w:spacing w:line="240" w:lineRule="auto"/>
        <w:ind w:left="108"/>
        <w:rPr>
          <w:color w:val="009EAD"/>
          <w:sz w:val="32"/>
          <w:szCs w:val="32"/>
          <w:u w:val="single"/>
        </w:rPr>
      </w:pPr>
      <w:r>
        <w:rPr>
          <w:i/>
          <w:sz w:val="28"/>
          <w:szCs w:val="28"/>
        </w:rPr>
        <w:t>Acción 1.</w:t>
      </w:r>
      <w:r>
        <w:rPr>
          <w:b/>
          <w:sz w:val="36"/>
          <w:szCs w:val="36"/>
        </w:rPr>
        <w:t xml:space="preserve"> </w:t>
      </w:r>
      <w:r>
        <w:rPr>
          <w:b/>
          <w:sz w:val="36"/>
          <w:szCs w:val="36"/>
        </w:rPr>
        <w:br/>
      </w:r>
      <w:r w:rsidR="00C21771">
        <w:rPr>
          <w:rFonts w:cs="Arial"/>
          <w:b/>
          <w:sz w:val="40"/>
          <w:szCs w:val="36"/>
        </w:rPr>
        <w:t xml:space="preserve">Administración y funcionamiento de los </w:t>
      </w:r>
      <w:r w:rsidR="00C21771" w:rsidRPr="00B3507E">
        <w:rPr>
          <w:rFonts w:cs="Arial"/>
          <w:b/>
          <w:sz w:val="40"/>
          <w:szCs w:val="36"/>
        </w:rPr>
        <w:t>Espacios Territoriales de Capacitación y Reincorporación (ETCR)</w:t>
      </w:r>
    </w:p>
    <w:tbl>
      <w:tblPr>
        <w:tblStyle w:val="a"/>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6912"/>
      </w:tblGrid>
      <w:tr w:rsidR="008B39A9" w14:paraId="68228435" w14:textId="77777777">
        <w:trPr>
          <w:trHeight w:val="2120"/>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18FC5D4E" w14:textId="77777777" w:rsidR="008B39A9" w:rsidRDefault="003D6F43">
            <w:pPr>
              <w:spacing w:after="0" w:line="240" w:lineRule="auto"/>
              <w:jc w:val="center"/>
              <w:rPr>
                <w:color w:val="FFFFFF"/>
                <w:sz w:val="36"/>
                <w:szCs w:val="36"/>
                <w:u w:val="single"/>
              </w:rPr>
            </w:pPr>
            <w:r>
              <w:rPr>
                <w:b/>
                <w:color w:val="FFFFFF"/>
                <w:sz w:val="28"/>
                <w:szCs w:val="28"/>
                <w:u w:val="single"/>
              </w:rPr>
              <w:t xml:space="preserve">Compromiso </w:t>
            </w:r>
            <w:r>
              <w:rPr>
                <w:b/>
                <w:color w:val="FFFFFF"/>
                <w:sz w:val="28"/>
                <w:szCs w:val="28"/>
                <w:u w:val="single"/>
              </w:rPr>
              <w:br/>
              <w:t>que atiende</w:t>
            </w:r>
            <w:r>
              <w:rPr>
                <w:color w:val="FFFFFF"/>
                <w:sz w:val="28"/>
                <w:szCs w:val="28"/>
                <w:u w:val="single"/>
              </w:rPr>
              <w:t>:</w:t>
            </w:r>
            <w:r>
              <w:rPr>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24944B89" w14:textId="77777777" w:rsidR="008B39A9" w:rsidRDefault="00C21771">
            <w:pPr>
              <w:spacing w:after="0" w:line="240" w:lineRule="auto"/>
              <w:rPr>
                <w:sz w:val="24"/>
                <w:szCs w:val="24"/>
              </w:rPr>
            </w:pPr>
            <w:r>
              <w:rPr>
                <w:rFonts w:cs="Arial"/>
                <w:sz w:val="24"/>
                <w:szCs w:val="24"/>
                <w:lang w:val="es-ES"/>
              </w:rPr>
              <w:t>En el Marco del Fin del Conflicto: a) E</w:t>
            </w:r>
            <w:r w:rsidRPr="002D28CE">
              <w:rPr>
                <w:rFonts w:cs="Arial"/>
                <w:sz w:val="24"/>
                <w:szCs w:val="24"/>
                <w:lang w:val="es-ES"/>
              </w:rPr>
              <w:t>l Fondo de Programas Especiales para la Paz transferirá los bienes destinados para el funcionamiento de los ETCR a</w:t>
            </w:r>
            <w:r>
              <w:rPr>
                <w:rFonts w:cs="Arial"/>
                <w:sz w:val="24"/>
                <w:szCs w:val="24"/>
                <w:lang w:val="es-ES"/>
              </w:rPr>
              <w:t xml:space="preserve"> </w:t>
            </w:r>
            <w:r w:rsidRPr="002D28CE">
              <w:rPr>
                <w:rFonts w:cs="Arial"/>
                <w:sz w:val="24"/>
                <w:szCs w:val="24"/>
                <w:lang w:val="es-ES"/>
              </w:rPr>
              <w:t>l</w:t>
            </w:r>
            <w:r>
              <w:rPr>
                <w:rFonts w:cs="Arial"/>
                <w:sz w:val="24"/>
                <w:szCs w:val="24"/>
                <w:lang w:val="es-ES"/>
              </w:rPr>
              <w:t xml:space="preserve">a ARN.  b) </w:t>
            </w:r>
            <w:r w:rsidRPr="002D28CE">
              <w:rPr>
                <w:rFonts w:cs="Arial"/>
                <w:sz w:val="24"/>
                <w:szCs w:val="24"/>
                <w:lang w:val="es-ES"/>
              </w:rPr>
              <w:t>La ARN fijará mediante resolución los aspectos necesarios para la administración, coordinación y los requisitos de ejecución de las actividades que se realicen al interior de los ETCR</w:t>
            </w:r>
            <w:r>
              <w:rPr>
                <w:rFonts w:cs="Arial"/>
                <w:sz w:val="24"/>
                <w:szCs w:val="24"/>
                <w:lang w:val="es-ES"/>
              </w:rPr>
              <w:t>. c) Acciones administrativas adelantadas en los ETCR.</w:t>
            </w:r>
          </w:p>
        </w:tc>
      </w:tr>
    </w:tbl>
    <w:p w14:paraId="0F36E35D" w14:textId="77777777" w:rsidR="00E27ED4" w:rsidRDefault="00E27ED4">
      <w:pPr>
        <w:spacing w:line="240" w:lineRule="auto"/>
        <w:jc w:val="both"/>
        <w:rPr>
          <w:color w:val="000000"/>
          <w:sz w:val="24"/>
          <w:szCs w:val="24"/>
        </w:rPr>
      </w:pPr>
    </w:p>
    <w:p w14:paraId="47BD0ECC" w14:textId="77777777" w:rsidR="008B39A9" w:rsidRDefault="003D6F43">
      <w:pPr>
        <w:spacing w:line="240" w:lineRule="auto"/>
        <w:jc w:val="both"/>
        <w:rPr>
          <w:color w:val="000000"/>
          <w:sz w:val="24"/>
          <w:szCs w:val="24"/>
        </w:rPr>
      </w:pPr>
      <w:r>
        <w:rPr>
          <w:color w:val="000000"/>
          <w:sz w:val="24"/>
          <w:szCs w:val="24"/>
        </w:rPr>
        <w:t>Para dar cumplimiento a los compromisos acá relacionados, esta entidad tiene a cargo los siguientes productos del Plan Marco de Implementación.</w:t>
      </w:r>
    </w:p>
    <w:p w14:paraId="3AED81CD" w14:textId="77777777" w:rsidR="008B39A9" w:rsidRDefault="003D6F43">
      <w:pPr>
        <w:spacing w:line="240" w:lineRule="auto"/>
        <w:jc w:val="both"/>
        <w:rPr>
          <w:color w:val="3366CC"/>
          <w:sz w:val="32"/>
          <w:szCs w:val="32"/>
          <w:u w:val="single"/>
        </w:rPr>
      </w:pPr>
      <w:r>
        <w:rPr>
          <w:color w:val="3366CC"/>
          <w:sz w:val="32"/>
          <w:szCs w:val="32"/>
          <w:u w:val="single"/>
        </w:rPr>
        <w:t xml:space="preserve">Productos e indicadores a los que aporta esta acción: </w:t>
      </w:r>
    </w:p>
    <w:tbl>
      <w:tblPr>
        <w:tblStyle w:val="a0"/>
        <w:tblW w:w="5000" w:type="pct"/>
        <w:tblInd w:w="0" w:type="dxa"/>
        <w:tblBorders>
          <w:top w:val="single" w:sz="8" w:space="0" w:color="BBBBBB"/>
          <w:left w:val="single" w:sz="8" w:space="0" w:color="BBBBBB"/>
          <w:bottom w:val="single" w:sz="8" w:space="0" w:color="BBBBBB"/>
          <w:right w:val="single" w:sz="8" w:space="0" w:color="BBBBBB"/>
          <w:insideH w:val="single" w:sz="8" w:space="0" w:color="BBBBBB"/>
        </w:tblBorders>
        <w:tblLook w:val="0400" w:firstRow="0" w:lastRow="0" w:firstColumn="0" w:lastColumn="0" w:noHBand="0" w:noVBand="1"/>
      </w:tblPr>
      <w:tblGrid>
        <w:gridCol w:w="2647"/>
        <w:gridCol w:w="2191"/>
        <w:gridCol w:w="2061"/>
        <w:gridCol w:w="1030"/>
        <w:gridCol w:w="1030"/>
      </w:tblGrid>
      <w:tr w:rsidR="008B39A9" w14:paraId="4CBCA5A0" w14:textId="77777777" w:rsidTr="004B0BBD">
        <w:trPr>
          <w:trHeight w:val="400"/>
        </w:trPr>
        <w:tc>
          <w:tcPr>
            <w:tcW w:w="1477" w:type="pct"/>
            <w:tcBorders>
              <w:top w:val="single" w:sz="8" w:space="0" w:color="BBBBBB"/>
              <w:bottom w:val="single" w:sz="8" w:space="0" w:color="BBBBBB"/>
            </w:tcBorders>
            <w:shd w:val="clear" w:color="auto" w:fill="A5A5A5"/>
          </w:tcPr>
          <w:p w14:paraId="44995935" w14:textId="77777777" w:rsidR="008B39A9" w:rsidRDefault="003D6F43">
            <w:pPr>
              <w:spacing w:after="0" w:line="240" w:lineRule="auto"/>
              <w:jc w:val="center"/>
              <w:rPr>
                <w:color w:val="FFFFFF"/>
              </w:rPr>
            </w:pPr>
            <w:r>
              <w:rPr>
                <w:color w:val="FFFFFF"/>
              </w:rPr>
              <w:t>PRODUCTO</w:t>
            </w:r>
          </w:p>
        </w:tc>
        <w:tc>
          <w:tcPr>
            <w:tcW w:w="1223" w:type="pct"/>
            <w:tcBorders>
              <w:top w:val="single" w:sz="8" w:space="0" w:color="BBBBBB"/>
              <w:bottom w:val="single" w:sz="8" w:space="0" w:color="BBBBBB"/>
            </w:tcBorders>
            <w:shd w:val="clear" w:color="auto" w:fill="A5A5A5"/>
          </w:tcPr>
          <w:p w14:paraId="4A0027E3" w14:textId="77777777" w:rsidR="008B39A9" w:rsidRDefault="003D6F43">
            <w:pPr>
              <w:spacing w:after="0" w:line="240" w:lineRule="auto"/>
              <w:jc w:val="center"/>
              <w:rPr>
                <w:color w:val="FFFFFF"/>
              </w:rPr>
            </w:pPr>
            <w:r>
              <w:rPr>
                <w:color w:val="FFFFFF"/>
              </w:rPr>
              <w:t>INDICADOR</w:t>
            </w:r>
          </w:p>
        </w:tc>
        <w:tc>
          <w:tcPr>
            <w:tcW w:w="1150" w:type="pct"/>
            <w:tcBorders>
              <w:top w:val="single" w:sz="8" w:space="0" w:color="BBBBBB"/>
              <w:bottom w:val="single" w:sz="8" w:space="0" w:color="BBBBBB"/>
            </w:tcBorders>
            <w:shd w:val="clear" w:color="auto" w:fill="A5A5A5"/>
          </w:tcPr>
          <w:p w14:paraId="0306FCF2" w14:textId="77777777" w:rsidR="008B39A9" w:rsidRDefault="003D6F43">
            <w:pPr>
              <w:spacing w:after="0" w:line="240" w:lineRule="auto"/>
              <w:jc w:val="center"/>
              <w:rPr>
                <w:color w:val="FFFFFF"/>
              </w:rPr>
            </w:pPr>
            <w:r>
              <w:rPr>
                <w:color w:val="FFFFFF"/>
              </w:rPr>
              <w:t xml:space="preserve">SECTOR </w:t>
            </w:r>
          </w:p>
          <w:p w14:paraId="3E227C59" w14:textId="77777777" w:rsidR="008B39A9" w:rsidRDefault="003D6F43">
            <w:pPr>
              <w:spacing w:after="0" w:line="240" w:lineRule="auto"/>
              <w:jc w:val="center"/>
              <w:rPr>
                <w:color w:val="FFFFFF"/>
              </w:rPr>
            </w:pPr>
            <w:r>
              <w:rPr>
                <w:color w:val="FFFFFF"/>
              </w:rPr>
              <w:t xml:space="preserve">RESPONSABLE </w:t>
            </w:r>
          </w:p>
        </w:tc>
        <w:tc>
          <w:tcPr>
            <w:tcW w:w="575" w:type="pct"/>
            <w:tcBorders>
              <w:top w:val="single" w:sz="8" w:space="0" w:color="BBBBBB"/>
              <w:bottom w:val="single" w:sz="8" w:space="0" w:color="BBBBBB"/>
            </w:tcBorders>
            <w:shd w:val="clear" w:color="auto" w:fill="A5A5A5"/>
          </w:tcPr>
          <w:p w14:paraId="4C093129" w14:textId="77777777" w:rsidR="008B39A9" w:rsidRDefault="003D6F43">
            <w:pPr>
              <w:spacing w:after="0" w:line="240" w:lineRule="auto"/>
              <w:jc w:val="center"/>
              <w:rPr>
                <w:color w:val="FFFFFF"/>
              </w:rPr>
            </w:pPr>
            <w:r>
              <w:rPr>
                <w:color w:val="FFFFFF"/>
              </w:rPr>
              <w:t>AÑO</w:t>
            </w:r>
          </w:p>
          <w:p w14:paraId="17AFBFAC" w14:textId="77777777" w:rsidR="008B39A9" w:rsidRDefault="003D6F43">
            <w:pPr>
              <w:spacing w:after="0" w:line="240" w:lineRule="auto"/>
              <w:jc w:val="center"/>
              <w:rPr>
                <w:color w:val="FFFFFF"/>
              </w:rPr>
            </w:pPr>
            <w:r>
              <w:rPr>
                <w:color w:val="FFFFFF"/>
              </w:rPr>
              <w:t>INICIO</w:t>
            </w:r>
          </w:p>
        </w:tc>
        <w:tc>
          <w:tcPr>
            <w:tcW w:w="575" w:type="pct"/>
            <w:tcBorders>
              <w:top w:val="single" w:sz="8" w:space="0" w:color="BBBBBB"/>
              <w:bottom w:val="single" w:sz="8" w:space="0" w:color="BBBBBB"/>
            </w:tcBorders>
            <w:shd w:val="clear" w:color="auto" w:fill="A5A5A5"/>
          </w:tcPr>
          <w:p w14:paraId="4C58F1CA" w14:textId="77777777" w:rsidR="008B39A9" w:rsidRDefault="003D6F43">
            <w:pPr>
              <w:spacing w:after="0" w:line="240" w:lineRule="auto"/>
              <w:jc w:val="center"/>
              <w:rPr>
                <w:color w:val="FFFFFF"/>
              </w:rPr>
            </w:pPr>
            <w:r>
              <w:rPr>
                <w:color w:val="FFFFFF"/>
              </w:rPr>
              <w:t xml:space="preserve">AÑO </w:t>
            </w:r>
          </w:p>
          <w:p w14:paraId="0B40B717" w14:textId="77777777" w:rsidR="008B39A9" w:rsidRDefault="003D6F43">
            <w:pPr>
              <w:spacing w:after="0" w:line="240" w:lineRule="auto"/>
              <w:jc w:val="center"/>
              <w:rPr>
                <w:color w:val="FFFFFF"/>
              </w:rPr>
            </w:pPr>
            <w:r>
              <w:rPr>
                <w:color w:val="FFFFFF"/>
              </w:rPr>
              <w:t>FIN</w:t>
            </w:r>
          </w:p>
        </w:tc>
      </w:tr>
      <w:tr w:rsidR="008B39A9" w14:paraId="0DA640E7" w14:textId="77777777" w:rsidTr="004B0BBD">
        <w:trPr>
          <w:trHeight w:val="400"/>
        </w:trPr>
        <w:tc>
          <w:tcPr>
            <w:tcW w:w="1477" w:type="pct"/>
            <w:shd w:val="clear" w:color="auto" w:fill="E8E8E8"/>
          </w:tcPr>
          <w:p w14:paraId="7C2AD4C5" w14:textId="77777777" w:rsidR="00C21771" w:rsidRPr="00DE6658" w:rsidRDefault="00C21771" w:rsidP="00C21771">
            <w:pPr>
              <w:spacing w:after="0" w:line="240" w:lineRule="auto"/>
              <w:rPr>
                <w:rFonts w:cs="Arial"/>
                <w:lang w:val="es-ES_tradnl"/>
              </w:rPr>
            </w:pPr>
            <w:r w:rsidRPr="00DE6658">
              <w:rPr>
                <w:rFonts w:cs="Arial"/>
                <w:lang w:val="es-ES_tradnl"/>
              </w:rPr>
              <w:t>Apoyo al proceso de reincorporación</w:t>
            </w:r>
          </w:p>
          <w:p w14:paraId="12318E1E" w14:textId="77777777" w:rsidR="00C21771" w:rsidRPr="00DE6658" w:rsidRDefault="00C21771" w:rsidP="00C21771">
            <w:pPr>
              <w:spacing w:after="0" w:line="240" w:lineRule="auto"/>
              <w:rPr>
                <w:rFonts w:cs="Arial"/>
                <w:lang w:val="es-ES_tradnl"/>
              </w:rPr>
            </w:pPr>
            <w:r w:rsidRPr="00DE6658">
              <w:rPr>
                <w:rFonts w:cs="Arial"/>
                <w:lang w:val="es-ES_tradnl"/>
              </w:rPr>
              <w:t>a los integrantes de</w:t>
            </w:r>
            <w:r w:rsidR="005D3A50" w:rsidRPr="00DE6658">
              <w:rPr>
                <w:rFonts w:cs="Arial"/>
                <w:lang w:val="es-ES_tradnl"/>
              </w:rPr>
              <w:t xml:space="preserve"> las</w:t>
            </w:r>
            <w:r w:rsidRPr="00DE6658">
              <w:rPr>
                <w:rFonts w:cs="Arial"/>
                <w:lang w:val="es-ES_tradnl"/>
              </w:rPr>
              <w:t xml:space="preserve"> </w:t>
            </w:r>
            <w:r w:rsidR="005D3A50" w:rsidRPr="00DE6658">
              <w:rPr>
                <w:rFonts w:cs="Arial"/>
                <w:lang w:val="es-ES_tradnl"/>
              </w:rPr>
              <w:t>FARC-EP</w:t>
            </w:r>
          </w:p>
          <w:p w14:paraId="1225D4D1" w14:textId="77777777" w:rsidR="00C21771" w:rsidRPr="00DE6658" w:rsidRDefault="00C21771" w:rsidP="00C21771">
            <w:pPr>
              <w:spacing w:after="0" w:line="240" w:lineRule="auto"/>
              <w:rPr>
                <w:rFonts w:cs="Arial"/>
                <w:lang w:val="es-ES_tradnl"/>
              </w:rPr>
            </w:pPr>
            <w:r w:rsidRPr="00DE6658">
              <w:rPr>
                <w:rFonts w:cs="Arial"/>
                <w:lang w:val="es-ES_tradnl"/>
              </w:rPr>
              <w:t>acreditados en los Espacios Transitorios</w:t>
            </w:r>
          </w:p>
          <w:p w14:paraId="50620714" w14:textId="77777777" w:rsidR="008B39A9" w:rsidRPr="00DE6658" w:rsidRDefault="00C21771" w:rsidP="00C21771">
            <w:pPr>
              <w:spacing w:after="0" w:line="240" w:lineRule="auto"/>
              <w:rPr>
                <w:highlight w:val="yellow"/>
              </w:rPr>
            </w:pPr>
            <w:r w:rsidRPr="00DE6658">
              <w:rPr>
                <w:rFonts w:cs="Arial"/>
                <w:lang w:val="es-ES_tradnl"/>
              </w:rPr>
              <w:t>de Capacitación y Reincorporación</w:t>
            </w:r>
          </w:p>
        </w:tc>
        <w:tc>
          <w:tcPr>
            <w:tcW w:w="1223" w:type="pct"/>
            <w:shd w:val="clear" w:color="auto" w:fill="E8E8E8"/>
          </w:tcPr>
          <w:p w14:paraId="5BB66A19" w14:textId="77777777" w:rsidR="008B39A9" w:rsidRPr="00DE6658" w:rsidRDefault="00C21771">
            <w:pPr>
              <w:spacing w:after="0" w:line="240" w:lineRule="auto"/>
              <w:rPr>
                <w:highlight w:val="yellow"/>
              </w:rPr>
            </w:pPr>
            <w:r w:rsidRPr="00DE6658">
              <w:rPr>
                <w:rFonts w:cs="Arial"/>
                <w:lang w:val="es-ES_tradnl"/>
              </w:rPr>
              <w:t>Espacios Transitorios d</w:t>
            </w:r>
            <w:r w:rsidR="00B00889" w:rsidRPr="00DE6658">
              <w:rPr>
                <w:rFonts w:cs="Arial"/>
                <w:lang w:val="es-ES_tradnl"/>
              </w:rPr>
              <w:t>e Capacitación y Reincorporación</w:t>
            </w:r>
            <w:r w:rsidRPr="00DE6658">
              <w:rPr>
                <w:rFonts w:cs="Arial"/>
                <w:lang w:val="es-ES_tradnl"/>
              </w:rPr>
              <w:t>, dispuestos y en funcionamiento según lo establecido en el decreto 1274 de 2017</w:t>
            </w:r>
          </w:p>
        </w:tc>
        <w:tc>
          <w:tcPr>
            <w:tcW w:w="1150" w:type="pct"/>
            <w:shd w:val="clear" w:color="auto" w:fill="E8E8E8"/>
          </w:tcPr>
          <w:p w14:paraId="00112723" w14:textId="77777777" w:rsidR="008B39A9" w:rsidRPr="00DE6658" w:rsidRDefault="00C21771">
            <w:pPr>
              <w:spacing w:after="0" w:line="240" w:lineRule="auto"/>
            </w:pPr>
            <w:r w:rsidRPr="00DE6658">
              <w:t>Presidencia</w:t>
            </w:r>
          </w:p>
        </w:tc>
        <w:tc>
          <w:tcPr>
            <w:tcW w:w="575" w:type="pct"/>
            <w:shd w:val="clear" w:color="auto" w:fill="E8E8E8"/>
          </w:tcPr>
          <w:p w14:paraId="2D172C54" w14:textId="77777777" w:rsidR="008B39A9" w:rsidRPr="00DE6658" w:rsidRDefault="00C21771">
            <w:pPr>
              <w:spacing w:after="0" w:line="240" w:lineRule="auto"/>
            </w:pPr>
            <w:r w:rsidRPr="00DE6658">
              <w:t>2017</w:t>
            </w:r>
          </w:p>
        </w:tc>
        <w:tc>
          <w:tcPr>
            <w:tcW w:w="575" w:type="pct"/>
            <w:shd w:val="clear" w:color="auto" w:fill="E8E8E8"/>
          </w:tcPr>
          <w:p w14:paraId="6D0C5859" w14:textId="77777777" w:rsidR="008B39A9" w:rsidRPr="00DE6658" w:rsidRDefault="00C21771" w:rsidP="00C21771">
            <w:pPr>
              <w:spacing w:after="0" w:line="240" w:lineRule="auto"/>
            </w:pPr>
            <w:r w:rsidRPr="00DE6658">
              <w:t>2019</w:t>
            </w:r>
          </w:p>
        </w:tc>
      </w:tr>
      <w:tr w:rsidR="008B39A9" w14:paraId="61B2AA6B" w14:textId="77777777" w:rsidTr="004B0BBD">
        <w:trPr>
          <w:trHeight w:val="400"/>
        </w:trPr>
        <w:tc>
          <w:tcPr>
            <w:tcW w:w="1477" w:type="pct"/>
            <w:tcBorders>
              <w:left w:val="nil"/>
              <w:right w:val="nil"/>
            </w:tcBorders>
            <w:shd w:val="clear" w:color="auto" w:fill="auto"/>
          </w:tcPr>
          <w:p w14:paraId="3E14870E" w14:textId="77777777" w:rsidR="008B39A9" w:rsidRDefault="008B39A9">
            <w:pPr>
              <w:spacing w:after="0" w:line="240" w:lineRule="auto"/>
            </w:pPr>
          </w:p>
        </w:tc>
        <w:tc>
          <w:tcPr>
            <w:tcW w:w="1223" w:type="pct"/>
            <w:tcBorders>
              <w:left w:val="nil"/>
              <w:right w:val="nil"/>
            </w:tcBorders>
          </w:tcPr>
          <w:p w14:paraId="348DF336" w14:textId="77777777" w:rsidR="008B39A9" w:rsidRDefault="008B39A9">
            <w:pPr>
              <w:spacing w:after="0" w:line="240" w:lineRule="auto"/>
            </w:pPr>
          </w:p>
        </w:tc>
        <w:tc>
          <w:tcPr>
            <w:tcW w:w="1150" w:type="pct"/>
            <w:tcBorders>
              <w:left w:val="nil"/>
              <w:right w:val="nil"/>
            </w:tcBorders>
          </w:tcPr>
          <w:p w14:paraId="44B83143" w14:textId="77777777" w:rsidR="008B39A9" w:rsidRDefault="008B39A9">
            <w:pPr>
              <w:spacing w:after="0" w:line="240" w:lineRule="auto"/>
            </w:pPr>
          </w:p>
        </w:tc>
        <w:tc>
          <w:tcPr>
            <w:tcW w:w="575" w:type="pct"/>
            <w:tcBorders>
              <w:left w:val="nil"/>
              <w:right w:val="nil"/>
            </w:tcBorders>
          </w:tcPr>
          <w:p w14:paraId="6946BE97" w14:textId="77777777" w:rsidR="008B39A9" w:rsidRDefault="008B39A9">
            <w:pPr>
              <w:spacing w:after="0" w:line="240" w:lineRule="auto"/>
            </w:pPr>
          </w:p>
        </w:tc>
        <w:tc>
          <w:tcPr>
            <w:tcW w:w="575" w:type="pct"/>
            <w:tcBorders>
              <w:left w:val="nil"/>
              <w:right w:val="nil"/>
            </w:tcBorders>
          </w:tcPr>
          <w:p w14:paraId="5A0A8C3B" w14:textId="77777777" w:rsidR="008B39A9" w:rsidRDefault="008B39A9">
            <w:pPr>
              <w:spacing w:after="0" w:line="240" w:lineRule="auto"/>
            </w:pPr>
          </w:p>
        </w:tc>
      </w:tr>
    </w:tbl>
    <w:p w14:paraId="1E40B5CC" w14:textId="77777777" w:rsidR="008B39A9" w:rsidRDefault="003D6F43">
      <w:pPr>
        <w:spacing w:line="240" w:lineRule="auto"/>
        <w:jc w:val="both"/>
        <w:rPr>
          <w:color w:val="3366CC"/>
          <w:sz w:val="32"/>
          <w:szCs w:val="32"/>
          <w:u w:val="single"/>
        </w:rPr>
      </w:pPr>
      <w:r>
        <w:rPr>
          <w:color w:val="3366CC"/>
          <w:sz w:val="32"/>
          <w:szCs w:val="32"/>
          <w:u w:val="single"/>
        </w:rPr>
        <w:t>Actividades que se desarrollaron:</w:t>
      </w:r>
    </w:p>
    <w:tbl>
      <w:tblPr>
        <w:tblStyle w:val="a1"/>
        <w:tblW w:w="9072" w:type="dxa"/>
        <w:tblInd w:w="0"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00" w:firstRow="0" w:lastRow="0" w:firstColumn="0" w:lastColumn="0" w:noHBand="0" w:noVBand="1"/>
      </w:tblPr>
      <w:tblGrid>
        <w:gridCol w:w="2411"/>
        <w:gridCol w:w="6661"/>
      </w:tblGrid>
      <w:tr w:rsidR="008B39A9" w14:paraId="28181163" w14:textId="77777777" w:rsidTr="00E27ED4">
        <w:trPr>
          <w:trHeight w:val="380"/>
          <w:tblHeader/>
        </w:trPr>
        <w:tc>
          <w:tcPr>
            <w:tcW w:w="2411" w:type="dxa"/>
            <w:tcBorders>
              <w:top w:val="single" w:sz="8" w:space="0" w:color="BBBBBB"/>
              <w:left w:val="single" w:sz="8" w:space="0" w:color="BBBBBB"/>
              <w:bottom w:val="single" w:sz="8" w:space="0" w:color="BBBBBB"/>
            </w:tcBorders>
            <w:shd w:val="clear" w:color="auto" w:fill="A5A5A5"/>
          </w:tcPr>
          <w:p w14:paraId="338B0E4E" w14:textId="77777777" w:rsidR="008B39A9" w:rsidRDefault="003D6F43">
            <w:pPr>
              <w:spacing w:after="0" w:line="240" w:lineRule="auto"/>
              <w:jc w:val="center"/>
              <w:rPr>
                <w:color w:val="FFFFFF"/>
              </w:rPr>
            </w:pPr>
            <w:r>
              <w:rPr>
                <w:color w:val="FFFFFF"/>
              </w:rPr>
              <w:t>AÑO</w:t>
            </w:r>
          </w:p>
        </w:tc>
        <w:tc>
          <w:tcPr>
            <w:tcW w:w="6661" w:type="dxa"/>
            <w:tcBorders>
              <w:top w:val="single" w:sz="8" w:space="0" w:color="BBBBBB"/>
              <w:bottom w:val="single" w:sz="8" w:space="0" w:color="BBBBBB"/>
            </w:tcBorders>
            <w:shd w:val="clear" w:color="auto" w:fill="A5A5A5"/>
          </w:tcPr>
          <w:p w14:paraId="78B08CD7" w14:textId="77777777" w:rsidR="008B39A9" w:rsidRDefault="003D6F43">
            <w:pPr>
              <w:spacing w:after="0" w:line="240" w:lineRule="auto"/>
              <w:jc w:val="center"/>
              <w:rPr>
                <w:color w:val="FFFFFF"/>
              </w:rPr>
            </w:pPr>
            <w:r>
              <w:rPr>
                <w:color w:val="FFFFFF"/>
              </w:rPr>
              <w:t>NOMBRE DE ACTIVIDADES DESARROLLADAS</w:t>
            </w:r>
          </w:p>
        </w:tc>
      </w:tr>
      <w:tr w:rsidR="008B39A9" w14:paraId="01FB67C1" w14:textId="77777777" w:rsidTr="00E27ED4">
        <w:trPr>
          <w:trHeight w:val="380"/>
        </w:trPr>
        <w:tc>
          <w:tcPr>
            <w:tcW w:w="2411" w:type="dxa"/>
            <w:tcBorders>
              <w:right w:val="nil"/>
            </w:tcBorders>
            <w:shd w:val="clear" w:color="auto" w:fill="auto"/>
          </w:tcPr>
          <w:p w14:paraId="3E5FD16A" w14:textId="77777777" w:rsidR="008B39A9" w:rsidRPr="00DE6658" w:rsidRDefault="003D6F43">
            <w:pPr>
              <w:spacing w:after="0" w:line="240" w:lineRule="auto"/>
              <w:rPr>
                <w:b/>
              </w:rPr>
            </w:pPr>
            <w:r w:rsidRPr="00DE6658">
              <w:rPr>
                <w:b/>
              </w:rPr>
              <w:t>2018</w:t>
            </w:r>
          </w:p>
        </w:tc>
        <w:tc>
          <w:tcPr>
            <w:tcW w:w="6661" w:type="dxa"/>
            <w:tcBorders>
              <w:left w:val="nil"/>
              <w:right w:val="nil"/>
            </w:tcBorders>
            <w:shd w:val="clear" w:color="auto" w:fill="auto"/>
          </w:tcPr>
          <w:p w14:paraId="7CF1B029" w14:textId="77777777" w:rsidR="00555C29" w:rsidRPr="00DE6658" w:rsidRDefault="00555C29" w:rsidP="00555C29">
            <w:pPr>
              <w:spacing w:after="0" w:line="240" w:lineRule="auto"/>
              <w:rPr>
                <w:rFonts w:cs="Arial"/>
                <w:lang w:val="es-ES_tradnl"/>
              </w:rPr>
            </w:pPr>
            <w:r w:rsidRPr="00DE6658">
              <w:rPr>
                <w:rFonts w:cs="Arial"/>
                <w:lang w:val="es-ES_tradnl"/>
              </w:rPr>
              <w:t>1.Reuniones de concertación DAPRE –FONDO PAZ -ARN</w:t>
            </w:r>
          </w:p>
          <w:p w14:paraId="5F00213C" w14:textId="77777777" w:rsidR="00555C29" w:rsidRPr="00DE6658" w:rsidRDefault="00555C29" w:rsidP="00555C29">
            <w:pPr>
              <w:spacing w:after="0" w:line="240" w:lineRule="auto"/>
              <w:rPr>
                <w:rFonts w:cs="Arial"/>
                <w:lang w:val="es-ES_tradnl"/>
              </w:rPr>
            </w:pPr>
            <w:r w:rsidRPr="00DE6658">
              <w:rPr>
                <w:rFonts w:cs="Arial"/>
                <w:lang w:val="es-ES_tradnl"/>
              </w:rPr>
              <w:t>2.</w:t>
            </w:r>
            <w:r w:rsidRPr="00DE6658">
              <w:t xml:space="preserve"> </w:t>
            </w:r>
            <w:r w:rsidRPr="00DE6658">
              <w:rPr>
                <w:rFonts w:cs="Arial"/>
                <w:lang w:val="es-ES_tradnl"/>
              </w:rPr>
              <w:t>Visitas conjuntas a los ETCR entre DAPRE – FONDO PAZ y ARN</w:t>
            </w:r>
          </w:p>
          <w:p w14:paraId="2307DCE1" w14:textId="77777777" w:rsidR="00555C29" w:rsidRPr="00DE6658" w:rsidRDefault="00555C29" w:rsidP="00555C29">
            <w:pPr>
              <w:spacing w:after="0" w:line="240" w:lineRule="auto"/>
              <w:rPr>
                <w:rFonts w:cs="Arial"/>
                <w:lang w:val="es-ES_tradnl"/>
              </w:rPr>
            </w:pPr>
            <w:r w:rsidRPr="00DE6658">
              <w:rPr>
                <w:rFonts w:cs="Arial"/>
                <w:lang w:val="es-ES_tradnl"/>
              </w:rPr>
              <w:t>3. Elaboración actas de verificación de bienes muebles e inmuebles</w:t>
            </w:r>
          </w:p>
          <w:p w14:paraId="7FB174A8" w14:textId="77777777" w:rsidR="00555C29" w:rsidRPr="00DE6658" w:rsidRDefault="00555C29" w:rsidP="00555C29">
            <w:pPr>
              <w:spacing w:after="0" w:line="240" w:lineRule="auto"/>
              <w:rPr>
                <w:rFonts w:cs="Arial"/>
                <w:lang w:val="es-ES_tradnl"/>
              </w:rPr>
            </w:pPr>
            <w:r w:rsidRPr="00DE6658">
              <w:rPr>
                <w:rFonts w:cs="Arial"/>
                <w:lang w:val="es-ES_tradnl"/>
              </w:rPr>
              <w:t>4. Reuniones de conciliación de entrega de bienes muebles e inmuebles</w:t>
            </w:r>
          </w:p>
          <w:p w14:paraId="55D557D4" w14:textId="77777777" w:rsidR="00555C29" w:rsidRPr="00996612" w:rsidRDefault="00555C29" w:rsidP="00555C29">
            <w:pPr>
              <w:spacing w:after="0" w:line="240" w:lineRule="auto"/>
              <w:rPr>
                <w:rFonts w:cs="Arial"/>
                <w:color w:val="FF0000"/>
                <w:lang w:val="es-ES_tradnl"/>
              </w:rPr>
            </w:pPr>
            <w:r w:rsidRPr="00DE6658">
              <w:rPr>
                <w:rFonts w:cs="Arial"/>
                <w:lang w:val="es-ES_tradnl"/>
              </w:rPr>
              <w:t>5. Suscripción del convenio 1067 de 2018</w:t>
            </w:r>
            <w:r w:rsidR="00996612">
              <w:rPr>
                <w:rFonts w:cs="Arial"/>
                <w:lang w:val="es-ES_tradnl"/>
              </w:rPr>
              <w:t xml:space="preserve"> del 25 de enero de 2018</w:t>
            </w:r>
          </w:p>
          <w:p w14:paraId="74973129" w14:textId="77777777" w:rsidR="00555C29" w:rsidRPr="00DE6658" w:rsidRDefault="00555C29" w:rsidP="00555C29">
            <w:pPr>
              <w:spacing w:after="0" w:line="240" w:lineRule="auto"/>
              <w:rPr>
                <w:rFonts w:cs="Arial"/>
                <w:lang w:val="es-ES_tradnl"/>
              </w:rPr>
            </w:pPr>
            <w:r w:rsidRPr="00DE6658">
              <w:rPr>
                <w:rFonts w:cs="Arial"/>
                <w:lang w:val="es-ES_tradnl"/>
              </w:rPr>
              <w:t>6. Transferencia de los ETCR a partir del 1 de agosto de 2018</w:t>
            </w:r>
          </w:p>
          <w:p w14:paraId="6745E73B" w14:textId="77777777" w:rsidR="00555C29" w:rsidRDefault="00555C29" w:rsidP="00555C29">
            <w:pPr>
              <w:spacing w:after="0" w:line="240" w:lineRule="auto"/>
              <w:rPr>
                <w:rFonts w:cs="Arial"/>
                <w:lang w:val="es-ES_tradnl"/>
              </w:rPr>
            </w:pPr>
            <w:r w:rsidRPr="00DE6658">
              <w:rPr>
                <w:rFonts w:cs="Arial"/>
                <w:lang w:val="es-ES_tradnl"/>
              </w:rPr>
              <w:t>7. Administración de los ETCR</w:t>
            </w:r>
          </w:p>
          <w:p w14:paraId="7FC4ADA7" w14:textId="77777777" w:rsidR="00AF1EEC" w:rsidRPr="00DE6658" w:rsidRDefault="00AF1EEC" w:rsidP="00555C29">
            <w:pPr>
              <w:spacing w:after="0" w:line="240" w:lineRule="auto"/>
              <w:rPr>
                <w:rFonts w:cs="Arial"/>
                <w:lang w:val="es-ES_tradnl"/>
              </w:rPr>
            </w:pPr>
            <w:r>
              <w:rPr>
                <w:rFonts w:cs="Arial"/>
                <w:lang w:val="es-ES_tradnl"/>
              </w:rPr>
              <w:t xml:space="preserve">8. </w:t>
            </w:r>
            <w:r w:rsidRPr="00AF1EEC">
              <w:rPr>
                <w:rFonts w:cs="Arial"/>
                <w:lang w:val="es-ES_tradnl"/>
              </w:rPr>
              <w:t>Suscripción convenios interadministrativos 1127</w:t>
            </w:r>
            <w:r w:rsidR="00996612">
              <w:rPr>
                <w:rFonts w:cs="Arial"/>
                <w:lang w:val="es-ES_tradnl"/>
              </w:rPr>
              <w:t xml:space="preserve"> del 26 de enero de 2018</w:t>
            </w:r>
            <w:r w:rsidRPr="00AF1EEC">
              <w:rPr>
                <w:rFonts w:cs="Arial"/>
                <w:lang w:val="es-ES_tradnl"/>
              </w:rPr>
              <w:t xml:space="preserve"> y 842 </w:t>
            </w:r>
            <w:r w:rsidR="00996612">
              <w:rPr>
                <w:rFonts w:cs="Arial"/>
                <w:lang w:val="es-ES_tradnl"/>
              </w:rPr>
              <w:t xml:space="preserve">del 13 de noviembre de 2018 </w:t>
            </w:r>
            <w:r w:rsidRPr="00AF1EEC">
              <w:rPr>
                <w:rFonts w:cs="Arial"/>
                <w:lang w:val="es-ES_tradnl"/>
              </w:rPr>
              <w:t>con FONDOTIC para proveer el servicio de conectividad en los ETCR</w:t>
            </w:r>
            <w:r w:rsidR="00996612">
              <w:rPr>
                <w:rFonts w:cs="Arial"/>
                <w:lang w:val="es-ES_tradnl"/>
              </w:rPr>
              <w:t>.</w:t>
            </w:r>
          </w:p>
          <w:p w14:paraId="3746DD19" w14:textId="77777777" w:rsidR="00555C29" w:rsidRPr="00DE6658" w:rsidRDefault="00AF1EEC" w:rsidP="00555C29">
            <w:pPr>
              <w:spacing w:after="0" w:line="240" w:lineRule="auto"/>
              <w:rPr>
                <w:rFonts w:cs="Arial"/>
                <w:lang w:val="es-ES_tradnl"/>
              </w:rPr>
            </w:pPr>
            <w:r>
              <w:rPr>
                <w:rFonts w:cs="Arial"/>
                <w:lang w:val="es-ES_tradnl"/>
              </w:rPr>
              <w:lastRenderedPageBreak/>
              <w:t>9</w:t>
            </w:r>
            <w:r w:rsidR="00555C29" w:rsidRPr="00DE6658">
              <w:rPr>
                <w:rFonts w:cs="Arial"/>
                <w:lang w:val="es-ES_tradnl"/>
              </w:rPr>
              <w:t>. Intervenciones prioritarias en el corto plazo</w:t>
            </w:r>
          </w:p>
          <w:p w14:paraId="349CE49F" w14:textId="77777777" w:rsidR="008B39A9" w:rsidRPr="00DE6658" w:rsidRDefault="00AF1EEC" w:rsidP="00555C29">
            <w:pPr>
              <w:spacing w:after="0" w:line="240" w:lineRule="auto"/>
            </w:pPr>
            <w:r>
              <w:rPr>
                <w:rFonts w:cs="Arial"/>
                <w:lang w:val="es-ES_tradnl"/>
              </w:rPr>
              <w:t>10</w:t>
            </w:r>
            <w:r w:rsidR="00555C29" w:rsidRPr="00DE6658">
              <w:rPr>
                <w:rFonts w:cs="Arial"/>
                <w:lang w:val="es-ES_tradnl"/>
              </w:rPr>
              <w:t>. Implementación del plan de trabajo de corto plazo para el mejoramiento de los ETCR.</w:t>
            </w:r>
          </w:p>
        </w:tc>
      </w:tr>
    </w:tbl>
    <w:tbl>
      <w:tblPr>
        <w:tblStyle w:val="a2"/>
        <w:tblW w:w="9214" w:type="dxa"/>
        <w:tblInd w:w="50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400" w:firstRow="0" w:lastRow="0" w:firstColumn="0" w:lastColumn="0" w:noHBand="0" w:noVBand="1"/>
      </w:tblPr>
      <w:tblGrid>
        <w:gridCol w:w="9214"/>
      </w:tblGrid>
      <w:tr w:rsidR="008B39A9" w14:paraId="188CCF83" w14:textId="77777777">
        <w:tc>
          <w:tcPr>
            <w:tcW w:w="9214" w:type="dxa"/>
            <w:shd w:val="clear" w:color="auto" w:fill="F2F2F2"/>
          </w:tcPr>
          <w:p w14:paraId="24C80F3D" w14:textId="77777777" w:rsidR="008B39A9" w:rsidRPr="009D0615" w:rsidRDefault="003D6F43">
            <w:pPr>
              <w:spacing w:after="0" w:line="240" w:lineRule="auto"/>
              <w:ind w:left="-282" w:right="529" w:firstLine="282"/>
              <w:jc w:val="both"/>
              <w:rPr>
                <w:color w:val="3366CC"/>
                <w:sz w:val="32"/>
                <w:u w:val="single"/>
              </w:rPr>
            </w:pPr>
            <w:r w:rsidRPr="009D0615">
              <w:rPr>
                <w:color w:val="3366CC"/>
                <w:sz w:val="32"/>
                <w:u w:val="single"/>
              </w:rPr>
              <w:lastRenderedPageBreak/>
              <w:t>¿Cómo se hizo?</w:t>
            </w:r>
            <w:r w:rsidRPr="009D0615">
              <w:rPr>
                <w:noProof/>
                <w:sz w:val="32"/>
                <w:lang w:eastAsia="es-CO"/>
              </w:rPr>
              <w:drawing>
                <wp:anchor distT="0" distB="0" distL="114300" distR="114300" simplePos="0" relativeHeight="251666432" behindDoc="0" locked="0" layoutInCell="1" hidden="0" allowOverlap="1" wp14:anchorId="54C41B18" wp14:editId="02504934">
                  <wp:simplePos x="0" y="0"/>
                  <wp:positionH relativeFrom="column">
                    <wp:posOffset>121920</wp:posOffset>
                  </wp:positionH>
                  <wp:positionV relativeFrom="paragraph">
                    <wp:posOffset>-16509</wp:posOffset>
                  </wp:positionV>
                  <wp:extent cx="775335" cy="937260"/>
                  <wp:effectExtent l="0" t="0" r="0" b="0"/>
                  <wp:wrapSquare wrapText="bothSides" distT="0" distB="0" distL="114300" distR="114300"/>
                  <wp:docPr id="10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775335" cy="937260"/>
                          </a:xfrm>
                          <a:prstGeom prst="rect">
                            <a:avLst/>
                          </a:prstGeom>
                          <a:ln/>
                        </pic:spPr>
                      </pic:pic>
                    </a:graphicData>
                  </a:graphic>
                </wp:anchor>
              </w:drawing>
            </w:r>
          </w:p>
          <w:p w14:paraId="29FD4C83" w14:textId="77777777" w:rsidR="008B39A9" w:rsidRPr="00D31EC2" w:rsidRDefault="003D6F43">
            <w:pPr>
              <w:spacing w:after="0" w:line="240" w:lineRule="auto"/>
              <w:jc w:val="both"/>
              <w:rPr>
                <w:i/>
              </w:rPr>
            </w:pPr>
            <w:r w:rsidRPr="00D31EC2">
              <w:rPr>
                <w:i/>
              </w:rPr>
              <w:t>2018</w:t>
            </w:r>
          </w:p>
          <w:p w14:paraId="756D14A7" w14:textId="77777777" w:rsidR="00AF1EEC" w:rsidRPr="00D31EC2" w:rsidRDefault="00AF1EEC" w:rsidP="00AF1EEC">
            <w:pPr>
              <w:pStyle w:val="Prrafodelista"/>
              <w:jc w:val="both"/>
            </w:pPr>
            <w:r w:rsidRPr="00D31EC2">
              <w:t xml:space="preserve">A partir del Decreto 2026 de 2017, se estableció que la ARN sería </w:t>
            </w:r>
            <w:r>
              <w:t>la</w:t>
            </w:r>
            <w:r w:rsidRPr="00D31EC2">
              <w:t xml:space="preserve"> responsable de la administración de los ETCR a partir de abril de 2018, de manera gradual y de acuerdo a la situación de cada uno de estos espacios.  Para el cumplimiento de esta disposición, se </w:t>
            </w:r>
            <w:r>
              <w:t>desarrollaron</w:t>
            </w:r>
            <w:r w:rsidRPr="00D31EC2">
              <w:t xml:space="preserve"> las siguientes actividades:</w:t>
            </w:r>
          </w:p>
          <w:p w14:paraId="74BE4D6A" w14:textId="77777777" w:rsidR="00555C29" w:rsidRPr="00D31EC2" w:rsidRDefault="00555C29" w:rsidP="00555C29">
            <w:pPr>
              <w:pStyle w:val="Prrafodelista"/>
              <w:jc w:val="both"/>
            </w:pPr>
          </w:p>
          <w:p w14:paraId="43ACDA5D" w14:textId="2932ADAA" w:rsidR="00AF1EEC" w:rsidRDefault="00AF1EEC" w:rsidP="00AF1EEC">
            <w:pPr>
              <w:pStyle w:val="Prrafodelista"/>
              <w:numPr>
                <w:ilvl w:val="0"/>
                <w:numId w:val="2"/>
              </w:numPr>
              <w:jc w:val="both"/>
            </w:pPr>
            <w:r w:rsidRPr="001765DB">
              <w:rPr>
                <w:rFonts w:cs="Arial"/>
              </w:rPr>
              <w:t>El 25 de enero de 2018 la Agencia para la Reincorporación y la Normalización - ARN, requirió al Programa de las Naciones Unidas para el Desarrollo - PNUD, la cooperación necesaria para minimizar el impacto en el cambio de administración de los Espacios Territoriales de Capacitación y Reincorporación – ETCR</w:t>
            </w:r>
            <w:r>
              <w:rPr>
                <w:rFonts w:cs="Arial"/>
              </w:rPr>
              <w:t xml:space="preserve">, por lo cual se suscribió el </w:t>
            </w:r>
            <w:r w:rsidR="002C531D">
              <w:rPr>
                <w:rFonts w:cs="Arial"/>
              </w:rPr>
              <w:t>C</w:t>
            </w:r>
            <w:r>
              <w:rPr>
                <w:rFonts w:cs="Arial"/>
              </w:rPr>
              <w:t>onvenio 1067 de</w:t>
            </w:r>
            <w:r w:rsidR="00996612">
              <w:rPr>
                <w:rFonts w:cs="Arial"/>
              </w:rPr>
              <w:t>l 25 d</w:t>
            </w:r>
            <w:r w:rsidR="002C531D">
              <w:rPr>
                <w:rFonts w:cs="Arial"/>
              </w:rPr>
              <w:t>e</w:t>
            </w:r>
            <w:r w:rsidR="00996612">
              <w:rPr>
                <w:rFonts w:cs="Arial"/>
              </w:rPr>
              <w:t xml:space="preserve"> enero de </w:t>
            </w:r>
            <w:r>
              <w:rPr>
                <w:rFonts w:cs="Arial"/>
              </w:rPr>
              <w:t>2018</w:t>
            </w:r>
            <w:r w:rsidR="00996612">
              <w:rPr>
                <w:rFonts w:cs="Arial"/>
              </w:rPr>
              <w:t>.</w:t>
            </w:r>
          </w:p>
          <w:p w14:paraId="5941E931" w14:textId="77777777" w:rsidR="00AF1EEC" w:rsidRPr="00D31EC2" w:rsidRDefault="00AF1EEC" w:rsidP="00AF1EEC">
            <w:pPr>
              <w:pStyle w:val="Prrafodelista"/>
              <w:numPr>
                <w:ilvl w:val="0"/>
                <w:numId w:val="2"/>
              </w:numPr>
              <w:jc w:val="both"/>
            </w:pPr>
            <w:r w:rsidRPr="00D31EC2">
              <w:t xml:space="preserve">Entre enero y abril de 2018 se </w:t>
            </w:r>
            <w:r>
              <w:t>realizaron</w:t>
            </w:r>
            <w:r w:rsidRPr="00D31EC2">
              <w:t xml:space="preserve"> 45 reuniones de concertación entre el DAPRE – FONDO PAZ y ARN donde se desarrollaron los siguientes temas claves: i)transferencia y entrega de los bienes muebles e inmuebles de los ETCR; ii) arrendamientos de los espacios físicos de los ETCR; iii) procedimiento existente para la solicitud y entrega de suministros a los administradores de cada ETCR; iv) seguros de los bienes muebles e inmuebles, v) contratación de los administradores y equipo humano necesario para el funcionamiento de estos espacios, vi) acceso y pago de los servicios públicos, entre otros temas </w:t>
            </w:r>
          </w:p>
          <w:p w14:paraId="509BDA9C" w14:textId="77777777" w:rsidR="00AF1EEC" w:rsidRPr="00D31EC2" w:rsidRDefault="00AF1EEC" w:rsidP="00AF1EEC">
            <w:pPr>
              <w:pStyle w:val="Prrafodelista"/>
              <w:numPr>
                <w:ilvl w:val="0"/>
                <w:numId w:val="2"/>
              </w:numPr>
              <w:jc w:val="both"/>
            </w:pPr>
            <w:r w:rsidRPr="00D31EC2">
              <w:t>Programación y realización desde el 12 de marzo hasta el 11 de abril, de las visitas conjuntas</w:t>
            </w:r>
            <w:r w:rsidR="00996612">
              <w:t xml:space="preserve"> a los 24 Espacios Territoriales de Capacitación y Reincorporación,</w:t>
            </w:r>
            <w:r w:rsidRPr="00D31EC2">
              <w:t xml:space="preserve"> entre DAPRE – FONDO PAZ y ARN para la verificación del estado y existencia de los bienes muebles e inmuebles para la recepción de los Espacios Territoriales para la Capacitación y la Reincorporación.</w:t>
            </w:r>
          </w:p>
          <w:p w14:paraId="061E7C66" w14:textId="77777777" w:rsidR="00AF1EEC" w:rsidRPr="00D31EC2" w:rsidRDefault="00AF1EEC" w:rsidP="00AF1EEC">
            <w:pPr>
              <w:pStyle w:val="Prrafodelista"/>
              <w:numPr>
                <w:ilvl w:val="0"/>
                <w:numId w:val="2"/>
              </w:numPr>
              <w:jc w:val="both"/>
            </w:pPr>
            <w:r w:rsidRPr="00D31EC2">
              <w:t>Producto de estas visitas a los ETCR entre DAPRE – FONDO PAZ y ARN para la recepción de los bienes en campo</w:t>
            </w:r>
            <w:r>
              <w:t xml:space="preserve">, </w:t>
            </w:r>
            <w:r w:rsidRPr="00D31EC2">
              <w:t>se elaboraron 55 actas de verificación de bienes muebles e inmuebles.</w:t>
            </w:r>
          </w:p>
          <w:p w14:paraId="5A9713D8" w14:textId="77777777" w:rsidR="00AF1EEC" w:rsidRPr="00D31EC2" w:rsidRDefault="00AF1EEC" w:rsidP="00AF1EEC">
            <w:pPr>
              <w:pStyle w:val="Prrafodelista"/>
              <w:numPr>
                <w:ilvl w:val="0"/>
                <w:numId w:val="2"/>
              </w:numPr>
              <w:jc w:val="both"/>
            </w:pPr>
            <w:r w:rsidRPr="00D31EC2">
              <w:t>Consolidación y análisis de la información recolectada (actas y registro fotográfico) sobre el estado de los bienes a recibir en cada ETCR.</w:t>
            </w:r>
          </w:p>
          <w:p w14:paraId="70E1278C" w14:textId="77777777" w:rsidR="00AF1EEC" w:rsidRPr="00D31EC2" w:rsidRDefault="00AF1EEC" w:rsidP="00AF1EEC">
            <w:pPr>
              <w:pStyle w:val="Prrafodelista"/>
              <w:numPr>
                <w:ilvl w:val="0"/>
                <w:numId w:val="2"/>
              </w:numPr>
              <w:jc w:val="both"/>
            </w:pPr>
            <w:r w:rsidRPr="00D31EC2">
              <w:t>Recolección y análisis de información suministrada por Fondo Paz a ARN para la administración de los ETCR.</w:t>
            </w:r>
          </w:p>
          <w:p w14:paraId="08B71D26" w14:textId="77777777" w:rsidR="00AF1EEC" w:rsidRDefault="00AF1EEC" w:rsidP="00AF1EEC">
            <w:pPr>
              <w:pStyle w:val="Prrafodelista"/>
              <w:numPr>
                <w:ilvl w:val="0"/>
                <w:numId w:val="2"/>
              </w:numPr>
              <w:jc w:val="both"/>
            </w:pPr>
            <w:r w:rsidRPr="00D31EC2">
              <w:t>Dos (2) reuniones de conciliación de entrega de bienes muebles e inmuebles y elaboración de documentos para la logística y administración de los ETCR, entre DAPRE – Fondo Paz y ARN, donde se defin</w:t>
            </w:r>
            <w:r>
              <w:t>ió</w:t>
            </w:r>
            <w:r w:rsidRPr="00D31EC2">
              <w:t xml:space="preserve"> que la transferencia de los espacios se realizar</w:t>
            </w:r>
            <w:r>
              <w:t>ía</w:t>
            </w:r>
            <w:r w:rsidRPr="00D31EC2">
              <w:t xml:space="preserve"> una vez liquidados los contratos de obra en los ETCR, y su entrega se realizar</w:t>
            </w:r>
            <w:r>
              <w:t>ía</w:t>
            </w:r>
            <w:r w:rsidRPr="00D31EC2">
              <w:t xml:space="preserve"> de manera escalonada desde la primera de semana de mayo</w:t>
            </w:r>
            <w:r w:rsidR="002C531D">
              <w:t xml:space="preserve"> de 2018</w:t>
            </w:r>
            <w:r w:rsidRPr="00D31EC2">
              <w:t>.</w:t>
            </w:r>
          </w:p>
          <w:p w14:paraId="73E5F4DF" w14:textId="0A798867" w:rsidR="00AF1EEC" w:rsidRPr="001765DB" w:rsidRDefault="00AF1EEC" w:rsidP="00AF1EEC">
            <w:pPr>
              <w:pStyle w:val="Prrafodelista"/>
              <w:numPr>
                <w:ilvl w:val="0"/>
                <w:numId w:val="2"/>
              </w:numPr>
              <w:tabs>
                <w:tab w:val="left" w:pos="3780"/>
              </w:tabs>
              <w:spacing w:after="0" w:line="276" w:lineRule="auto"/>
              <w:jc w:val="both"/>
            </w:pPr>
            <w:r w:rsidRPr="001765DB">
              <w:t>Mediante acta del 16 de abril de</w:t>
            </w:r>
            <w:r w:rsidR="002C531D">
              <w:t xml:space="preserve"> </w:t>
            </w:r>
            <w:r w:rsidRPr="001765DB">
              <w:t>2018 se fijaron procedimientos conjuntos para la transferencia de los ETCR de FONDOPAZ a la ARN, garantizando el completo funcionamiento de cada uno de estos lugares mediante la administración y la operación, en donde ARN se compromet</w:t>
            </w:r>
            <w:r>
              <w:t>ió con</w:t>
            </w:r>
            <w:r w:rsidRPr="001765DB">
              <w:t xml:space="preserve"> la contratación del recurso humano necesario (Administradores y Campamenteros), a partir del 17 de abril de 2018 a través del convenio PN</w:t>
            </w:r>
            <w:r>
              <w:t xml:space="preserve">UD y FONDOPAZ </w:t>
            </w:r>
            <w:r>
              <w:lastRenderedPageBreak/>
              <w:t>se comprometió</w:t>
            </w:r>
            <w:r w:rsidRPr="001765DB">
              <w:t xml:space="preserve"> a continuar con la contratación y suministro de los bienes y servicios necesarios para el buen funcionamiento de los ETCR.</w:t>
            </w:r>
          </w:p>
          <w:p w14:paraId="57F00672" w14:textId="77777777" w:rsidR="00AF1EEC" w:rsidRPr="00D31EC2" w:rsidRDefault="00AF1EEC" w:rsidP="00AF1EEC">
            <w:pPr>
              <w:pStyle w:val="Prrafodelista"/>
              <w:numPr>
                <w:ilvl w:val="0"/>
                <w:numId w:val="2"/>
              </w:numPr>
              <w:tabs>
                <w:tab w:val="left" w:pos="3780"/>
              </w:tabs>
              <w:spacing w:after="0" w:line="276" w:lineRule="auto"/>
              <w:jc w:val="both"/>
            </w:pPr>
            <w:r w:rsidRPr="001765DB">
              <w:t>El día 26 de abril del año 2018 mediante acta, la ARN se compromet</w:t>
            </w:r>
            <w:r>
              <w:t>ió</w:t>
            </w:r>
            <w:r w:rsidRPr="001765DB">
              <w:t xml:space="preserve"> a contratar el arrendamiento de los predios donde funcionan los ETCR a partir del </w:t>
            </w:r>
            <w:r>
              <w:t>1</w:t>
            </w:r>
            <w:r w:rsidRPr="001765DB">
              <w:t xml:space="preserve"> de mayo </w:t>
            </w:r>
            <w:r>
              <w:t>de 2018</w:t>
            </w:r>
            <w:r w:rsidRPr="001765DB">
              <w:t>, y FONDOPAZ continu</w:t>
            </w:r>
            <w:r>
              <w:t>ó</w:t>
            </w:r>
            <w:r w:rsidRPr="001765DB">
              <w:t xml:space="preserve"> con la cobertura de la póliza todo riesgo de daños materiales hasta el </w:t>
            </w:r>
            <w:r>
              <w:t xml:space="preserve">15 de agosto </w:t>
            </w:r>
            <w:r w:rsidRPr="001765DB">
              <w:t>de 2018.</w:t>
            </w:r>
          </w:p>
          <w:p w14:paraId="2E3431EF" w14:textId="0C3045E7" w:rsidR="00AF1EEC" w:rsidRPr="00D31EC2" w:rsidRDefault="00AF1EEC" w:rsidP="00AF1EEC">
            <w:pPr>
              <w:pStyle w:val="Prrafodelista"/>
              <w:numPr>
                <w:ilvl w:val="0"/>
                <w:numId w:val="2"/>
              </w:numPr>
              <w:jc w:val="both"/>
            </w:pPr>
            <w:r w:rsidRPr="00D31EC2">
              <w:t xml:space="preserve">Reunión con el Ministerio del Medio Ambiente y Desarrollo Sostenible para conocer los alcances del </w:t>
            </w:r>
            <w:r w:rsidR="002C531D">
              <w:t>D</w:t>
            </w:r>
            <w:r w:rsidRPr="00D31EC2">
              <w:t>ecreto 1397 de 1 de septiembre de 2016, el cual establece los requerimientos ambientales y autorizaciones de los mismos para la construcción de las ZVTN.</w:t>
            </w:r>
          </w:p>
          <w:p w14:paraId="236C7498" w14:textId="32F65CB3" w:rsidR="00AF1EEC" w:rsidRDefault="00AF1EEC" w:rsidP="00AF1EEC">
            <w:pPr>
              <w:spacing w:after="0" w:line="240" w:lineRule="auto"/>
              <w:jc w:val="both"/>
              <w:rPr>
                <w:rFonts w:cs="Arial"/>
                <w:lang w:val="es-ES_tradnl"/>
              </w:rPr>
            </w:pPr>
            <w:r w:rsidRPr="00D31EC2">
              <w:rPr>
                <w:rFonts w:cs="Arial"/>
                <w:lang w:val="es-ES_tradnl"/>
              </w:rPr>
              <w:t xml:space="preserve">El 31 de julio </w:t>
            </w:r>
            <w:r w:rsidR="002C531D">
              <w:rPr>
                <w:rFonts w:cs="Arial"/>
                <w:lang w:val="es-ES_tradnl"/>
              </w:rPr>
              <w:t xml:space="preserve">de 2018 </w:t>
            </w:r>
            <w:r w:rsidRPr="00D31EC2">
              <w:rPr>
                <w:rFonts w:cs="Arial"/>
                <w:lang w:val="es-ES_tradnl"/>
              </w:rPr>
              <w:t>mediante resoluciones 472 y 473, el Fondo de Programas Especiales para la Paz, transfirió a la Agencia las áreas privadas y comunes de 24 ETCR por valor de $131.399.046.284,95 y 391 bienes muebles por valor de $7.356.202.834,09. Los bienes recibidos estaban amparados mediante contrato de seguro hasta el 15 de agosto</w:t>
            </w:r>
            <w:r>
              <w:rPr>
                <w:rFonts w:cs="Arial"/>
                <w:lang w:val="es-ES_tradnl"/>
              </w:rPr>
              <w:t xml:space="preserve"> de 2018</w:t>
            </w:r>
            <w:r w:rsidRPr="00D31EC2">
              <w:rPr>
                <w:rFonts w:cs="Arial"/>
                <w:lang w:val="es-ES_tradnl"/>
              </w:rPr>
              <w:t xml:space="preserve">, motivo por el cual en la ARN se adelantó el proceso de contratación que permitió la suscripción de un contrato de asegurabilidad de bienes por valor de $936.819.197 por el periodo comprendido entre el 16 de agosto </w:t>
            </w:r>
            <w:r w:rsidR="002C531D">
              <w:rPr>
                <w:rFonts w:cs="Arial"/>
                <w:lang w:val="es-ES_tradnl"/>
              </w:rPr>
              <w:t xml:space="preserve">de </w:t>
            </w:r>
            <w:r w:rsidRPr="00D31EC2">
              <w:rPr>
                <w:rFonts w:cs="Arial"/>
                <w:lang w:val="es-ES_tradnl"/>
              </w:rPr>
              <w:t>2018 a las 00:00h, hasta el 15 de agosto de 2019 a las 24:00h.</w:t>
            </w:r>
          </w:p>
          <w:p w14:paraId="12C1ABBC" w14:textId="77777777" w:rsidR="00AF1EEC" w:rsidRPr="00D31EC2" w:rsidRDefault="00AF1EEC" w:rsidP="00AF1EEC">
            <w:pPr>
              <w:spacing w:after="0" w:line="240" w:lineRule="auto"/>
              <w:jc w:val="both"/>
              <w:rPr>
                <w:rFonts w:cs="Arial"/>
                <w:lang w:val="es-ES_tradnl"/>
              </w:rPr>
            </w:pPr>
          </w:p>
          <w:p w14:paraId="2AE60DD6" w14:textId="18E1271B" w:rsidR="00AF1EEC" w:rsidRPr="007F5FBF" w:rsidRDefault="00AF1EEC" w:rsidP="00AF1EEC">
            <w:pPr>
              <w:spacing w:after="0" w:line="240" w:lineRule="auto"/>
              <w:jc w:val="both"/>
              <w:rPr>
                <w:rFonts w:asciiTheme="minorHAnsi" w:hAnsiTheme="minorHAnsi" w:cstheme="minorHAnsi"/>
                <w:lang w:val="es-ES_tradnl"/>
              </w:rPr>
            </w:pPr>
            <w:r w:rsidRPr="00D31EC2">
              <w:rPr>
                <w:rFonts w:cs="Arial"/>
                <w:lang w:val="es-ES_tradnl"/>
              </w:rPr>
              <w:t xml:space="preserve">La administración formal de los ETCR a cargo de la Agencia inició a partir del 1 de agosto </w:t>
            </w:r>
            <w:r w:rsidR="004451CE">
              <w:rPr>
                <w:rFonts w:cs="Arial"/>
                <w:lang w:val="es-ES_tradnl"/>
              </w:rPr>
              <w:t xml:space="preserve">de </w:t>
            </w:r>
            <w:r w:rsidRPr="00D31EC2">
              <w:rPr>
                <w:rFonts w:cs="Arial"/>
                <w:lang w:val="es-ES_tradnl"/>
              </w:rPr>
              <w:t>2018; y dicha operación se ha venido ejecutando a través del convenio suscrito con el Programa de Naciones Unidas para el Desarrollo PNUD en tres (3) componentes que son:</w:t>
            </w:r>
          </w:p>
          <w:p w14:paraId="56AD899B" w14:textId="77777777" w:rsidR="00AF1EEC" w:rsidRPr="007F5FBF" w:rsidRDefault="00AF1EEC" w:rsidP="00AF1EEC">
            <w:pPr>
              <w:spacing w:after="0" w:line="240" w:lineRule="auto"/>
              <w:jc w:val="both"/>
              <w:rPr>
                <w:rFonts w:asciiTheme="minorHAnsi" w:hAnsiTheme="minorHAnsi" w:cstheme="minorHAnsi"/>
                <w:lang w:val="es-ES_tradnl"/>
              </w:rPr>
            </w:pPr>
          </w:p>
          <w:p w14:paraId="5A84E85B"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Gastos de personal: Pago de salarios de administradores locales y campamenteros.</w:t>
            </w:r>
          </w:p>
          <w:p w14:paraId="37D2DE39"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Arrendamiento de predios: Pago de cánones de los predios donde actualmente funcionan los ETCR.</w:t>
            </w:r>
          </w:p>
          <w:p w14:paraId="2FA41184"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Mantenimiento y suministros: Adquisición de insumos, suministros y mantenimiento de bienes y equipos que soportan la operación en cada uno de los ETCR.</w:t>
            </w:r>
          </w:p>
          <w:p w14:paraId="4440C281" w14:textId="77777777" w:rsidR="00AF1EEC" w:rsidRPr="007F5FBF" w:rsidRDefault="00AF1EEC" w:rsidP="00AF1EEC">
            <w:pPr>
              <w:jc w:val="both"/>
              <w:rPr>
                <w:rFonts w:asciiTheme="minorHAnsi" w:hAnsiTheme="minorHAnsi" w:cstheme="minorHAnsi"/>
              </w:rPr>
            </w:pPr>
            <w:r w:rsidRPr="007F5FBF">
              <w:rPr>
                <w:rFonts w:asciiTheme="minorHAnsi" w:hAnsiTheme="minorHAnsi" w:cstheme="minorHAnsi"/>
              </w:rPr>
              <w:t>En este sentido, teniendo en cuenta que el convenio inicialmente fue suscrito por valor de $8.380 millones, durante el mes de octubre fueron adelantadas las gestiones para incorporar recursos adicionales, que permitieron en el mes de noviembre, suscribir adición por valor de $2.343 millones, con el propósito de garantizar las condiciones necesarias para el correcto funcionamiento de los ETCR durante la finalización de la vigencia 2018 e inicio de la vigencia 2019.</w:t>
            </w:r>
          </w:p>
          <w:p w14:paraId="0372A8A2" w14:textId="304F1831" w:rsidR="00AF1EEC" w:rsidRPr="007F5FBF" w:rsidRDefault="00AF1EEC" w:rsidP="00AF1EEC">
            <w:pPr>
              <w:jc w:val="both"/>
              <w:rPr>
                <w:rFonts w:asciiTheme="minorHAnsi" w:hAnsiTheme="minorHAnsi" w:cstheme="minorHAnsi"/>
              </w:rPr>
            </w:pPr>
            <w:r w:rsidRPr="007F5FBF">
              <w:rPr>
                <w:rFonts w:asciiTheme="minorHAnsi" w:hAnsiTheme="minorHAnsi" w:cstheme="minorHAnsi"/>
              </w:rPr>
              <w:t>Desde el momento en que la Agencia para la Reincorporación y la Normalización asumió la administración de los Espacios Territoriales de Capacitación y Reincorporación, ha realizado todas las acciones conducentes al mejoramiento de  la oferta institucional en materia de suministro de servicios públicos y saneamiento básico, que han permitido garantizar en todos los espacios, el acceso al agua potable, energía eléctrica, conectividad, tratamiento de aguas residuales, recolección de residuos sólidos y suministro de gas, gracias a todas las  gestiones de articulación que se han adelantado con entidades de diferentes órdenes, tales como ONU, PNUD, FONDOPAZ, Gobernaciones, Alcaldías, SENA y  entidades del orden nacional, departamental y municipal, que han impactado positivamente en el mejoramiento de la atención de las necesidades en materia de servicios y saneamiento básico, lo cual ha sido reconocido por diferentes actores del gobierno.</w:t>
            </w:r>
          </w:p>
          <w:p w14:paraId="60BBF331" w14:textId="65B40EFC" w:rsidR="00AF1EEC" w:rsidRDefault="00AF1EEC" w:rsidP="00AF1EEC">
            <w:pPr>
              <w:pStyle w:val="Prrafodelista"/>
              <w:numPr>
                <w:ilvl w:val="0"/>
                <w:numId w:val="2"/>
              </w:numPr>
              <w:spacing w:after="0" w:line="240" w:lineRule="auto"/>
              <w:jc w:val="both"/>
              <w:rPr>
                <w:rFonts w:cs="Arial"/>
                <w:lang w:val="es-ES_tradnl"/>
              </w:rPr>
            </w:pPr>
            <w:r w:rsidRPr="00D31EC2">
              <w:rPr>
                <w:rFonts w:cs="Arial"/>
                <w:b/>
                <w:lang w:val="es-ES_tradnl"/>
              </w:rPr>
              <w:t xml:space="preserve">Arrendamiento de predios: </w:t>
            </w:r>
            <w:r w:rsidRPr="00D31EC2">
              <w:rPr>
                <w:rFonts w:cs="Arial"/>
                <w:lang w:val="es-ES_tradnl"/>
              </w:rPr>
              <w:t>Debido a que los contratos de arrendamiento de los predios donde actualmente están ubicados los ETCR estaban vigentes hasta el 30 de septiembre</w:t>
            </w:r>
            <w:r>
              <w:rPr>
                <w:rFonts w:cs="Arial"/>
                <w:lang w:val="es-ES_tradnl"/>
              </w:rPr>
              <w:t xml:space="preserve"> de 2018</w:t>
            </w:r>
            <w:r w:rsidRPr="00D31EC2">
              <w:rPr>
                <w:rFonts w:cs="Arial"/>
                <w:lang w:val="es-ES_tradnl"/>
              </w:rPr>
              <w:t xml:space="preserve">, el equipo encargado de la administración debió adelantar las gestiones </w:t>
            </w:r>
            <w:r w:rsidRPr="00D31EC2">
              <w:rPr>
                <w:rFonts w:cs="Arial"/>
                <w:lang w:val="es-ES_tradnl"/>
              </w:rPr>
              <w:lastRenderedPageBreak/>
              <w:t xml:space="preserve">correspondientes a nivel territorial con los arrendadores de los terrenos, que permitieron a través del convenio PNUD, suscribir las prórrogas hasta el 15 de agosto 2019 para 43 inmuebles. A diciembre </w:t>
            </w:r>
            <w:r w:rsidR="004451CE">
              <w:rPr>
                <w:rFonts w:cs="Arial"/>
                <w:lang w:val="es-ES_tradnl"/>
              </w:rPr>
              <w:t xml:space="preserve">de </w:t>
            </w:r>
            <w:r w:rsidRPr="00D31EC2">
              <w:rPr>
                <w:rFonts w:cs="Arial"/>
                <w:lang w:val="es-ES_tradnl"/>
              </w:rPr>
              <w:t>2018, los costos mensuales por concepto de canon de arrendamiento ascienden a un valor aproximado de $220 millones.</w:t>
            </w:r>
          </w:p>
          <w:p w14:paraId="256D7C50" w14:textId="77777777" w:rsidR="00AF1EEC" w:rsidRPr="00D31EC2" w:rsidRDefault="00AF1EEC" w:rsidP="00AF1EEC">
            <w:pPr>
              <w:pStyle w:val="Prrafodelista"/>
              <w:spacing w:after="0" w:line="240" w:lineRule="auto"/>
              <w:jc w:val="both"/>
              <w:rPr>
                <w:rFonts w:cs="Arial"/>
                <w:lang w:val="es-ES_tradnl"/>
              </w:rPr>
            </w:pPr>
          </w:p>
          <w:p w14:paraId="7446D6E9" w14:textId="2C73402A" w:rsidR="00AF1EEC" w:rsidRPr="007F5FBF" w:rsidRDefault="00AF1EEC" w:rsidP="00AF1EEC">
            <w:pPr>
              <w:pStyle w:val="Prrafodelista"/>
              <w:numPr>
                <w:ilvl w:val="0"/>
                <w:numId w:val="2"/>
              </w:numPr>
              <w:spacing w:after="0" w:line="240" w:lineRule="auto"/>
              <w:jc w:val="both"/>
              <w:rPr>
                <w:rFonts w:cs="Arial"/>
                <w:b/>
                <w:lang w:val="es-ES_tradnl"/>
              </w:rPr>
            </w:pPr>
            <w:r w:rsidRPr="00D31EC2">
              <w:rPr>
                <w:rFonts w:cs="Arial"/>
                <w:b/>
                <w:lang w:val="es-ES_tradnl"/>
              </w:rPr>
              <w:t xml:space="preserve">Gastos de personal: </w:t>
            </w:r>
            <w:r w:rsidRPr="00D31EC2">
              <w:rPr>
                <w:rFonts w:cs="Arial"/>
                <w:lang w:val="es-ES_tradnl"/>
              </w:rPr>
              <w:t xml:space="preserve">Desde que se asumió la administración, se tienen contratados </w:t>
            </w:r>
            <w:r>
              <w:rPr>
                <w:rFonts w:cs="Arial"/>
                <w:lang w:val="es-ES_tradnl"/>
              </w:rPr>
              <w:t>los</w:t>
            </w:r>
            <w:r w:rsidRPr="00D31EC2">
              <w:rPr>
                <w:rFonts w:cs="Arial"/>
                <w:lang w:val="es-ES_tradnl"/>
              </w:rPr>
              <w:t xml:space="preserve"> administradores locales y campamenteros</w:t>
            </w:r>
            <w:r>
              <w:rPr>
                <w:rFonts w:cs="Arial"/>
                <w:lang w:val="es-ES_tradnl"/>
              </w:rPr>
              <w:t xml:space="preserve"> en todos los ETCR</w:t>
            </w:r>
            <w:r w:rsidRPr="00D31EC2">
              <w:rPr>
                <w:rFonts w:cs="Arial"/>
                <w:lang w:val="es-ES_tradnl"/>
              </w:rPr>
              <w:t>; qu</w:t>
            </w:r>
            <w:r w:rsidR="004451CE">
              <w:rPr>
                <w:rFonts w:cs="Arial"/>
                <w:lang w:val="es-ES_tradnl"/>
              </w:rPr>
              <w:t xml:space="preserve">ienes </w:t>
            </w:r>
            <w:r w:rsidRPr="00D31EC2">
              <w:rPr>
                <w:rFonts w:cs="Arial"/>
                <w:lang w:val="es-ES_tradnl"/>
              </w:rPr>
              <w:t xml:space="preserve">son las personas que </w:t>
            </w:r>
            <w:r w:rsidR="004451CE">
              <w:rPr>
                <w:rFonts w:cs="Arial"/>
                <w:lang w:val="es-ES_tradnl"/>
              </w:rPr>
              <w:t>en</w:t>
            </w:r>
            <w:r w:rsidRPr="00D31EC2">
              <w:rPr>
                <w:rFonts w:cs="Arial"/>
                <w:lang w:val="es-ES_tradnl"/>
              </w:rPr>
              <w:t xml:space="preserve"> cada </w:t>
            </w:r>
            <w:r>
              <w:rPr>
                <w:rFonts w:cs="Arial"/>
                <w:lang w:val="es-ES_tradnl"/>
              </w:rPr>
              <w:t>espacio</w:t>
            </w:r>
            <w:r w:rsidRPr="00D31EC2">
              <w:rPr>
                <w:rFonts w:cs="Arial"/>
                <w:lang w:val="es-ES_tradnl"/>
              </w:rPr>
              <w:t xml:space="preserve"> están encargados de adelantar los trámites y brindar el apoyo que permita atender las necesidades oportunamente y garantizar la óptima administración de los espacios. A diciembre 2018, los costos mensuales por concepto de gastos de personal ascienden a un valor aproximado de $270 millones</w:t>
            </w:r>
            <w:r>
              <w:rPr>
                <w:rFonts w:cs="Arial"/>
                <w:lang w:val="es-ES_tradnl"/>
              </w:rPr>
              <w:t>.</w:t>
            </w:r>
          </w:p>
          <w:p w14:paraId="5CAF9E48" w14:textId="77777777" w:rsidR="00AF1EEC" w:rsidRPr="007F5FBF" w:rsidRDefault="00AF1EEC" w:rsidP="00AF1EEC">
            <w:pPr>
              <w:pStyle w:val="Prrafodelista"/>
              <w:rPr>
                <w:rFonts w:cs="Arial"/>
                <w:b/>
                <w:lang w:val="es-ES_tradnl"/>
              </w:rPr>
            </w:pPr>
          </w:p>
          <w:p w14:paraId="585810E3" w14:textId="77777777" w:rsidR="00AF1EEC" w:rsidRDefault="00AF1EEC" w:rsidP="00AF1EEC">
            <w:pPr>
              <w:pStyle w:val="Prrafodelista"/>
              <w:numPr>
                <w:ilvl w:val="0"/>
                <w:numId w:val="2"/>
              </w:numPr>
              <w:spacing w:after="0" w:line="240" w:lineRule="auto"/>
              <w:jc w:val="both"/>
              <w:rPr>
                <w:rFonts w:cs="Arial"/>
                <w:lang w:val="es-ES_tradnl"/>
              </w:rPr>
            </w:pPr>
            <w:r w:rsidRPr="00D31EC2">
              <w:rPr>
                <w:rFonts w:cs="Arial"/>
                <w:b/>
                <w:lang w:val="es-ES_tradnl"/>
              </w:rPr>
              <w:t xml:space="preserve">Mantenimiento y suministros: </w:t>
            </w:r>
            <w:r w:rsidRPr="00D31EC2">
              <w:rPr>
                <w:rFonts w:cs="Arial"/>
                <w:lang w:val="es-ES_tradnl"/>
              </w:rPr>
              <w:t>A través de este componente se han venido desarrollando actividades permanentes en el marco de la operación logística, mantenimiento y abastecimientos, con el propósito de garantizar la atención a las siguientes necesidades:</w:t>
            </w:r>
          </w:p>
          <w:p w14:paraId="458CC169" w14:textId="77777777" w:rsidR="00AF1EEC" w:rsidRPr="00D31EC2" w:rsidRDefault="00AF1EEC" w:rsidP="00AF1EEC">
            <w:pPr>
              <w:pStyle w:val="Prrafodelista"/>
              <w:spacing w:after="0" w:line="240" w:lineRule="auto"/>
              <w:jc w:val="both"/>
              <w:rPr>
                <w:rFonts w:cs="Arial"/>
                <w:lang w:val="es-ES_tradnl"/>
              </w:rPr>
            </w:pPr>
          </w:p>
          <w:p w14:paraId="43E4B708" w14:textId="77777777" w:rsidR="00AF1EEC" w:rsidRDefault="00AF1EEC" w:rsidP="00AF1EEC">
            <w:pPr>
              <w:pStyle w:val="Prrafodelista"/>
              <w:numPr>
                <w:ilvl w:val="0"/>
                <w:numId w:val="33"/>
              </w:numPr>
              <w:spacing w:after="0" w:line="240" w:lineRule="auto"/>
              <w:jc w:val="both"/>
              <w:rPr>
                <w:rFonts w:cs="Arial"/>
                <w:lang w:val="es-ES_tradnl"/>
              </w:rPr>
            </w:pPr>
            <w:r w:rsidRPr="00D31EC2">
              <w:rPr>
                <w:rFonts w:cs="Arial"/>
                <w:lang w:val="es-ES_tradnl"/>
              </w:rPr>
              <w:t>Suministro de ACPM</w:t>
            </w:r>
          </w:p>
          <w:p w14:paraId="384E783C" w14:textId="77777777" w:rsidR="00AF1EEC" w:rsidRDefault="00AF1EEC" w:rsidP="00AF1EEC">
            <w:pPr>
              <w:pStyle w:val="Prrafodelista"/>
              <w:numPr>
                <w:ilvl w:val="0"/>
                <w:numId w:val="33"/>
              </w:numPr>
              <w:spacing w:after="0" w:line="240" w:lineRule="auto"/>
              <w:jc w:val="both"/>
              <w:rPr>
                <w:rFonts w:cs="Arial"/>
                <w:lang w:val="es-ES_tradnl"/>
              </w:rPr>
            </w:pPr>
            <w:r w:rsidRPr="001A7DDA">
              <w:rPr>
                <w:rFonts w:cs="Arial"/>
                <w:lang w:val="es-ES_tradnl"/>
              </w:rPr>
              <w:t>Suministro de gas</w:t>
            </w:r>
          </w:p>
          <w:p w14:paraId="356776D4" w14:textId="77777777" w:rsidR="00AF1EEC" w:rsidRDefault="00AF1EEC" w:rsidP="00AF1EEC">
            <w:pPr>
              <w:pStyle w:val="Prrafodelista"/>
              <w:numPr>
                <w:ilvl w:val="0"/>
                <w:numId w:val="33"/>
              </w:numPr>
              <w:spacing w:after="0" w:line="240" w:lineRule="auto"/>
              <w:jc w:val="both"/>
              <w:rPr>
                <w:rFonts w:cs="Arial"/>
                <w:lang w:val="es-ES_tradnl"/>
              </w:rPr>
            </w:pPr>
            <w:r w:rsidRPr="001A7DDA">
              <w:rPr>
                <w:rFonts w:cs="Arial"/>
                <w:lang w:val="es-ES_tradnl"/>
              </w:rPr>
              <w:t>Servicio de recolección y transporte de basuras</w:t>
            </w:r>
          </w:p>
          <w:p w14:paraId="5D468578" w14:textId="77777777" w:rsidR="00AF1EEC" w:rsidRDefault="00AF1EEC" w:rsidP="00AF1EEC">
            <w:pPr>
              <w:pStyle w:val="Prrafodelista"/>
              <w:numPr>
                <w:ilvl w:val="0"/>
                <w:numId w:val="33"/>
              </w:numPr>
              <w:spacing w:after="0" w:line="240" w:lineRule="auto"/>
              <w:jc w:val="both"/>
              <w:rPr>
                <w:rFonts w:cs="Arial"/>
                <w:lang w:val="es-ES_tradnl"/>
              </w:rPr>
            </w:pPr>
            <w:r w:rsidRPr="001A7DDA">
              <w:rPr>
                <w:rFonts w:cs="Arial"/>
                <w:lang w:val="es-ES_tradnl"/>
              </w:rPr>
              <w:t>Pago de servicio de energía en 14 ETCR que cuentan con interconexión eléctrica</w:t>
            </w:r>
          </w:p>
          <w:p w14:paraId="757B405B" w14:textId="77777777" w:rsidR="00AF1EEC" w:rsidRDefault="00AF1EEC" w:rsidP="00AF1EEC">
            <w:pPr>
              <w:pStyle w:val="Prrafodelista"/>
              <w:numPr>
                <w:ilvl w:val="0"/>
                <w:numId w:val="33"/>
              </w:numPr>
              <w:spacing w:after="0" w:line="240" w:lineRule="auto"/>
              <w:jc w:val="both"/>
              <w:rPr>
                <w:rFonts w:cs="Arial"/>
                <w:lang w:val="es-ES_tradnl"/>
              </w:rPr>
            </w:pPr>
            <w:r w:rsidRPr="001A7DDA">
              <w:rPr>
                <w:rFonts w:cs="Arial"/>
                <w:lang w:val="es-ES_tradnl"/>
              </w:rPr>
              <w:t>Insumos para el mantenimiento de plantas eléctricas para los ETCR que cuentan con conexión a través de generadores</w:t>
            </w:r>
          </w:p>
          <w:p w14:paraId="1460D541" w14:textId="77777777" w:rsidR="00AF1EEC" w:rsidRDefault="00AF1EEC" w:rsidP="00AF1EEC">
            <w:pPr>
              <w:pStyle w:val="Prrafodelista"/>
              <w:numPr>
                <w:ilvl w:val="0"/>
                <w:numId w:val="33"/>
              </w:numPr>
              <w:spacing w:after="0" w:line="240" w:lineRule="auto"/>
              <w:jc w:val="both"/>
              <w:rPr>
                <w:rFonts w:cs="Arial"/>
                <w:lang w:val="es-ES_tradnl"/>
              </w:rPr>
            </w:pPr>
            <w:r w:rsidRPr="001A7DDA">
              <w:rPr>
                <w:rFonts w:cs="Arial"/>
                <w:lang w:val="es-ES_tradnl"/>
              </w:rPr>
              <w:t>Insumos para las plantas de tratamiento de agua potable (PTAP) y plantas de tratamiento de aguas residuales (PTAR)</w:t>
            </w:r>
          </w:p>
          <w:p w14:paraId="61E1CB32" w14:textId="77777777" w:rsidR="00AF1EEC" w:rsidRDefault="00AF1EEC" w:rsidP="00AF1EEC">
            <w:pPr>
              <w:pStyle w:val="Prrafodelista"/>
              <w:numPr>
                <w:ilvl w:val="0"/>
                <w:numId w:val="33"/>
              </w:numPr>
              <w:spacing w:after="0" w:line="240" w:lineRule="auto"/>
              <w:jc w:val="both"/>
              <w:rPr>
                <w:rFonts w:cs="Arial"/>
                <w:lang w:val="es-ES_tradnl"/>
              </w:rPr>
            </w:pPr>
            <w:r w:rsidRPr="001A7DDA">
              <w:rPr>
                <w:rFonts w:cs="Arial"/>
                <w:lang w:val="es-ES_tradnl"/>
              </w:rPr>
              <w:t>Adquisición de agua en bolsa (ETCR el Estrecho)</w:t>
            </w:r>
          </w:p>
          <w:p w14:paraId="2E3D19ED" w14:textId="77777777" w:rsidR="00AF1EEC" w:rsidRPr="001A7DDA" w:rsidRDefault="00AF1EEC" w:rsidP="00AF1EEC">
            <w:pPr>
              <w:pStyle w:val="Prrafodelista"/>
              <w:numPr>
                <w:ilvl w:val="0"/>
                <w:numId w:val="33"/>
              </w:numPr>
              <w:spacing w:after="0" w:line="240" w:lineRule="auto"/>
              <w:jc w:val="both"/>
              <w:rPr>
                <w:rFonts w:cs="Arial"/>
                <w:lang w:val="es-ES_tradnl"/>
              </w:rPr>
            </w:pPr>
            <w:r w:rsidRPr="001A7DDA">
              <w:rPr>
                <w:rFonts w:cs="Arial"/>
                <w:lang w:val="es-ES_tradnl"/>
              </w:rPr>
              <w:t>Adquisición de agua en carro tanque (ETCR Tierra grata)</w:t>
            </w:r>
          </w:p>
          <w:p w14:paraId="79186DFD" w14:textId="77777777" w:rsidR="00AF1EEC" w:rsidRDefault="00AF1EEC" w:rsidP="00AF1EEC">
            <w:pPr>
              <w:spacing w:after="0" w:line="240" w:lineRule="auto"/>
              <w:jc w:val="both"/>
              <w:rPr>
                <w:rFonts w:cs="Arial"/>
                <w:lang w:val="es-ES_tradnl"/>
              </w:rPr>
            </w:pPr>
          </w:p>
          <w:p w14:paraId="39407B65" w14:textId="77777777" w:rsidR="00AF1EEC" w:rsidRPr="007F5FBF" w:rsidRDefault="00AF1EEC" w:rsidP="00AF1EEC">
            <w:pPr>
              <w:jc w:val="both"/>
              <w:rPr>
                <w:rFonts w:asciiTheme="minorHAnsi" w:hAnsiTheme="minorHAnsi" w:cstheme="minorHAnsi"/>
              </w:rPr>
            </w:pPr>
            <w:r w:rsidRPr="007F5FBF">
              <w:rPr>
                <w:rFonts w:asciiTheme="minorHAnsi" w:hAnsiTheme="minorHAnsi" w:cstheme="minorHAnsi"/>
              </w:rPr>
              <w:t>A continuación, se presentan las acciones adelantadas por la ARN en el marco de la administración de los ETCR durante de la vigencia 2018 y los resultados de las mismas en materia de acceso a los servicios básicos y mejoramiento de la oferta institucional.</w:t>
            </w:r>
          </w:p>
          <w:p w14:paraId="79CAAE86" w14:textId="77777777" w:rsidR="00AF1EEC" w:rsidRPr="007F5FBF" w:rsidRDefault="00AF1EEC" w:rsidP="00AF1EEC">
            <w:pPr>
              <w:jc w:val="both"/>
              <w:rPr>
                <w:rFonts w:asciiTheme="minorHAnsi" w:hAnsiTheme="minorHAnsi" w:cstheme="minorHAnsi"/>
                <w:b/>
              </w:rPr>
            </w:pPr>
            <w:r w:rsidRPr="007F5FBF">
              <w:rPr>
                <w:rFonts w:asciiTheme="minorHAnsi" w:hAnsiTheme="minorHAnsi" w:cstheme="minorHAnsi"/>
                <w:b/>
              </w:rPr>
              <w:t>SISTEMA DE ABASTECIMIENTO Y TRATAMIENTO DE AGUA POTABLE</w:t>
            </w:r>
          </w:p>
          <w:p w14:paraId="6F964CE7" w14:textId="77777777" w:rsidR="00AF1EEC" w:rsidRPr="007F5FBF" w:rsidRDefault="00AF1EEC" w:rsidP="00AF1EEC">
            <w:pPr>
              <w:jc w:val="both"/>
              <w:rPr>
                <w:rFonts w:asciiTheme="minorHAnsi" w:hAnsiTheme="minorHAnsi" w:cstheme="minorHAnsi"/>
              </w:rPr>
            </w:pPr>
            <w:r w:rsidRPr="007F5FBF">
              <w:rPr>
                <w:rFonts w:asciiTheme="minorHAnsi" w:hAnsiTheme="minorHAnsi" w:cstheme="minorHAnsi"/>
              </w:rPr>
              <w:t>Respecto a este servicio básico se presentan en los ETCR las siguientes situaciones:</w:t>
            </w:r>
          </w:p>
          <w:p w14:paraId="74112E6E" w14:textId="77777777" w:rsidR="00AF1EEC" w:rsidRPr="007F5FBF" w:rsidRDefault="00AF1EEC" w:rsidP="00AF1EEC">
            <w:pPr>
              <w:pStyle w:val="Prrafodelista"/>
              <w:numPr>
                <w:ilvl w:val="0"/>
                <w:numId w:val="34"/>
              </w:numPr>
              <w:jc w:val="both"/>
              <w:rPr>
                <w:rFonts w:asciiTheme="minorHAnsi" w:hAnsiTheme="minorHAnsi" w:cstheme="minorHAnsi"/>
              </w:rPr>
            </w:pPr>
            <w:r w:rsidRPr="007F5FBF">
              <w:rPr>
                <w:rFonts w:asciiTheme="minorHAnsi" w:hAnsiTheme="minorHAnsi" w:cstheme="minorHAnsi"/>
              </w:rPr>
              <w:t>En 1 ETCR no se cuenta con un sistema de tratamiento de agua potable. Para garantizar el acceso a este servicio, la entidad ha venido adelantado las contrataciones necesarias para la compra de agua en bolsas.</w:t>
            </w:r>
          </w:p>
          <w:p w14:paraId="747F6B37" w14:textId="77777777" w:rsidR="00AF1EEC" w:rsidRPr="007F5FBF" w:rsidRDefault="00AF1EEC" w:rsidP="00AF1EEC">
            <w:pPr>
              <w:pStyle w:val="Prrafodelista"/>
              <w:numPr>
                <w:ilvl w:val="0"/>
                <w:numId w:val="34"/>
              </w:numPr>
              <w:jc w:val="both"/>
              <w:rPr>
                <w:rFonts w:asciiTheme="minorHAnsi" w:hAnsiTheme="minorHAnsi" w:cstheme="minorHAnsi"/>
              </w:rPr>
            </w:pPr>
            <w:r w:rsidRPr="007F5FBF">
              <w:rPr>
                <w:rFonts w:asciiTheme="minorHAnsi" w:hAnsiTheme="minorHAnsi" w:cstheme="minorHAnsi"/>
              </w:rPr>
              <w:t xml:space="preserve">En 1 ETCR no existe fuente hídrica cercana (pozo profundo, río, quebrada, laguna, etc.) que permita el abastecimiento. Por tal motivo se realiza la adquisición de agua en carrotanque y posteriormente es tratada para el consumo. </w:t>
            </w:r>
          </w:p>
          <w:p w14:paraId="57410056" w14:textId="77777777" w:rsidR="00AF1EEC" w:rsidRPr="007F5FBF" w:rsidRDefault="00AF1EEC" w:rsidP="00AF1EEC">
            <w:pPr>
              <w:pStyle w:val="Prrafodelista"/>
              <w:numPr>
                <w:ilvl w:val="0"/>
                <w:numId w:val="34"/>
              </w:numPr>
              <w:jc w:val="both"/>
              <w:rPr>
                <w:rFonts w:asciiTheme="minorHAnsi" w:hAnsiTheme="minorHAnsi" w:cstheme="minorHAnsi"/>
              </w:rPr>
            </w:pPr>
            <w:r w:rsidRPr="007F5FBF">
              <w:rPr>
                <w:rFonts w:asciiTheme="minorHAnsi" w:hAnsiTheme="minorHAnsi" w:cstheme="minorHAnsi"/>
              </w:rPr>
              <w:t>En 3 ETCR el abastecimiento se realiza mediante captación de pozo profundo y posteriormente el tratamiento a través de PTAP.</w:t>
            </w:r>
          </w:p>
          <w:p w14:paraId="73B6B7AF" w14:textId="77777777" w:rsidR="00AF1EEC" w:rsidRPr="007F5FBF" w:rsidRDefault="00AF1EEC" w:rsidP="00AF1EEC">
            <w:pPr>
              <w:pStyle w:val="Prrafodelista"/>
              <w:numPr>
                <w:ilvl w:val="0"/>
                <w:numId w:val="34"/>
              </w:numPr>
              <w:jc w:val="both"/>
              <w:rPr>
                <w:rFonts w:asciiTheme="minorHAnsi" w:hAnsiTheme="minorHAnsi" w:cstheme="minorHAnsi"/>
              </w:rPr>
            </w:pPr>
            <w:r w:rsidRPr="007F5FBF">
              <w:rPr>
                <w:rFonts w:asciiTheme="minorHAnsi" w:hAnsiTheme="minorHAnsi" w:cstheme="minorHAnsi"/>
              </w:rPr>
              <w:t>En 16 ETCR el abastecimiento se realiza mediante captación de fuente hídrica superficial y posteriormente el tratamiento a través de PTAP.</w:t>
            </w:r>
          </w:p>
          <w:p w14:paraId="43B1A99D" w14:textId="77777777" w:rsidR="00AF1EEC" w:rsidRPr="007F5FBF" w:rsidRDefault="00AF1EEC" w:rsidP="00AF1EEC">
            <w:pPr>
              <w:pStyle w:val="Prrafodelista"/>
              <w:numPr>
                <w:ilvl w:val="0"/>
                <w:numId w:val="34"/>
              </w:numPr>
              <w:jc w:val="both"/>
              <w:rPr>
                <w:rFonts w:asciiTheme="minorHAnsi" w:hAnsiTheme="minorHAnsi" w:cstheme="minorHAnsi"/>
              </w:rPr>
            </w:pPr>
            <w:r w:rsidRPr="007F5FBF">
              <w:rPr>
                <w:rFonts w:asciiTheme="minorHAnsi" w:hAnsiTheme="minorHAnsi" w:cstheme="minorHAnsi"/>
              </w:rPr>
              <w:t xml:space="preserve">En 3 ETCR el abastecimiento se realiza mediante conexión con acueducto veredal y posteriormente el tratamiento a través de PTAP. </w:t>
            </w:r>
          </w:p>
          <w:p w14:paraId="11C4BB63" w14:textId="77777777" w:rsidR="00AF1EEC" w:rsidRPr="007F5FBF" w:rsidRDefault="00AF1EEC" w:rsidP="00AF1EEC">
            <w:pPr>
              <w:jc w:val="both"/>
              <w:rPr>
                <w:rFonts w:asciiTheme="minorHAnsi" w:hAnsiTheme="minorHAnsi" w:cstheme="minorHAnsi"/>
              </w:rPr>
            </w:pPr>
            <w:r w:rsidRPr="007F5FBF">
              <w:rPr>
                <w:rFonts w:asciiTheme="minorHAnsi" w:hAnsiTheme="minorHAnsi" w:cstheme="minorHAnsi"/>
              </w:rPr>
              <w:lastRenderedPageBreak/>
              <w:t>Las acciones para el mejoramiento de la oferta institucional de este servicio han consistido en:</w:t>
            </w:r>
          </w:p>
          <w:p w14:paraId="43558627"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Construcción de canales para manejo de aguas</w:t>
            </w:r>
          </w:p>
          <w:p w14:paraId="4308610E"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Construcción y mantenimiento de bocatomas.</w:t>
            </w:r>
          </w:p>
          <w:p w14:paraId="33803C97"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Reparación de tuberías y arreglo de mangueras de conducción.</w:t>
            </w:r>
          </w:p>
          <w:p w14:paraId="59A132EA"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Construcción de desarenadores para mejorar el sistema de conducción de agua filtrada a las plantas de tratamiento.</w:t>
            </w:r>
          </w:p>
          <w:p w14:paraId="182B0E7B"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Articulación con entidades territoriales para la realización de obras para el mejoramiento del alcantarillado.</w:t>
            </w:r>
          </w:p>
          <w:p w14:paraId="46D7457F"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Adquisición de electrobombas.</w:t>
            </w:r>
          </w:p>
          <w:p w14:paraId="4B91F78C"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Mantenimiento preventivo y correctivo a las plantas de tratamiento de agua potable, con el fin de garantizar el óptimo funcionamiento en todos los ETCR.</w:t>
            </w:r>
          </w:p>
          <w:p w14:paraId="39D28A9B"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Adquisición de los insumos químicos necesarios para realizar la potabilización del agua y aplicación de los mismos de acuerdo a las dosificaciones correspondientes en cada ETCR.</w:t>
            </w:r>
          </w:p>
          <w:p w14:paraId="5D1C207E"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Lavado periódico de los tanques de almacenamiento de agua, por parte del personal de campamenteros contratados por la Agencia.</w:t>
            </w:r>
          </w:p>
          <w:p w14:paraId="1B1766DB"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Labores permanentes de limpieza y mantenimiento en todos los componentes del sistema.</w:t>
            </w:r>
          </w:p>
          <w:p w14:paraId="6BD1944E" w14:textId="77777777" w:rsidR="00AF1EEC" w:rsidRPr="007F5FBF" w:rsidRDefault="00AF1EEC" w:rsidP="00AF1EEC">
            <w:pPr>
              <w:jc w:val="both"/>
              <w:rPr>
                <w:rFonts w:asciiTheme="minorHAnsi" w:hAnsiTheme="minorHAnsi" w:cstheme="minorHAnsi"/>
                <w:b/>
              </w:rPr>
            </w:pPr>
            <w:r w:rsidRPr="007F5FBF">
              <w:rPr>
                <w:rFonts w:asciiTheme="minorHAnsi" w:hAnsiTheme="minorHAnsi" w:cstheme="minorHAnsi"/>
                <w:b/>
              </w:rPr>
              <w:t>SUMINISTRO DE ENERGÍA</w:t>
            </w:r>
          </w:p>
          <w:p w14:paraId="62336FBE" w14:textId="77777777" w:rsidR="00AF1EEC" w:rsidRPr="007F5FBF" w:rsidRDefault="00AF1EEC" w:rsidP="00AF1EEC">
            <w:pPr>
              <w:jc w:val="both"/>
              <w:rPr>
                <w:rFonts w:asciiTheme="minorHAnsi" w:hAnsiTheme="minorHAnsi" w:cstheme="minorHAnsi"/>
              </w:rPr>
            </w:pPr>
            <w:r w:rsidRPr="007F5FBF">
              <w:rPr>
                <w:rFonts w:asciiTheme="minorHAnsi" w:hAnsiTheme="minorHAnsi" w:cstheme="minorHAnsi"/>
              </w:rPr>
              <w:t>Respecto a este servicio básico se presentan en los ETCR las siguientes situaciones:</w:t>
            </w:r>
          </w:p>
          <w:p w14:paraId="6A52AC27" w14:textId="77777777" w:rsidR="00AF1EEC" w:rsidRPr="007F5FBF" w:rsidRDefault="00AF1EEC" w:rsidP="00AF1EEC">
            <w:pPr>
              <w:pStyle w:val="Prrafodelista"/>
              <w:numPr>
                <w:ilvl w:val="0"/>
                <w:numId w:val="34"/>
              </w:numPr>
              <w:jc w:val="both"/>
              <w:rPr>
                <w:rFonts w:asciiTheme="minorHAnsi" w:hAnsiTheme="minorHAnsi" w:cstheme="minorHAnsi"/>
              </w:rPr>
            </w:pPr>
            <w:r w:rsidRPr="007F5FBF">
              <w:rPr>
                <w:rFonts w:asciiTheme="minorHAnsi" w:hAnsiTheme="minorHAnsi" w:cstheme="minorHAnsi"/>
              </w:rPr>
              <w:t>14 ETCR cuentan con este servicio a través de interconexión eléctrica con las empresas de servicios públicos, para lo cual esta entidad gestiona los recursos para garantizar el pago de las facturas correspondientes.</w:t>
            </w:r>
          </w:p>
          <w:p w14:paraId="00A35619" w14:textId="77777777" w:rsidR="00AF1EEC" w:rsidRPr="007F5FBF" w:rsidRDefault="00AF1EEC" w:rsidP="00AF1EEC">
            <w:pPr>
              <w:pStyle w:val="Prrafodelista"/>
              <w:numPr>
                <w:ilvl w:val="0"/>
                <w:numId w:val="34"/>
              </w:numPr>
              <w:jc w:val="both"/>
              <w:rPr>
                <w:rFonts w:asciiTheme="minorHAnsi" w:hAnsiTheme="minorHAnsi" w:cstheme="minorHAnsi"/>
              </w:rPr>
            </w:pPr>
            <w:r w:rsidRPr="007F5FBF">
              <w:rPr>
                <w:rFonts w:asciiTheme="minorHAnsi" w:hAnsiTheme="minorHAnsi" w:cstheme="minorHAnsi"/>
              </w:rPr>
              <w:t xml:space="preserve">10 ETCR se abastecen a través de plantas eléctricas, motivo por el cual se viene realizando la adquisición del combustible, así como el mantenimiento preventivo y correctivo necesario para la operación permanente de los </w:t>
            </w:r>
            <w:r w:rsidR="00E27ED4">
              <w:rPr>
                <w:rFonts w:asciiTheme="minorHAnsi" w:hAnsiTheme="minorHAnsi" w:cstheme="minorHAnsi"/>
              </w:rPr>
              <w:t>electro</w:t>
            </w:r>
            <w:r w:rsidR="00814036" w:rsidRPr="007F5FBF">
              <w:rPr>
                <w:rFonts w:asciiTheme="minorHAnsi" w:hAnsiTheme="minorHAnsi" w:cstheme="minorHAnsi"/>
              </w:rPr>
              <w:t>generadores</w:t>
            </w:r>
            <w:r w:rsidRPr="007F5FBF">
              <w:rPr>
                <w:rFonts w:asciiTheme="minorHAnsi" w:hAnsiTheme="minorHAnsi" w:cstheme="minorHAnsi"/>
              </w:rPr>
              <w:t>.</w:t>
            </w:r>
          </w:p>
          <w:p w14:paraId="152AAF36" w14:textId="77777777" w:rsidR="00AF1EEC" w:rsidRPr="007F5FBF" w:rsidRDefault="00AF1EEC" w:rsidP="00AF1EEC">
            <w:pPr>
              <w:jc w:val="both"/>
              <w:rPr>
                <w:rFonts w:asciiTheme="minorHAnsi" w:hAnsiTheme="minorHAnsi" w:cstheme="minorHAnsi"/>
              </w:rPr>
            </w:pPr>
            <w:r w:rsidRPr="007F5FBF">
              <w:rPr>
                <w:rFonts w:asciiTheme="minorHAnsi" w:hAnsiTheme="minorHAnsi" w:cstheme="minorHAnsi"/>
              </w:rPr>
              <w:t>Las acciones para el mejoramiento de la oferta institucional de este servicio han consistido en:</w:t>
            </w:r>
          </w:p>
          <w:p w14:paraId="219071F4"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 xml:space="preserve"> Contratación de mano de obra especializada para el mantenimiento preventivo y correctivo de las plantas de energía en los ETCR de Charras, Miravalle, La Carmelita y Caño Indio.</w:t>
            </w:r>
          </w:p>
          <w:p w14:paraId="3D70599F"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Intervención al alumbrado público de los ETCR, Miravalle, Icononzo, Puerto Asís, Filipinas, charras, Caldono y Pondores.</w:t>
            </w:r>
          </w:p>
          <w:p w14:paraId="1A2AFEE5" w14:textId="5C71561C"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Labores de mantenimiento preventivo a las plantas eléctricas por parte del personal de administradores locales en cada ETCR, consistentes en la verificación diaria e inspección de todas las piezas, conexiones eléctricas, revisión de líquido refrigerante, cambio de aceite</w:t>
            </w:r>
            <w:r w:rsidR="004451CE">
              <w:rPr>
                <w:rFonts w:asciiTheme="minorHAnsi" w:hAnsiTheme="minorHAnsi" w:cstheme="minorHAnsi"/>
              </w:rPr>
              <w:t>,</w:t>
            </w:r>
            <w:r w:rsidRPr="007F5FBF">
              <w:rPr>
                <w:rFonts w:asciiTheme="minorHAnsi" w:hAnsiTheme="minorHAnsi" w:cstheme="minorHAnsi"/>
              </w:rPr>
              <w:t xml:space="preserve"> entre otras.</w:t>
            </w:r>
          </w:p>
          <w:p w14:paraId="7E8155FA"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Obras de encerramiento de las plantas eléctricas para garantizar seguridad y protección en su operación.</w:t>
            </w:r>
          </w:p>
          <w:p w14:paraId="42CC6044" w14:textId="77777777" w:rsidR="00AF1EEC" w:rsidRPr="007F5FBF" w:rsidRDefault="00AF1EEC" w:rsidP="00AF1EEC">
            <w:pPr>
              <w:jc w:val="both"/>
              <w:rPr>
                <w:rFonts w:asciiTheme="minorHAnsi" w:hAnsiTheme="minorHAnsi" w:cstheme="minorHAnsi"/>
                <w:b/>
              </w:rPr>
            </w:pPr>
            <w:r w:rsidRPr="007F5FBF">
              <w:rPr>
                <w:rFonts w:asciiTheme="minorHAnsi" w:hAnsiTheme="minorHAnsi" w:cstheme="minorHAnsi"/>
                <w:b/>
              </w:rPr>
              <w:t>MANEJO DE AGUAS RESIDUALES</w:t>
            </w:r>
          </w:p>
          <w:p w14:paraId="3595E1B4" w14:textId="77777777" w:rsidR="00AF1EEC" w:rsidRPr="007F5FBF" w:rsidRDefault="00AF1EEC" w:rsidP="00AF1EEC">
            <w:pPr>
              <w:jc w:val="both"/>
              <w:rPr>
                <w:rFonts w:asciiTheme="minorHAnsi" w:hAnsiTheme="minorHAnsi" w:cstheme="minorHAnsi"/>
              </w:rPr>
            </w:pPr>
            <w:r w:rsidRPr="007F5FBF">
              <w:rPr>
                <w:rFonts w:asciiTheme="minorHAnsi" w:hAnsiTheme="minorHAnsi" w:cstheme="minorHAnsi"/>
              </w:rPr>
              <w:t>Respecto a este servicio básico se presentan en los ETCR las siguientes situaciones:</w:t>
            </w:r>
          </w:p>
          <w:p w14:paraId="5200776D" w14:textId="77777777" w:rsidR="00AF1EEC" w:rsidRPr="007F5FBF" w:rsidRDefault="00AF1EEC" w:rsidP="00AF1EEC">
            <w:pPr>
              <w:pStyle w:val="Prrafodelista"/>
              <w:numPr>
                <w:ilvl w:val="0"/>
                <w:numId w:val="34"/>
              </w:numPr>
              <w:jc w:val="both"/>
              <w:rPr>
                <w:rFonts w:asciiTheme="minorHAnsi" w:hAnsiTheme="minorHAnsi" w:cstheme="minorHAnsi"/>
              </w:rPr>
            </w:pPr>
            <w:r w:rsidRPr="007F5FBF">
              <w:rPr>
                <w:rFonts w:asciiTheme="minorHAnsi" w:hAnsiTheme="minorHAnsi" w:cstheme="minorHAnsi"/>
              </w:rPr>
              <w:t xml:space="preserve">1 ETCR no cuenta con ningún sistema para el tratamiento de aguas residuales, toda vez que aún se encuentra en proceso </w:t>
            </w:r>
            <w:r w:rsidR="00D677B4">
              <w:rPr>
                <w:rFonts w:asciiTheme="minorHAnsi" w:hAnsiTheme="minorHAnsi" w:cstheme="minorHAnsi"/>
              </w:rPr>
              <w:t>de construcció</w:t>
            </w:r>
            <w:r w:rsidR="006A0D61">
              <w:rPr>
                <w:rFonts w:asciiTheme="minorHAnsi" w:hAnsiTheme="minorHAnsi" w:cstheme="minorHAnsi"/>
              </w:rPr>
              <w:t>n</w:t>
            </w:r>
          </w:p>
          <w:p w14:paraId="76F283E9" w14:textId="77777777" w:rsidR="00AF1EEC" w:rsidRPr="007F5FBF" w:rsidRDefault="00AF1EEC" w:rsidP="00AF1EEC">
            <w:pPr>
              <w:pStyle w:val="Prrafodelista"/>
              <w:numPr>
                <w:ilvl w:val="0"/>
                <w:numId w:val="34"/>
              </w:numPr>
              <w:jc w:val="both"/>
              <w:rPr>
                <w:rFonts w:asciiTheme="minorHAnsi" w:hAnsiTheme="minorHAnsi" w:cstheme="minorHAnsi"/>
              </w:rPr>
            </w:pPr>
            <w:r w:rsidRPr="007F5FBF">
              <w:rPr>
                <w:rFonts w:asciiTheme="minorHAnsi" w:hAnsiTheme="minorHAnsi" w:cstheme="minorHAnsi"/>
              </w:rPr>
              <w:t>14 ETCR cuentan con pozos sépticos para el tratamiento de las aguas residuales</w:t>
            </w:r>
          </w:p>
          <w:p w14:paraId="50BB7063" w14:textId="77777777" w:rsidR="00AF1EEC" w:rsidRPr="007F5FBF" w:rsidRDefault="00AF1EEC" w:rsidP="00AF1EEC">
            <w:pPr>
              <w:pStyle w:val="Prrafodelista"/>
              <w:numPr>
                <w:ilvl w:val="0"/>
                <w:numId w:val="34"/>
              </w:numPr>
              <w:jc w:val="both"/>
              <w:rPr>
                <w:rFonts w:asciiTheme="minorHAnsi" w:hAnsiTheme="minorHAnsi" w:cstheme="minorHAnsi"/>
              </w:rPr>
            </w:pPr>
            <w:r w:rsidRPr="007F5FBF">
              <w:rPr>
                <w:rFonts w:asciiTheme="minorHAnsi" w:hAnsiTheme="minorHAnsi" w:cstheme="minorHAnsi"/>
              </w:rPr>
              <w:lastRenderedPageBreak/>
              <w:t>7 ETCR cuentan con un sistema séptico integral para el tratamiento de aguas residuales</w:t>
            </w:r>
          </w:p>
          <w:p w14:paraId="41D371C9" w14:textId="77777777" w:rsidR="00AF1EEC" w:rsidRPr="007F5FBF" w:rsidRDefault="00AF1EEC" w:rsidP="00AF1EEC">
            <w:pPr>
              <w:pStyle w:val="Prrafodelista"/>
              <w:numPr>
                <w:ilvl w:val="0"/>
                <w:numId w:val="34"/>
              </w:numPr>
              <w:jc w:val="both"/>
              <w:rPr>
                <w:rFonts w:asciiTheme="minorHAnsi" w:hAnsiTheme="minorHAnsi" w:cstheme="minorHAnsi"/>
              </w:rPr>
            </w:pPr>
            <w:r w:rsidRPr="007F5FBF">
              <w:rPr>
                <w:rFonts w:asciiTheme="minorHAnsi" w:hAnsiTheme="minorHAnsi" w:cstheme="minorHAnsi"/>
              </w:rPr>
              <w:t>2 ETCR cuentan con planta de tratamiento de aguas residuales PTAR</w:t>
            </w:r>
          </w:p>
          <w:p w14:paraId="67C11478" w14:textId="77777777" w:rsidR="00AF1EEC" w:rsidRPr="007F5FBF" w:rsidRDefault="00AF1EEC" w:rsidP="00AF1EEC">
            <w:pPr>
              <w:jc w:val="both"/>
              <w:rPr>
                <w:rFonts w:asciiTheme="minorHAnsi" w:hAnsiTheme="minorHAnsi" w:cstheme="minorHAnsi"/>
              </w:rPr>
            </w:pPr>
            <w:r w:rsidRPr="007F5FBF">
              <w:rPr>
                <w:rFonts w:asciiTheme="minorHAnsi" w:hAnsiTheme="minorHAnsi" w:cstheme="minorHAnsi"/>
              </w:rPr>
              <w:t>Las acciones para el mejoramiento de la oferta institucional de este servicio han consistido en:</w:t>
            </w:r>
          </w:p>
          <w:p w14:paraId="753B215F"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Contratación de mano de obra especializada para el mantenimiento de pozos sépticos de 18 ETCR, con el fin de mejorar el manejo de las aguas residuales.</w:t>
            </w:r>
          </w:p>
          <w:p w14:paraId="787C3B49"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Labores permanentes de limpieza de cunetas, obras de drenaje, fumigación y rocería por parte del personal de campamenteros contratados en cada ETCR.</w:t>
            </w:r>
          </w:p>
          <w:p w14:paraId="50FB5070"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Articulación interinstitucional con las entidades ambientales territoriales para realizar diagnósticos de los pozos sépticos.</w:t>
            </w:r>
          </w:p>
          <w:p w14:paraId="5449A856"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Actividades de mantenimiento preventivo de los pozos sépticos consistentes en aplicación de bacterias, mediciones de los niveles de lodo, entre otras, que son realizadas por parte del personal contratado por la entidad.</w:t>
            </w:r>
          </w:p>
          <w:p w14:paraId="28CBC84E"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Realización de obras de encerramiento para garantizar adecuada protección y seguridad en las áreas cercanas.</w:t>
            </w:r>
          </w:p>
          <w:p w14:paraId="2CD022BE"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Ejecución de los planes de mantenimiento preventivo y correctivo de las plantas de tratamiento de agua residual, que permitan garantizar su óptimo funcionamiento.</w:t>
            </w:r>
          </w:p>
          <w:p w14:paraId="47D194A9" w14:textId="77777777" w:rsidR="00AF1EEC" w:rsidRPr="007F5FBF" w:rsidRDefault="00AF1EEC" w:rsidP="00AF1EEC">
            <w:pPr>
              <w:jc w:val="both"/>
              <w:rPr>
                <w:rFonts w:asciiTheme="minorHAnsi" w:hAnsiTheme="minorHAnsi" w:cstheme="minorHAnsi"/>
                <w:b/>
              </w:rPr>
            </w:pPr>
            <w:r w:rsidRPr="007F5FBF">
              <w:rPr>
                <w:rFonts w:asciiTheme="minorHAnsi" w:hAnsiTheme="minorHAnsi" w:cstheme="minorHAnsi"/>
                <w:b/>
              </w:rPr>
              <w:t>RECOLECCIÓN DE RESIDUOS SOLIDOS</w:t>
            </w:r>
          </w:p>
          <w:p w14:paraId="4E40F5BB" w14:textId="77777777" w:rsidR="00AF1EEC" w:rsidRPr="007F5FBF" w:rsidRDefault="00AF1EEC" w:rsidP="00AF1EEC">
            <w:pPr>
              <w:jc w:val="both"/>
              <w:rPr>
                <w:rFonts w:asciiTheme="minorHAnsi" w:hAnsiTheme="minorHAnsi" w:cstheme="minorHAnsi"/>
              </w:rPr>
            </w:pPr>
            <w:r w:rsidRPr="007F5FBF">
              <w:rPr>
                <w:rFonts w:asciiTheme="minorHAnsi" w:hAnsiTheme="minorHAnsi" w:cstheme="minorHAnsi"/>
              </w:rPr>
              <w:t>Respecto a este servicio básico se presentan en los ETCR las siguientes situaciones:</w:t>
            </w:r>
          </w:p>
          <w:p w14:paraId="2D1FD4B6" w14:textId="77777777" w:rsidR="00AF1EEC" w:rsidRPr="007F5FBF" w:rsidRDefault="00AF1EEC" w:rsidP="00AF1EEC">
            <w:pPr>
              <w:pStyle w:val="Prrafodelista"/>
              <w:numPr>
                <w:ilvl w:val="0"/>
                <w:numId w:val="34"/>
              </w:numPr>
              <w:jc w:val="both"/>
              <w:rPr>
                <w:rFonts w:asciiTheme="minorHAnsi" w:hAnsiTheme="minorHAnsi" w:cstheme="minorHAnsi"/>
              </w:rPr>
            </w:pPr>
            <w:r w:rsidRPr="007F5FBF">
              <w:rPr>
                <w:rFonts w:asciiTheme="minorHAnsi" w:hAnsiTheme="minorHAnsi" w:cstheme="minorHAnsi"/>
              </w:rPr>
              <w:t>En 14 ETCR se garantiza la recolección de residuos sólidos mediante contratación que ha gestionado esta entidad con particulares que prestan este servicio a nivel local.</w:t>
            </w:r>
          </w:p>
          <w:p w14:paraId="3930126C" w14:textId="77777777" w:rsidR="00AF1EEC" w:rsidRPr="007F5FBF" w:rsidRDefault="00AF1EEC" w:rsidP="00AF1EEC">
            <w:pPr>
              <w:pStyle w:val="Prrafodelista"/>
              <w:numPr>
                <w:ilvl w:val="0"/>
                <w:numId w:val="34"/>
              </w:numPr>
              <w:jc w:val="both"/>
              <w:rPr>
                <w:rFonts w:asciiTheme="minorHAnsi" w:hAnsiTheme="minorHAnsi" w:cstheme="minorHAnsi"/>
              </w:rPr>
            </w:pPr>
            <w:r w:rsidRPr="007F5FBF">
              <w:rPr>
                <w:rFonts w:asciiTheme="minorHAnsi" w:hAnsiTheme="minorHAnsi" w:cstheme="minorHAnsi"/>
              </w:rPr>
              <w:t>En 10 ETCR la recolección de residuos es realizada directamente por las empresas de servicios públicos.</w:t>
            </w:r>
          </w:p>
          <w:p w14:paraId="043F9DF1" w14:textId="77777777" w:rsidR="00AF1EEC" w:rsidRPr="007F5FBF" w:rsidRDefault="00AF1EEC" w:rsidP="00AF1EEC">
            <w:pPr>
              <w:jc w:val="both"/>
              <w:rPr>
                <w:rFonts w:asciiTheme="minorHAnsi" w:hAnsiTheme="minorHAnsi" w:cstheme="minorHAnsi"/>
              </w:rPr>
            </w:pPr>
            <w:r w:rsidRPr="007F5FBF">
              <w:rPr>
                <w:rFonts w:asciiTheme="minorHAnsi" w:hAnsiTheme="minorHAnsi" w:cstheme="minorHAnsi"/>
              </w:rPr>
              <w:t>Las acciones para el mejoramiento de la oferta institucional de este servicio han consistido en:</w:t>
            </w:r>
          </w:p>
          <w:p w14:paraId="179ADED3"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Articulación interinstitucional con distintas entidades, orientadas a generar mejores prácticas relacionadas con la clasificación de los residuos.</w:t>
            </w:r>
          </w:p>
          <w:p w14:paraId="2B6307F1"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Jornadas de reciclaje lideradas por los administradores locales de los ETCR, con la participación de las demás entidades que actúan en los espacios.</w:t>
            </w:r>
          </w:p>
          <w:p w14:paraId="11346060" w14:textId="77777777" w:rsidR="00AF1EEC" w:rsidRPr="007F5FBF" w:rsidRDefault="00AF1EEC" w:rsidP="00AF1EEC">
            <w:pPr>
              <w:jc w:val="both"/>
              <w:rPr>
                <w:rFonts w:asciiTheme="minorHAnsi" w:hAnsiTheme="minorHAnsi" w:cstheme="minorHAnsi"/>
                <w:b/>
              </w:rPr>
            </w:pPr>
            <w:r w:rsidRPr="007F5FBF">
              <w:rPr>
                <w:rFonts w:asciiTheme="minorHAnsi" w:hAnsiTheme="minorHAnsi" w:cstheme="minorHAnsi"/>
                <w:b/>
              </w:rPr>
              <w:t>SUMINISTRO DE GAS</w:t>
            </w:r>
          </w:p>
          <w:p w14:paraId="216202B7" w14:textId="77777777" w:rsidR="00AF1EEC" w:rsidRPr="007F5FBF" w:rsidRDefault="00AF1EEC" w:rsidP="00AF1EEC">
            <w:pPr>
              <w:autoSpaceDE w:val="0"/>
              <w:autoSpaceDN w:val="0"/>
              <w:spacing w:after="0"/>
              <w:jc w:val="both"/>
              <w:rPr>
                <w:rFonts w:asciiTheme="minorHAnsi" w:hAnsiTheme="minorHAnsi" w:cstheme="minorHAnsi"/>
              </w:rPr>
            </w:pPr>
            <w:r w:rsidRPr="007F5FBF">
              <w:rPr>
                <w:rFonts w:asciiTheme="minorHAnsi" w:hAnsiTheme="minorHAnsi" w:cstheme="minorHAnsi"/>
              </w:rPr>
              <w:t>Desde el momento que la entidad asumió la administración de los ETCR, se ha venido garantizando el suministro mensual de gas a través de cilindros, que son entregados a la comunidad habitante de los espacios, para satisfacer sus necesidades en esta materia.</w:t>
            </w:r>
          </w:p>
          <w:p w14:paraId="480EF707" w14:textId="77777777" w:rsidR="00E27ED4" w:rsidRDefault="00E27ED4" w:rsidP="00AF1EEC">
            <w:pPr>
              <w:pStyle w:val="Sinespaciado"/>
              <w:rPr>
                <w:b/>
              </w:rPr>
            </w:pPr>
          </w:p>
          <w:p w14:paraId="0127AB80" w14:textId="77777777" w:rsidR="00AF1EEC" w:rsidRPr="00AF1EEC" w:rsidRDefault="00AF1EEC" w:rsidP="00AF1EEC">
            <w:pPr>
              <w:pStyle w:val="Sinespaciado"/>
              <w:rPr>
                <w:b/>
              </w:rPr>
            </w:pPr>
            <w:r w:rsidRPr="00AF1EEC">
              <w:rPr>
                <w:b/>
              </w:rPr>
              <w:t>CONECTIVIDAD</w:t>
            </w:r>
          </w:p>
          <w:p w14:paraId="69EB0CD0" w14:textId="5D42AA27" w:rsidR="00AF1EEC" w:rsidRPr="007F5FBF" w:rsidRDefault="00AF1EEC" w:rsidP="00AF1EEC">
            <w:pPr>
              <w:jc w:val="both"/>
              <w:rPr>
                <w:rFonts w:asciiTheme="minorHAnsi" w:hAnsiTheme="minorHAnsi" w:cstheme="minorHAnsi"/>
              </w:rPr>
            </w:pPr>
            <w:r w:rsidRPr="007F5FBF">
              <w:rPr>
                <w:rFonts w:asciiTheme="minorHAnsi" w:hAnsiTheme="minorHAnsi" w:cstheme="minorHAnsi"/>
              </w:rPr>
              <w:t xml:space="preserve">Para proveer soluciones de conectividad a todos los ETCR, la ARN, FONDOPAZ y FONDOTIC suscribieron convenio interadministrativo </w:t>
            </w:r>
            <w:r w:rsidR="00322380">
              <w:rPr>
                <w:rFonts w:asciiTheme="minorHAnsi" w:hAnsiTheme="minorHAnsi" w:cstheme="minorHAnsi"/>
              </w:rPr>
              <w:t>1127 de 26 de enero de 2018</w:t>
            </w:r>
            <w:r w:rsidR="00322380">
              <w:rPr>
                <w:rFonts w:asciiTheme="minorHAnsi" w:hAnsiTheme="minorHAnsi" w:cstheme="minorHAnsi"/>
              </w:rPr>
              <w:t xml:space="preserve"> </w:t>
            </w:r>
            <w:r w:rsidRPr="007F5FBF">
              <w:rPr>
                <w:rFonts w:asciiTheme="minorHAnsi" w:hAnsiTheme="minorHAnsi" w:cstheme="minorHAnsi"/>
              </w:rPr>
              <w:t>en virtud del cual, cada entidad ha venido respondiendo por el cumplimiento de unas obligaciones así:</w:t>
            </w:r>
          </w:p>
          <w:p w14:paraId="7957740F" w14:textId="77777777"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ARN: Realizando la custodia a través de los administradores locales, de los equipos tecnológicos e infraestructura instalada en cada ETCR.</w:t>
            </w:r>
          </w:p>
          <w:p w14:paraId="2B0C495A" w14:textId="0102E109"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t>FONDOPAZ:</w:t>
            </w:r>
            <w:r w:rsidR="006E73DE">
              <w:rPr>
                <w:rFonts w:asciiTheme="minorHAnsi" w:hAnsiTheme="minorHAnsi" w:cstheme="minorHAnsi"/>
              </w:rPr>
              <w:t xml:space="preserve"> </w:t>
            </w:r>
            <w:r w:rsidRPr="007F5FBF">
              <w:rPr>
                <w:rFonts w:asciiTheme="minorHAnsi" w:hAnsiTheme="minorHAnsi" w:cstheme="minorHAnsi"/>
              </w:rPr>
              <w:t>Realizando el pago de los aportes económicos</w:t>
            </w:r>
          </w:p>
          <w:p w14:paraId="1166DCBD" w14:textId="667FD43C" w:rsidR="00AF1EEC" w:rsidRPr="007F5FBF" w:rsidRDefault="00AF1EEC" w:rsidP="00AF1EEC">
            <w:pPr>
              <w:pStyle w:val="Prrafodelista"/>
              <w:numPr>
                <w:ilvl w:val="0"/>
                <w:numId w:val="32"/>
              </w:numPr>
              <w:jc w:val="both"/>
              <w:rPr>
                <w:rFonts w:asciiTheme="minorHAnsi" w:hAnsiTheme="minorHAnsi" w:cstheme="minorHAnsi"/>
              </w:rPr>
            </w:pPr>
            <w:r w:rsidRPr="007F5FBF">
              <w:rPr>
                <w:rFonts w:asciiTheme="minorHAnsi" w:hAnsiTheme="minorHAnsi" w:cstheme="minorHAnsi"/>
              </w:rPr>
              <w:lastRenderedPageBreak/>
              <w:t>FONDOTIC: Proveyendo el servicio de conectividad a internet a través de los Kioscos Vive Digital KVD.</w:t>
            </w:r>
          </w:p>
          <w:p w14:paraId="322EE660" w14:textId="77777777" w:rsidR="00AF1EEC" w:rsidRPr="007F5FBF" w:rsidRDefault="00AF1EEC" w:rsidP="00AF1EEC">
            <w:pPr>
              <w:jc w:val="both"/>
              <w:rPr>
                <w:rFonts w:asciiTheme="minorHAnsi" w:hAnsiTheme="minorHAnsi" w:cstheme="minorHAnsi"/>
              </w:rPr>
            </w:pPr>
            <w:r w:rsidRPr="007F5FBF">
              <w:rPr>
                <w:rFonts w:asciiTheme="minorHAnsi" w:hAnsiTheme="minorHAnsi" w:cstheme="minorHAnsi"/>
              </w:rPr>
              <w:t xml:space="preserve">En tal sentido, conforme los recursos aportados por FONDOPAZ, en el marco de citado convenio se </w:t>
            </w:r>
            <w:r>
              <w:rPr>
                <w:rFonts w:asciiTheme="minorHAnsi" w:hAnsiTheme="minorHAnsi" w:cstheme="minorHAnsi"/>
              </w:rPr>
              <w:t>garantizó</w:t>
            </w:r>
            <w:r w:rsidRPr="007F5FBF">
              <w:rPr>
                <w:rFonts w:asciiTheme="minorHAnsi" w:hAnsiTheme="minorHAnsi" w:cstheme="minorHAnsi"/>
              </w:rPr>
              <w:t xml:space="preserve"> la operación de los KVD para proveer el servicio de conectividad hasta el 31 de diciembre de 2018.</w:t>
            </w:r>
          </w:p>
          <w:p w14:paraId="4C48AEB1" w14:textId="77777777" w:rsidR="00AF1EEC" w:rsidRDefault="00AF1EEC" w:rsidP="00AF1EEC">
            <w:pPr>
              <w:jc w:val="both"/>
              <w:rPr>
                <w:rFonts w:asciiTheme="minorHAnsi" w:hAnsiTheme="minorHAnsi" w:cstheme="minorHAnsi"/>
              </w:rPr>
            </w:pPr>
            <w:r w:rsidRPr="007F5FBF">
              <w:rPr>
                <w:rFonts w:asciiTheme="minorHAnsi" w:hAnsiTheme="minorHAnsi" w:cstheme="minorHAnsi"/>
              </w:rPr>
              <w:t>Por tal motivo, durante el cuarto trimestre de la vigencia, fueron adelantadas las gestiones de coordinación interinstitucional,  que permitieron la suscripción del convenio interadministrativo 842 del 13 de noviembre de 2018, entre el Fondo de las Tecnologías de la Información y las Comunicaciones – Fondo Tic y la Agencia para la Reincorporación y la Normalización – ARN, que establece las acciones de colaboración orientadas a garantizar el servicio de conectividad en 10 KVD a partir del 1 de enero de 2019, mejorando las condicione</w:t>
            </w:r>
            <w:r w:rsidRPr="009560F9">
              <w:rPr>
                <w:rFonts w:asciiTheme="minorHAnsi" w:hAnsiTheme="minorHAnsi" w:cstheme="minorHAnsi"/>
              </w:rPr>
              <w:t>s de funcionamiento de 10 ETCR.</w:t>
            </w:r>
          </w:p>
          <w:p w14:paraId="1B629086" w14:textId="77777777" w:rsidR="00AF1EEC" w:rsidRPr="007F5FBF" w:rsidRDefault="00AF1EEC" w:rsidP="00AF1EEC">
            <w:pPr>
              <w:jc w:val="both"/>
              <w:rPr>
                <w:rFonts w:asciiTheme="minorHAnsi" w:hAnsiTheme="minorHAnsi" w:cstheme="minorHAnsi"/>
                <w:b/>
              </w:rPr>
            </w:pPr>
            <w:r w:rsidRPr="007F5FBF">
              <w:rPr>
                <w:rFonts w:asciiTheme="minorHAnsi" w:hAnsiTheme="minorHAnsi" w:cstheme="minorHAnsi"/>
                <w:b/>
              </w:rPr>
              <w:t>PLAN DE INTERVENCIÓN A CORTO PLAZO</w:t>
            </w:r>
          </w:p>
          <w:p w14:paraId="2F4F1E73" w14:textId="77777777" w:rsidR="00AF1EEC" w:rsidRPr="00D31EC2" w:rsidRDefault="00AF1EEC" w:rsidP="00AF1EEC">
            <w:pPr>
              <w:jc w:val="both"/>
              <w:rPr>
                <w:rFonts w:cs="Arial"/>
                <w:lang w:val="es-ES_tradnl"/>
              </w:rPr>
            </w:pPr>
            <w:r w:rsidRPr="00D31EC2">
              <w:rPr>
                <w:rFonts w:cs="Arial"/>
                <w:lang w:val="es-ES_tradnl"/>
              </w:rPr>
              <w:t xml:space="preserve">También </w:t>
            </w:r>
            <w:r>
              <w:rPr>
                <w:rFonts w:cs="Arial"/>
                <w:lang w:val="es-ES_tradnl"/>
              </w:rPr>
              <w:t>fue</w:t>
            </w:r>
            <w:r w:rsidRPr="00D31EC2">
              <w:rPr>
                <w:rFonts w:cs="Arial"/>
                <w:lang w:val="es-ES_tradnl"/>
              </w:rPr>
              <w:t xml:space="preserve"> necesario realizar intervenciones prioritarias en algunos ETCR, orientadas a mejorar </w:t>
            </w:r>
            <w:r>
              <w:rPr>
                <w:rFonts w:cs="Arial"/>
                <w:lang w:val="es-ES_tradnl"/>
              </w:rPr>
              <w:t>las condiciones de habitabilidad. Por tal motivo, a</w:t>
            </w:r>
            <w:r w:rsidRPr="007F5FBF">
              <w:rPr>
                <w:rFonts w:cs="Arial"/>
                <w:lang w:val="es-ES_tradnl"/>
              </w:rPr>
              <w:t xml:space="preserve"> partir de la recepción de la administración de los ETCR, se priorizó la implementación de un plan de trabajo con el propósito de impactar en el mejoramiento de las condiciones de estos espacios, así como de los bienes muebles e inmuebles asignados. Las intervenciones adelantadas durante la vigencia 2018 estuvieron orientadas al mejoramiento en los siguientes aspectos</w:t>
            </w:r>
            <w:r w:rsidRPr="00155637">
              <w:rPr>
                <w:rFonts w:cs="Arial"/>
                <w:lang w:val="es-ES_tradnl"/>
              </w:rPr>
              <w:t>:</w:t>
            </w:r>
          </w:p>
          <w:p w14:paraId="094FFD58" w14:textId="77777777" w:rsidR="00AF1EEC" w:rsidRPr="00117C57" w:rsidRDefault="00AF1EEC" w:rsidP="00AF1EEC">
            <w:pPr>
              <w:pStyle w:val="Prrafodelista"/>
              <w:numPr>
                <w:ilvl w:val="0"/>
                <w:numId w:val="32"/>
              </w:numPr>
              <w:spacing w:after="0" w:line="240" w:lineRule="auto"/>
              <w:jc w:val="both"/>
              <w:rPr>
                <w:rFonts w:cs="Arial"/>
                <w:lang w:val="es-ES_tradnl"/>
              </w:rPr>
            </w:pPr>
            <w:r w:rsidRPr="00117C57">
              <w:rPr>
                <w:rFonts w:cs="Arial"/>
                <w:lang w:val="es-ES_tradnl"/>
              </w:rPr>
              <w:t>Construcción de bodegas para depósito de suministros</w:t>
            </w:r>
          </w:p>
          <w:p w14:paraId="5CB6CB18" w14:textId="77777777" w:rsidR="00AF1EEC" w:rsidRPr="00117C57" w:rsidRDefault="00AF1EEC" w:rsidP="00AF1EEC">
            <w:pPr>
              <w:pStyle w:val="Prrafodelista"/>
              <w:numPr>
                <w:ilvl w:val="0"/>
                <w:numId w:val="32"/>
              </w:numPr>
              <w:spacing w:after="0" w:line="240" w:lineRule="auto"/>
              <w:jc w:val="both"/>
              <w:rPr>
                <w:rFonts w:cs="Arial"/>
                <w:lang w:val="es-ES_tradnl"/>
              </w:rPr>
            </w:pPr>
            <w:r w:rsidRPr="00117C57">
              <w:rPr>
                <w:rFonts w:cs="Arial"/>
                <w:lang w:val="es-ES_tradnl"/>
              </w:rPr>
              <w:t>Mejoramiento de la infraestructura de las zonas habitacionales y comunes (instalaciones eléctricas, puertas, griferías y accesorios, reemplazo de drywall, tejas, ventanas, pintura)</w:t>
            </w:r>
          </w:p>
          <w:p w14:paraId="6B9A4569" w14:textId="77777777" w:rsidR="00AF1EEC" w:rsidRPr="00117C57" w:rsidRDefault="00AF1EEC" w:rsidP="00AF1EEC">
            <w:pPr>
              <w:pStyle w:val="Prrafodelista"/>
              <w:numPr>
                <w:ilvl w:val="0"/>
                <w:numId w:val="32"/>
              </w:numPr>
              <w:spacing w:after="0" w:line="240" w:lineRule="auto"/>
              <w:jc w:val="both"/>
              <w:rPr>
                <w:rFonts w:cs="Arial"/>
                <w:lang w:val="es-ES_tradnl"/>
              </w:rPr>
            </w:pPr>
            <w:r w:rsidRPr="00117C57">
              <w:rPr>
                <w:rFonts w:cs="Arial"/>
                <w:lang w:val="es-ES_tradnl"/>
              </w:rPr>
              <w:t>Adquisición de kit de herramientas</w:t>
            </w:r>
          </w:p>
          <w:p w14:paraId="1865CA5A" w14:textId="77777777" w:rsidR="00AF1EEC" w:rsidRPr="00117C57" w:rsidRDefault="00AF1EEC" w:rsidP="00AF1EEC">
            <w:pPr>
              <w:pStyle w:val="Prrafodelista"/>
              <w:numPr>
                <w:ilvl w:val="0"/>
                <w:numId w:val="32"/>
              </w:numPr>
              <w:spacing w:after="0" w:line="240" w:lineRule="auto"/>
              <w:jc w:val="both"/>
              <w:rPr>
                <w:rFonts w:cs="Arial"/>
                <w:lang w:val="es-ES_tradnl"/>
              </w:rPr>
            </w:pPr>
            <w:r w:rsidRPr="00117C57">
              <w:rPr>
                <w:rFonts w:cs="Arial"/>
                <w:lang w:val="es-ES_tradnl"/>
              </w:rPr>
              <w:t>Encerramiento de PTAP y pozos sépticos</w:t>
            </w:r>
          </w:p>
          <w:p w14:paraId="1410A641" w14:textId="77777777" w:rsidR="00AF1EEC" w:rsidRPr="00117C57" w:rsidRDefault="00AF1EEC" w:rsidP="00AF1EEC">
            <w:pPr>
              <w:pStyle w:val="Prrafodelista"/>
              <w:numPr>
                <w:ilvl w:val="0"/>
                <w:numId w:val="32"/>
              </w:numPr>
              <w:spacing w:after="0" w:line="240" w:lineRule="auto"/>
              <w:jc w:val="both"/>
              <w:rPr>
                <w:rFonts w:cs="Arial"/>
                <w:lang w:val="es-ES_tradnl"/>
              </w:rPr>
            </w:pPr>
            <w:r w:rsidRPr="00117C57">
              <w:rPr>
                <w:rFonts w:cs="Arial"/>
                <w:lang w:val="es-ES_tradnl"/>
              </w:rPr>
              <w:t>Construcción de cribas para evitar daños en los sistemas de tratamiento de agua residual y redes hidrosanitarias</w:t>
            </w:r>
          </w:p>
          <w:p w14:paraId="5DC6D0FF" w14:textId="77777777" w:rsidR="00AF1EEC" w:rsidRPr="00117C57" w:rsidRDefault="00AF1EEC" w:rsidP="00AF1EEC">
            <w:pPr>
              <w:pStyle w:val="Prrafodelista"/>
              <w:numPr>
                <w:ilvl w:val="0"/>
                <w:numId w:val="32"/>
              </w:numPr>
              <w:spacing w:after="0" w:line="240" w:lineRule="auto"/>
              <w:jc w:val="both"/>
              <w:rPr>
                <w:rFonts w:cs="Arial"/>
                <w:lang w:val="es-ES_tradnl"/>
              </w:rPr>
            </w:pPr>
            <w:r w:rsidRPr="00117C57">
              <w:rPr>
                <w:rFonts w:cs="Arial"/>
                <w:lang w:val="es-ES_tradnl"/>
              </w:rPr>
              <w:t>Optimización PTAP (ETCR Carrizal y Pondores)</w:t>
            </w:r>
          </w:p>
          <w:p w14:paraId="2F4CA81F" w14:textId="77777777" w:rsidR="00AF1EEC" w:rsidRDefault="00AF1EEC" w:rsidP="00AF1EEC">
            <w:pPr>
              <w:pStyle w:val="Prrafodelista"/>
              <w:numPr>
                <w:ilvl w:val="0"/>
                <w:numId w:val="32"/>
              </w:numPr>
              <w:spacing w:after="0" w:line="240" w:lineRule="auto"/>
              <w:jc w:val="both"/>
              <w:rPr>
                <w:rFonts w:cs="Arial"/>
                <w:lang w:val="es-ES_tradnl"/>
              </w:rPr>
            </w:pPr>
            <w:r w:rsidRPr="00117C57">
              <w:rPr>
                <w:rFonts w:cs="Arial"/>
                <w:lang w:val="es-ES_tradnl"/>
              </w:rPr>
              <w:t>Adquisición de hidrobomba para conducción de agua para ETCR el Bordo</w:t>
            </w:r>
          </w:p>
          <w:p w14:paraId="2ADA6CCD" w14:textId="77777777" w:rsidR="008B39A9" w:rsidRPr="00D31EC2" w:rsidRDefault="00AF1EEC" w:rsidP="00AF1EEC">
            <w:pPr>
              <w:spacing w:after="0" w:line="240" w:lineRule="auto"/>
              <w:jc w:val="both"/>
              <w:rPr>
                <w:i/>
              </w:rPr>
            </w:pPr>
            <w:r>
              <w:rPr>
                <w:rFonts w:cs="Arial"/>
                <w:lang w:val="es-ES_tradnl"/>
              </w:rPr>
              <w:t>Intervención de taludes (Anori y Carrizal)</w:t>
            </w:r>
          </w:p>
        </w:tc>
      </w:tr>
      <w:tr w:rsidR="008B39A9" w14:paraId="2E5B43DC" w14:textId="77777777">
        <w:tc>
          <w:tcPr>
            <w:tcW w:w="9214" w:type="dxa"/>
            <w:shd w:val="clear" w:color="auto" w:fill="F2F2F2"/>
          </w:tcPr>
          <w:p w14:paraId="6D01A2AA" w14:textId="77777777" w:rsidR="008B39A9" w:rsidRDefault="003D6F43">
            <w:pPr>
              <w:spacing w:after="0" w:line="240" w:lineRule="auto"/>
              <w:jc w:val="both"/>
              <w:rPr>
                <w:color w:val="3366CC"/>
                <w:sz w:val="32"/>
                <w:szCs w:val="32"/>
                <w:u w:val="single"/>
              </w:rPr>
            </w:pPr>
            <w:r>
              <w:rPr>
                <w:color w:val="3366CC"/>
                <w:sz w:val="32"/>
                <w:szCs w:val="32"/>
                <w:u w:val="single"/>
              </w:rPr>
              <w:lastRenderedPageBreak/>
              <w:t xml:space="preserve">¿Quiénes se beneficiaron? </w:t>
            </w:r>
            <w:r>
              <w:rPr>
                <w:noProof/>
                <w:lang w:eastAsia="es-CO"/>
              </w:rPr>
              <w:drawing>
                <wp:anchor distT="0" distB="0" distL="114300" distR="114300" simplePos="0" relativeHeight="251667456" behindDoc="0" locked="0" layoutInCell="1" hidden="0" allowOverlap="1" wp14:anchorId="5D150F6E" wp14:editId="0BFDCA01">
                  <wp:simplePos x="0" y="0"/>
                  <wp:positionH relativeFrom="column">
                    <wp:posOffset>7622</wp:posOffset>
                  </wp:positionH>
                  <wp:positionV relativeFrom="paragraph">
                    <wp:posOffset>56514</wp:posOffset>
                  </wp:positionV>
                  <wp:extent cx="925830" cy="800100"/>
                  <wp:effectExtent l="0" t="0" r="0" b="0"/>
                  <wp:wrapSquare wrapText="bothSides" distT="0" distB="0" distL="114300" distR="114300"/>
                  <wp:docPr id="1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925830" cy="800100"/>
                          </a:xfrm>
                          <a:prstGeom prst="rect">
                            <a:avLst/>
                          </a:prstGeom>
                          <a:ln/>
                        </pic:spPr>
                      </pic:pic>
                    </a:graphicData>
                  </a:graphic>
                </wp:anchor>
              </w:drawing>
            </w:r>
          </w:p>
          <w:p w14:paraId="72CA37EF" w14:textId="77777777" w:rsidR="008B39A9" w:rsidRPr="00AF1EEC" w:rsidRDefault="003D6F43">
            <w:pPr>
              <w:spacing w:after="0" w:line="240" w:lineRule="auto"/>
              <w:jc w:val="both"/>
              <w:rPr>
                <w:i/>
              </w:rPr>
            </w:pPr>
            <w:r w:rsidRPr="00AF1EEC">
              <w:rPr>
                <w:i/>
              </w:rPr>
              <w:t>2018</w:t>
            </w:r>
          </w:p>
          <w:p w14:paraId="52D0C67B" w14:textId="77777777" w:rsidR="008B39A9" w:rsidRDefault="00AF1EEC">
            <w:pPr>
              <w:spacing w:after="0" w:line="240" w:lineRule="auto"/>
              <w:jc w:val="both"/>
              <w:rPr>
                <w:i/>
                <w:sz w:val="24"/>
                <w:szCs w:val="24"/>
              </w:rPr>
            </w:pPr>
            <w:r w:rsidRPr="00AF1EEC">
              <w:t>Los 3.532 exintegrantes de las FARC</w:t>
            </w:r>
            <w:r w:rsidR="00996612">
              <w:t>-EP y sus familias</w:t>
            </w:r>
            <w:r w:rsidRPr="00AF1EEC">
              <w:t xml:space="preserve"> que al 31 de diciembre de 2018, se encontraban ubicados en los 24 ETCR a quienes se les brindan los servicios para el correcto funcionamiento de los servicios públicos, saneamiento básico y mantenimiento integral de las instalaciones, bienes y equipos de los– ETCR creados mediante el Decreto 1274 de 2017.</w:t>
            </w:r>
          </w:p>
        </w:tc>
      </w:tr>
      <w:tr w:rsidR="008B39A9" w14:paraId="07CB6CE4" w14:textId="77777777">
        <w:tc>
          <w:tcPr>
            <w:tcW w:w="9214" w:type="dxa"/>
            <w:shd w:val="clear" w:color="auto" w:fill="F2F2F2"/>
          </w:tcPr>
          <w:p w14:paraId="7E472D54" w14:textId="77777777" w:rsidR="008B39A9" w:rsidRDefault="003D6F43">
            <w:pPr>
              <w:spacing w:after="0" w:line="240" w:lineRule="auto"/>
              <w:rPr>
                <w:color w:val="3366CC"/>
                <w:sz w:val="32"/>
                <w:szCs w:val="32"/>
                <w:u w:val="single"/>
              </w:rPr>
            </w:pPr>
            <w:r>
              <w:rPr>
                <w:color w:val="3366CC"/>
                <w:sz w:val="32"/>
                <w:szCs w:val="32"/>
                <w:u w:val="single"/>
              </w:rPr>
              <w:t xml:space="preserve">¿Quiénes participaron en esta acción y cómo se promovió el control social? </w:t>
            </w:r>
            <w:r>
              <w:rPr>
                <w:noProof/>
                <w:lang w:eastAsia="es-CO"/>
              </w:rPr>
              <w:drawing>
                <wp:anchor distT="0" distB="0" distL="114300" distR="114300" simplePos="0" relativeHeight="251668480" behindDoc="0" locked="0" layoutInCell="1" hidden="0" allowOverlap="1" wp14:anchorId="223B4715" wp14:editId="5722A561">
                  <wp:simplePos x="0" y="0"/>
                  <wp:positionH relativeFrom="column">
                    <wp:posOffset>-85724</wp:posOffset>
                  </wp:positionH>
                  <wp:positionV relativeFrom="paragraph">
                    <wp:posOffset>0</wp:posOffset>
                  </wp:positionV>
                  <wp:extent cx="958850" cy="861695"/>
                  <wp:effectExtent l="0" t="0" r="0" b="0"/>
                  <wp:wrapSquare wrapText="bothSides" distT="0" distB="0" distL="114300" distR="114300"/>
                  <wp:docPr id="1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958850" cy="861695"/>
                          </a:xfrm>
                          <a:prstGeom prst="rect">
                            <a:avLst/>
                          </a:prstGeom>
                          <a:ln/>
                        </pic:spPr>
                      </pic:pic>
                    </a:graphicData>
                  </a:graphic>
                </wp:anchor>
              </w:drawing>
            </w:r>
          </w:p>
          <w:p w14:paraId="0BA2EAA0" w14:textId="77777777" w:rsidR="008B39A9" w:rsidRDefault="003D6F43">
            <w:pPr>
              <w:spacing w:after="0" w:line="240" w:lineRule="auto"/>
              <w:jc w:val="both"/>
              <w:rPr>
                <w:i/>
                <w:sz w:val="24"/>
                <w:szCs w:val="24"/>
              </w:rPr>
            </w:pPr>
            <w:r>
              <w:rPr>
                <w:i/>
                <w:sz w:val="24"/>
                <w:szCs w:val="24"/>
              </w:rPr>
              <w:t>2018</w:t>
            </w:r>
          </w:p>
          <w:p w14:paraId="040FC063" w14:textId="77777777" w:rsidR="008B39A9" w:rsidRDefault="008B39A9">
            <w:pPr>
              <w:spacing w:after="0" w:line="240" w:lineRule="auto"/>
              <w:rPr>
                <w:color w:val="000000"/>
                <w:sz w:val="24"/>
                <w:szCs w:val="24"/>
              </w:rPr>
            </w:pPr>
          </w:p>
          <w:p w14:paraId="6B545BA5" w14:textId="77777777" w:rsidR="00AF1EEC" w:rsidRPr="007F5FBF" w:rsidRDefault="00AF1EEC" w:rsidP="00AF1EEC">
            <w:pPr>
              <w:spacing w:after="0" w:line="240" w:lineRule="auto"/>
              <w:jc w:val="both"/>
              <w:rPr>
                <w:sz w:val="24"/>
              </w:rPr>
            </w:pPr>
            <w:bookmarkStart w:id="1" w:name="_gjdgxs" w:colFirst="0" w:colLast="0"/>
            <w:bookmarkEnd w:id="1"/>
            <w:r w:rsidRPr="007F5FBF">
              <w:rPr>
                <w:sz w:val="24"/>
              </w:rPr>
              <w:t>El control social se hace en el marco de las reuniones de CTR y reuniones de carpa azul, donde asiste</w:t>
            </w:r>
            <w:r>
              <w:rPr>
                <w:sz w:val="24"/>
              </w:rPr>
              <w:t xml:space="preserve"> e</w:t>
            </w:r>
            <w:r w:rsidRPr="00166300">
              <w:rPr>
                <w:sz w:val="24"/>
              </w:rPr>
              <w:t>l</w:t>
            </w:r>
            <w:r w:rsidRPr="007F5FBF">
              <w:rPr>
                <w:sz w:val="24"/>
              </w:rPr>
              <w:t xml:space="preserve"> personal en proceso de reincorporación, población receptora, fuerza pública (Ejército y Policía nacional) y autoridades departamentales y municipales.</w:t>
            </w:r>
          </w:p>
          <w:p w14:paraId="1E4CC64C" w14:textId="77777777" w:rsidR="008B39A9" w:rsidRDefault="00AF1EEC" w:rsidP="003A1DD0">
            <w:pPr>
              <w:pStyle w:val="Textocomentario"/>
              <w:rPr>
                <w:rFonts w:eastAsia="Calibri"/>
                <w:sz w:val="24"/>
                <w:szCs w:val="22"/>
                <w:lang w:val="es-CO"/>
              </w:rPr>
            </w:pPr>
            <w:r>
              <w:rPr>
                <w:rFonts w:eastAsia="Calibri"/>
                <w:sz w:val="24"/>
                <w:szCs w:val="22"/>
                <w:lang w:val="es-CO"/>
              </w:rPr>
              <w:lastRenderedPageBreak/>
              <w:t xml:space="preserve">Las adquisiciones de los bienes y servicios necesarios para atender las necesidades relacionadas con servicios públicos, mantenimiento y saneamiento básico en los ETCR, son realizadas </w:t>
            </w:r>
            <w:r w:rsidRPr="007F5FBF">
              <w:rPr>
                <w:rFonts w:eastAsia="Calibri"/>
                <w:sz w:val="24"/>
                <w:szCs w:val="22"/>
                <w:lang w:val="es-CO"/>
              </w:rPr>
              <w:t>en el marco del convenio de participación de terceros</w:t>
            </w:r>
            <w:r w:rsidR="00996612">
              <w:rPr>
                <w:rFonts w:eastAsia="Calibri"/>
                <w:sz w:val="24"/>
                <w:szCs w:val="22"/>
                <w:lang w:val="es-CO"/>
              </w:rPr>
              <w:t xml:space="preserve"> 1067 del 25 de enero de 2018</w:t>
            </w:r>
            <w:r w:rsidRPr="007F5FBF">
              <w:rPr>
                <w:rFonts w:eastAsia="Calibri"/>
                <w:sz w:val="24"/>
                <w:szCs w:val="22"/>
                <w:lang w:val="es-CO"/>
              </w:rPr>
              <w:t xml:space="preserve"> </w:t>
            </w:r>
            <w:r>
              <w:rPr>
                <w:rFonts w:eastAsia="Calibri"/>
                <w:sz w:val="24"/>
                <w:szCs w:val="22"/>
                <w:lang w:val="es-CO"/>
              </w:rPr>
              <w:t xml:space="preserve">suscrito </w:t>
            </w:r>
            <w:r w:rsidRPr="007F5FBF">
              <w:rPr>
                <w:rFonts w:eastAsia="Calibri"/>
                <w:sz w:val="24"/>
                <w:szCs w:val="22"/>
                <w:lang w:val="es-CO"/>
              </w:rPr>
              <w:t xml:space="preserve">con PNUD, razón por la cual no </w:t>
            </w:r>
            <w:r>
              <w:rPr>
                <w:rFonts w:eastAsia="Calibri"/>
                <w:sz w:val="24"/>
                <w:szCs w:val="22"/>
                <w:lang w:val="es-CO"/>
              </w:rPr>
              <w:t xml:space="preserve">se adelantan procesos contractuales que estén sujetos a las normas de la contratación pública, motivo por el cual no se encuentran </w:t>
            </w:r>
            <w:r w:rsidRPr="007F5FBF">
              <w:rPr>
                <w:rFonts w:eastAsia="Calibri"/>
                <w:sz w:val="24"/>
                <w:szCs w:val="22"/>
                <w:lang w:val="es-CO"/>
              </w:rPr>
              <w:t>registradas con Colombia Compra eficiente</w:t>
            </w:r>
          </w:p>
          <w:tbl>
            <w:tblPr>
              <w:tblStyle w:val="a3"/>
              <w:tblW w:w="8811" w:type="dxa"/>
              <w:tblInd w:w="0" w:type="dxa"/>
              <w:tblLayout w:type="fixed"/>
              <w:tblLook w:val="0400" w:firstRow="0" w:lastRow="0" w:firstColumn="0" w:lastColumn="0" w:noHBand="0" w:noVBand="1"/>
            </w:tblPr>
            <w:tblGrid>
              <w:gridCol w:w="4700"/>
              <w:gridCol w:w="4111"/>
            </w:tblGrid>
            <w:tr w:rsidR="00B2584F" w14:paraId="787ED816" w14:textId="77777777" w:rsidTr="00FD31C2">
              <w:trPr>
                <w:trHeight w:val="400"/>
              </w:trPr>
              <w:tc>
                <w:tcPr>
                  <w:tcW w:w="4700" w:type="dxa"/>
                  <w:shd w:val="clear" w:color="auto" w:fill="A6A6A6"/>
                </w:tcPr>
                <w:p w14:paraId="0260271B" w14:textId="77777777" w:rsidR="00B2584F" w:rsidRPr="00970E34" w:rsidRDefault="00B2584F" w:rsidP="00B2584F">
                  <w:pPr>
                    <w:spacing w:after="0" w:line="240" w:lineRule="auto"/>
                    <w:jc w:val="both"/>
                    <w:rPr>
                      <w:i/>
                      <w:sz w:val="24"/>
                      <w:szCs w:val="24"/>
                    </w:rPr>
                  </w:pPr>
                  <w:r w:rsidRPr="00970E34">
                    <w:rPr>
                      <w:i/>
                      <w:sz w:val="24"/>
                      <w:szCs w:val="24"/>
                    </w:rPr>
                    <w:t xml:space="preserve">Número de Contrato/Año </w:t>
                  </w:r>
                </w:p>
              </w:tc>
              <w:tc>
                <w:tcPr>
                  <w:tcW w:w="4111" w:type="dxa"/>
                  <w:shd w:val="clear" w:color="auto" w:fill="A6A6A6"/>
                </w:tcPr>
                <w:p w14:paraId="3DC8F3F3" w14:textId="77777777" w:rsidR="00B2584F" w:rsidRPr="00970E34" w:rsidRDefault="00B2584F" w:rsidP="00B2584F">
                  <w:pPr>
                    <w:spacing w:after="0" w:line="240" w:lineRule="auto"/>
                    <w:jc w:val="both"/>
                    <w:rPr>
                      <w:i/>
                      <w:sz w:val="24"/>
                      <w:szCs w:val="24"/>
                    </w:rPr>
                  </w:pPr>
                  <w:r w:rsidRPr="00970E34">
                    <w:rPr>
                      <w:i/>
                      <w:sz w:val="24"/>
                      <w:szCs w:val="24"/>
                    </w:rPr>
                    <w:t>Informe de supervisión o interventoría</w:t>
                  </w:r>
                </w:p>
                <w:p w14:paraId="61439382" w14:textId="77777777" w:rsidR="00B2584F" w:rsidRPr="00970E34" w:rsidRDefault="00B2584F" w:rsidP="00B2584F">
                  <w:pPr>
                    <w:tabs>
                      <w:tab w:val="left" w:pos="3989"/>
                    </w:tabs>
                    <w:spacing w:after="0" w:line="240" w:lineRule="auto"/>
                    <w:jc w:val="both"/>
                    <w:rPr>
                      <w:i/>
                      <w:sz w:val="20"/>
                      <w:szCs w:val="20"/>
                    </w:rPr>
                  </w:pPr>
                  <w:r w:rsidRPr="00970E34">
                    <w:rPr>
                      <w:i/>
                      <w:sz w:val="20"/>
                      <w:szCs w:val="20"/>
                    </w:rPr>
                    <w:t>Conozca el informe del interventor o el supervisor aquí</w:t>
                  </w:r>
                </w:p>
              </w:tc>
            </w:tr>
            <w:tr w:rsidR="00B2584F" w14:paraId="2D0E1BA8" w14:textId="77777777" w:rsidTr="00FD31C2">
              <w:trPr>
                <w:trHeight w:val="400"/>
              </w:trPr>
              <w:tc>
                <w:tcPr>
                  <w:tcW w:w="4700" w:type="dxa"/>
                  <w:shd w:val="clear" w:color="auto" w:fill="auto"/>
                </w:tcPr>
                <w:p w14:paraId="3534B97B" w14:textId="77777777" w:rsidR="00B2584F" w:rsidRDefault="00D6559C" w:rsidP="00B2584F">
                  <w:pPr>
                    <w:spacing w:after="0" w:line="240" w:lineRule="auto"/>
                    <w:jc w:val="both"/>
                    <w:rPr>
                      <w:i/>
                      <w:sz w:val="24"/>
                      <w:szCs w:val="24"/>
                    </w:rPr>
                  </w:pPr>
                  <w:r>
                    <w:rPr>
                      <w:i/>
                      <w:sz w:val="24"/>
                      <w:szCs w:val="24"/>
                    </w:rPr>
                    <w:t xml:space="preserve">14 </w:t>
                  </w:r>
                  <w:r w:rsidR="00B2584F">
                    <w:rPr>
                      <w:i/>
                      <w:sz w:val="24"/>
                      <w:szCs w:val="24"/>
                    </w:rPr>
                    <w:t>Profe</w:t>
                  </w:r>
                  <w:r>
                    <w:rPr>
                      <w:i/>
                      <w:sz w:val="24"/>
                      <w:szCs w:val="24"/>
                    </w:rPr>
                    <w:t>sionales equipo ETCR</w:t>
                  </w:r>
                </w:p>
                <w:p w14:paraId="42BC7654" w14:textId="77777777" w:rsidR="00996612" w:rsidRDefault="00996612" w:rsidP="00B2584F">
                  <w:pPr>
                    <w:spacing w:after="0" w:line="240" w:lineRule="auto"/>
                    <w:jc w:val="both"/>
                    <w:rPr>
                      <w:i/>
                      <w:sz w:val="24"/>
                      <w:szCs w:val="24"/>
                    </w:rPr>
                  </w:pPr>
                </w:p>
                <w:p w14:paraId="53145BC4" w14:textId="77777777" w:rsidR="00996612" w:rsidRDefault="00996612" w:rsidP="00B2584F">
                  <w:pPr>
                    <w:spacing w:after="0" w:line="240" w:lineRule="auto"/>
                    <w:jc w:val="both"/>
                  </w:pPr>
                </w:p>
                <w:p w14:paraId="2F06F26C" w14:textId="52494B10" w:rsidR="00996612" w:rsidRDefault="00996612" w:rsidP="00B2584F">
                  <w:pPr>
                    <w:spacing w:after="0" w:line="240" w:lineRule="auto"/>
                    <w:jc w:val="both"/>
                    <w:rPr>
                      <w:i/>
                      <w:sz w:val="24"/>
                      <w:szCs w:val="24"/>
                    </w:rPr>
                  </w:pPr>
                  <w:r>
                    <w:rPr>
                      <w:i/>
                      <w:sz w:val="24"/>
                      <w:szCs w:val="24"/>
                    </w:rPr>
                    <w:t xml:space="preserve">Convenio </w:t>
                  </w:r>
                  <w:r w:rsidR="00322380">
                    <w:rPr>
                      <w:i/>
                      <w:sz w:val="24"/>
                      <w:szCs w:val="24"/>
                    </w:rPr>
                    <w:t xml:space="preserve">ARN - </w:t>
                  </w:r>
                  <w:r>
                    <w:rPr>
                      <w:i/>
                      <w:sz w:val="24"/>
                      <w:szCs w:val="24"/>
                    </w:rPr>
                    <w:t xml:space="preserve">PNUD - </w:t>
                  </w:r>
                  <w:hyperlink r:id="rId16" w:history="1">
                    <w:r w:rsidRPr="00996612">
                      <w:rPr>
                        <w:i/>
                        <w:sz w:val="24"/>
                        <w:szCs w:val="24"/>
                      </w:rPr>
                      <w:t>CD-ARN-1067-2018</w:t>
                    </w:r>
                  </w:hyperlink>
                </w:p>
                <w:p w14:paraId="5DED9EA2" w14:textId="77777777" w:rsidR="00322380" w:rsidRDefault="00322380" w:rsidP="00B2584F">
                  <w:pPr>
                    <w:spacing w:after="0" w:line="240" w:lineRule="auto"/>
                    <w:jc w:val="both"/>
                    <w:rPr>
                      <w:i/>
                      <w:sz w:val="24"/>
                      <w:szCs w:val="24"/>
                    </w:rPr>
                  </w:pPr>
                </w:p>
                <w:p w14:paraId="0E6C2E7F" w14:textId="77777777" w:rsidR="00322380" w:rsidRDefault="00322380" w:rsidP="00B2584F">
                  <w:pPr>
                    <w:spacing w:after="0" w:line="240" w:lineRule="auto"/>
                    <w:jc w:val="both"/>
                    <w:rPr>
                      <w:i/>
                      <w:sz w:val="24"/>
                      <w:szCs w:val="24"/>
                    </w:rPr>
                  </w:pPr>
                </w:p>
                <w:p w14:paraId="4F115395" w14:textId="6F6A8EE0" w:rsidR="00322380" w:rsidRDefault="00322380" w:rsidP="00B2584F">
                  <w:pPr>
                    <w:spacing w:after="0" w:line="240" w:lineRule="auto"/>
                    <w:jc w:val="both"/>
                    <w:rPr>
                      <w:i/>
                      <w:sz w:val="24"/>
                      <w:szCs w:val="24"/>
                    </w:rPr>
                  </w:pPr>
                  <w:r>
                    <w:rPr>
                      <w:i/>
                      <w:sz w:val="24"/>
                      <w:szCs w:val="24"/>
                    </w:rPr>
                    <w:t>Convenio ARN – FONDOTIC – FONDOPAZ –CD-ARN-1127-2018</w:t>
                  </w:r>
                </w:p>
              </w:tc>
              <w:tc>
                <w:tcPr>
                  <w:tcW w:w="4111" w:type="dxa"/>
                  <w:shd w:val="clear" w:color="auto" w:fill="auto"/>
                </w:tcPr>
                <w:p w14:paraId="66C04BC0" w14:textId="77777777" w:rsidR="00B2584F" w:rsidRDefault="006E73DE" w:rsidP="00B2584F">
                  <w:pPr>
                    <w:spacing w:after="0" w:line="240" w:lineRule="auto"/>
                    <w:rPr>
                      <w:rStyle w:val="Hipervnculo"/>
                      <w:i/>
                      <w:sz w:val="24"/>
                      <w:szCs w:val="24"/>
                    </w:rPr>
                  </w:pPr>
                  <w:hyperlink r:id="rId17" w:history="1">
                    <w:r w:rsidR="00B2584F" w:rsidRPr="00AA37F2">
                      <w:rPr>
                        <w:rStyle w:val="Hipervnculo"/>
                        <w:i/>
                        <w:sz w:val="24"/>
                        <w:szCs w:val="24"/>
                      </w:rPr>
                      <w:t>https://www.contratos.gov.co/consultas/inicioConsulta.do</w:t>
                    </w:r>
                  </w:hyperlink>
                </w:p>
                <w:p w14:paraId="7A26EFAB" w14:textId="77777777" w:rsidR="00996612" w:rsidRDefault="00996612" w:rsidP="00B2584F">
                  <w:pPr>
                    <w:spacing w:after="0" w:line="240" w:lineRule="auto"/>
                    <w:rPr>
                      <w:i/>
                      <w:sz w:val="24"/>
                      <w:szCs w:val="24"/>
                    </w:rPr>
                  </w:pPr>
                </w:p>
                <w:p w14:paraId="382A0CEF" w14:textId="77777777" w:rsidR="00B2584F" w:rsidRDefault="006E73DE" w:rsidP="00996612">
                  <w:pPr>
                    <w:spacing w:after="0" w:line="240" w:lineRule="auto"/>
                    <w:rPr>
                      <w:rStyle w:val="Hipervnculo"/>
                      <w:i/>
                      <w:sz w:val="20"/>
                      <w:szCs w:val="20"/>
                    </w:rPr>
                  </w:pPr>
                  <w:hyperlink r:id="rId18" w:history="1">
                    <w:r w:rsidR="00996612" w:rsidRPr="00F00D16">
                      <w:rPr>
                        <w:rStyle w:val="Hipervnculo"/>
                        <w:i/>
                        <w:sz w:val="20"/>
                        <w:szCs w:val="20"/>
                      </w:rPr>
                      <w:t>https://www.contratos.gov.co/consultas/detalleProceso.do?numConstancia=18-4-7733643</w:t>
                    </w:r>
                  </w:hyperlink>
                </w:p>
                <w:p w14:paraId="492C84C1" w14:textId="77777777" w:rsidR="00322380" w:rsidRDefault="00322380" w:rsidP="00996612">
                  <w:pPr>
                    <w:spacing w:after="0" w:line="240" w:lineRule="auto"/>
                    <w:rPr>
                      <w:rStyle w:val="Hipervnculo"/>
                      <w:i/>
                      <w:sz w:val="20"/>
                      <w:szCs w:val="20"/>
                    </w:rPr>
                  </w:pPr>
                </w:p>
                <w:p w14:paraId="42C57B0B" w14:textId="67A6E61C" w:rsidR="00322380" w:rsidRPr="00996612" w:rsidRDefault="00322380" w:rsidP="00996612">
                  <w:pPr>
                    <w:spacing w:after="0" w:line="240" w:lineRule="auto"/>
                    <w:rPr>
                      <w:i/>
                      <w:sz w:val="20"/>
                      <w:szCs w:val="20"/>
                    </w:rPr>
                  </w:pPr>
                  <w:hyperlink r:id="rId19" w:history="1">
                    <w:r>
                      <w:rPr>
                        <w:rStyle w:val="Hipervnculo"/>
                      </w:rPr>
                      <w:t>https://www.contratos.gov.co/consultas/detalleProceso.do?numConstancia=18-12-7721674</w:t>
                    </w:r>
                  </w:hyperlink>
                </w:p>
              </w:tc>
            </w:tr>
          </w:tbl>
          <w:p w14:paraId="1147BA86" w14:textId="77777777" w:rsidR="00B2584F" w:rsidRDefault="00B2584F" w:rsidP="003A1DD0">
            <w:pPr>
              <w:pStyle w:val="Textocomentario"/>
              <w:rPr>
                <w:i/>
                <w:sz w:val="24"/>
                <w:szCs w:val="24"/>
              </w:rPr>
            </w:pPr>
          </w:p>
        </w:tc>
      </w:tr>
      <w:tr w:rsidR="008B39A9" w14:paraId="244EC910" w14:textId="77777777">
        <w:trPr>
          <w:trHeight w:val="1420"/>
        </w:trPr>
        <w:tc>
          <w:tcPr>
            <w:tcW w:w="9214" w:type="dxa"/>
            <w:shd w:val="clear" w:color="auto" w:fill="F2F2F2"/>
          </w:tcPr>
          <w:p w14:paraId="221D21E0" w14:textId="77777777" w:rsidR="008B39A9" w:rsidRDefault="003D6F43">
            <w:pPr>
              <w:spacing w:after="0" w:line="240" w:lineRule="auto"/>
              <w:rPr>
                <w:color w:val="3366CC"/>
                <w:sz w:val="32"/>
                <w:szCs w:val="32"/>
                <w:u w:val="single"/>
              </w:rPr>
            </w:pPr>
            <w:r>
              <w:rPr>
                <w:color w:val="3366CC"/>
                <w:sz w:val="32"/>
                <w:szCs w:val="32"/>
                <w:u w:val="single"/>
              </w:rPr>
              <w:lastRenderedPageBreak/>
              <w:t>¿En qué territorios se desarrolló la acción?</w:t>
            </w:r>
            <w:r>
              <w:rPr>
                <w:noProof/>
                <w:lang w:eastAsia="es-CO"/>
              </w:rPr>
              <w:drawing>
                <wp:anchor distT="0" distB="0" distL="114300" distR="114300" simplePos="0" relativeHeight="251669504" behindDoc="0" locked="0" layoutInCell="1" hidden="0" allowOverlap="1" wp14:anchorId="672F4F48" wp14:editId="1D015D37">
                  <wp:simplePos x="0" y="0"/>
                  <wp:positionH relativeFrom="column">
                    <wp:posOffset>-85724</wp:posOffset>
                  </wp:positionH>
                  <wp:positionV relativeFrom="paragraph">
                    <wp:posOffset>8255</wp:posOffset>
                  </wp:positionV>
                  <wp:extent cx="938530" cy="842645"/>
                  <wp:effectExtent l="0" t="0" r="0" b="0"/>
                  <wp:wrapSquare wrapText="bothSides" distT="0" distB="0" distL="114300" distR="114300"/>
                  <wp:docPr id="10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938530" cy="842645"/>
                          </a:xfrm>
                          <a:prstGeom prst="rect">
                            <a:avLst/>
                          </a:prstGeom>
                          <a:ln/>
                        </pic:spPr>
                      </pic:pic>
                    </a:graphicData>
                  </a:graphic>
                </wp:anchor>
              </w:drawing>
            </w:r>
          </w:p>
          <w:p w14:paraId="52A946F2" w14:textId="77777777" w:rsidR="008B39A9" w:rsidRPr="00DE6658" w:rsidRDefault="003D6F43">
            <w:pPr>
              <w:spacing w:after="0" w:line="240" w:lineRule="auto"/>
              <w:jc w:val="both"/>
              <w:rPr>
                <w:sz w:val="24"/>
                <w:szCs w:val="24"/>
              </w:rPr>
            </w:pPr>
            <w:r w:rsidRPr="00DE6658">
              <w:rPr>
                <w:sz w:val="24"/>
                <w:szCs w:val="24"/>
              </w:rPr>
              <w:t>2018</w:t>
            </w:r>
          </w:p>
          <w:p w14:paraId="43139113" w14:textId="77777777" w:rsidR="00683FD4" w:rsidRDefault="00AF1EEC" w:rsidP="004B68D6">
            <w:pPr>
              <w:spacing w:after="0" w:line="240" w:lineRule="auto"/>
              <w:jc w:val="both"/>
              <w:rPr>
                <w:rFonts w:cs="Arial"/>
                <w:i/>
                <w:sz w:val="24"/>
                <w:szCs w:val="24"/>
                <w:lang w:val="es-ES"/>
              </w:rPr>
            </w:pPr>
            <w:r>
              <w:rPr>
                <w:rFonts w:cs="Arial"/>
                <w:i/>
                <w:sz w:val="24"/>
                <w:szCs w:val="24"/>
                <w:lang w:val="es-ES"/>
              </w:rPr>
              <w:t xml:space="preserve">Se ha desarrollado en los 24 Espacios de Capacitación y Reincorporación donde se encuentran ubicados los </w:t>
            </w:r>
            <w:r w:rsidR="00770E76">
              <w:rPr>
                <w:rFonts w:cs="Arial"/>
                <w:i/>
                <w:sz w:val="24"/>
                <w:szCs w:val="24"/>
                <w:lang w:val="es-ES"/>
              </w:rPr>
              <w:t>e</w:t>
            </w:r>
            <w:r w:rsidR="003F286F">
              <w:rPr>
                <w:rFonts w:cs="Arial"/>
                <w:i/>
                <w:sz w:val="24"/>
                <w:szCs w:val="24"/>
                <w:lang w:val="es-ES"/>
              </w:rPr>
              <w:t>x</w:t>
            </w:r>
            <w:r w:rsidR="00D7665D">
              <w:rPr>
                <w:rFonts w:cs="Arial"/>
                <w:i/>
                <w:sz w:val="24"/>
                <w:szCs w:val="24"/>
                <w:lang w:val="es-ES"/>
              </w:rPr>
              <w:t xml:space="preserve"> integrantes de FARC-EP</w:t>
            </w:r>
            <w:r>
              <w:rPr>
                <w:rFonts w:cs="Arial"/>
                <w:i/>
                <w:sz w:val="24"/>
                <w:szCs w:val="24"/>
                <w:lang w:val="es-ES"/>
              </w:rPr>
              <w:t>.</w:t>
            </w:r>
          </w:p>
          <w:p w14:paraId="60B1539A" w14:textId="77777777" w:rsidR="00683FD4" w:rsidRDefault="003A1DD0" w:rsidP="004B68D6">
            <w:pPr>
              <w:spacing w:after="0" w:line="240" w:lineRule="auto"/>
              <w:jc w:val="both"/>
              <w:rPr>
                <w:rFonts w:cs="Arial"/>
                <w:i/>
                <w:sz w:val="24"/>
                <w:szCs w:val="24"/>
                <w:lang w:val="es-ES"/>
              </w:rPr>
            </w:pPr>
            <w:r w:rsidRPr="004B68D6">
              <w:rPr>
                <w:noProof/>
                <w:lang w:eastAsia="es-CO"/>
              </w:rPr>
              <w:drawing>
                <wp:anchor distT="0" distB="0" distL="114300" distR="114300" simplePos="0" relativeHeight="251677696" behindDoc="1" locked="0" layoutInCell="1" allowOverlap="1" wp14:anchorId="5861DB93" wp14:editId="3D317304">
                  <wp:simplePos x="0" y="0"/>
                  <wp:positionH relativeFrom="column">
                    <wp:posOffset>2386330</wp:posOffset>
                  </wp:positionH>
                  <wp:positionV relativeFrom="paragraph">
                    <wp:posOffset>124460</wp:posOffset>
                  </wp:positionV>
                  <wp:extent cx="3102610" cy="2962275"/>
                  <wp:effectExtent l="0" t="0" r="2540" b="9525"/>
                  <wp:wrapTight wrapText="bothSides">
                    <wp:wrapPolygon edited="0">
                      <wp:start x="0" y="0"/>
                      <wp:lineTo x="0" y="21531"/>
                      <wp:lineTo x="21485" y="21531"/>
                      <wp:lineTo x="21485"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2610"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122A6" w14:textId="77777777" w:rsidR="00683FD4" w:rsidRDefault="00D7665D" w:rsidP="004B68D6">
            <w:pPr>
              <w:spacing w:after="0" w:line="240" w:lineRule="auto"/>
              <w:jc w:val="both"/>
              <w:rPr>
                <w:rFonts w:cs="Arial"/>
                <w:i/>
                <w:sz w:val="24"/>
                <w:szCs w:val="24"/>
                <w:lang w:val="es-ES"/>
              </w:rPr>
            </w:pPr>
            <w:r w:rsidRPr="004B68D6">
              <w:rPr>
                <w:noProof/>
                <w:lang w:eastAsia="es-CO"/>
              </w:rPr>
              <w:drawing>
                <wp:anchor distT="0" distB="0" distL="114300" distR="114300" simplePos="0" relativeHeight="251676672" behindDoc="0" locked="0" layoutInCell="1" allowOverlap="1" wp14:anchorId="2D162769" wp14:editId="45F2C182">
                  <wp:simplePos x="0" y="0"/>
                  <wp:positionH relativeFrom="column">
                    <wp:posOffset>186055</wp:posOffset>
                  </wp:positionH>
                  <wp:positionV relativeFrom="paragraph">
                    <wp:posOffset>24130</wp:posOffset>
                  </wp:positionV>
                  <wp:extent cx="1916430" cy="2560244"/>
                  <wp:effectExtent l="0" t="0" r="762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6430" cy="25602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AFCC5" w14:textId="77777777" w:rsidR="00683FD4" w:rsidRDefault="00683FD4" w:rsidP="004B68D6">
            <w:pPr>
              <w:spacing w:after="0" w:line="240" w:lineRule="auto"/>
              <w:jc w:val="both"/>
              <w:rPr>
                <w:rFonts w:cs="Arial"/>
                <w:i/>
                <w:sz w:val="24"/>
                <w:szCs w:val="24"/>
                <w:lang w:val="es-ES"/>
              </w:rPr>
            </w:pPr>
          </w:p>
          <w:p w14:paraId="07BFC977" w14:textId="77777777" w:rsidR="008B39A9" w:rsidRDefault="008B39A9"/>
          <w:p w14:paraId="63A0A109" w14:textId="77777777" w:rsidR="008B39A9" w:rsidRDefault="008B39A9">
            <w:pPr>
              <w:spacing w:after="0" w:line="240" w:lineRule="auto"/>
              <w:ind w:left="1416"/>
              <w:jc w:val="both"/>
              <w:rPr>
                <w:i/>
                <w:sz w:val="24"/>
                <w:szCs w:val="24"/>
              </w:rPr>
            </w:pPr>
          </w:p>
        </w:tc>
      </w:tr>
    </w:tbl>
    <w:p w14:paraId="7D8428C6" w14:textId="77777777" w:rsidR="004B68D6" w:rsidRDefault="004B68D6" w:rsidP="004B68D6">
      <w:pPr>
        <w:spacing w:line="240" w:lineRule="auto"/>
        <w:ind w:left="108"/>
        <w:rPr>
          <w:i/>
          <w:sz w:val="28"/>
          <w:szCs w:val="28"/>
        </w:rPr>
      </w:pPr>
    </w:p>
    <w:p w14:paraId="521D3C73" w14:textId="77777777" w:rsidR="004B68D6" w:rsidRPr="0065327C" w:rsidRDefault="004B68D6" w:rsidP="004B68D6">
      <w:pPr>
        <w:rPr>
          <w:rFonts w:cs="Arial"/>
          <w:b/>
          <w:color w:val="000000"/>
          <w:sz w:val="44"/>
          <w:szCs w:val="44"/>
          <w:lang w:val="es-ES_tradnl"/>
        </w:rPr>
      </w:pPr>
      <w:r>
        <w:rPr>
          <w:i/>
          <w:sz w:val="28"/>
          <w:szCs w:val="28"/>
        </w:rPr>
        <w:t>Acción 2.</w:t>
      </w:r>
      <w:r>
        <w:rPr>
          <w:b/>
          <w:sz w:val="36"/>
          <w:szCs w:val="36"/>
        </w:rPr>
        <w:t xml:space="preserve"> </w:t>
      </w:r>
      <w:r>
        <w:rPr>
          <w:b/>
          <w:sz w:val="36"/>
          <w:szCs w:val="36"/>
        </w:rPr>
        <w:br/>
      </w:r>
      <w:r>
        <w:rPr>
          <w:rFonts w:cs="Arial"/>
          <w:b/>
          <w:sz w:val="40"/>
          <w:szCs w:val="36"/>
        </w:rPr>
        <w:t>Ac</w:t>
      </w:r>
      <w:r w:rsidRPr="00440A35">
        <w:rPr>
          <w:rFonts w:cs="Arial"/>
          <w:b/>
          <w:sz w:val="40"/>
          <w:szCs w:val="36"/>
        </w:rPr>
        <w:t xml:space="preserve">tividades </w:t>
      </w:r>
      <w:r>
        <w:rPr>
          <w:rFonts w:cs="Arial"/>
          <w:b/>
          <w:sz w:val="40"/>
          <w:szCs w:val="36"/>
        </w:rPr>
        <w:t xml:space="preserve">desarrolladas </w:t>
      </w:r>
      <w:r w:rsidRPr="00440A35">
        <w:rPr>
          <w:rFonts w:cs="Arial"/>
          <w:b/>
          <w:sz w:val="40"/>
          <w:szCs w:val="36"/>
        </w:rPr>
        <w:t>en los Espacios Territoriales de Capacitación y Reincorporación (ETCR)</w:t>
      </w:r>
    </w:p>
    <w:tbl>
      <w:tblPr>
        <w:tblStyle w:val="a"/>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6912"/>
      </w:tblGrid>
      <w:tr w:rsidR="004B68D6" w14:paraId="1C236A8E" w14:textId="77777777" w:rsidTr="00674279">
        <w:trPr>
          <w:trHeight w:val="2120"/>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46A4DFD1" w14:textId="77777777" w:rsidR="004B68D6" w:rsidRDefault="004B68D6" w:rsidP="00674279">
            <w:pPr>
              <w:spacing w:after="0" w:line="240" w:lineRule="auto"/>
              <w:jc w:val="center"/>
              <w:rPr>
                <w:color w:val="FFFFFF"/>
                <w:sz w:val="36"/>
                <w:szCs w:val="36"/>
                <w:u w:val="single"/>
              </w:rPr>
            </w:pPr>
            <w:r>
              <w:rPr>
                <w:b/>
                <w:color w:val="FFFFFF"/>
                <w:sz w:val="28"/>
                <w:szCs w:val="28"/>
                <w:u w:val="single"/>
              </w:rPr>
              <w:lastRenderedPageBreak/>
              <w:t xml:space="preserve">Compromiso </w:t>
            </w:r>
            <w:r>
              <w:rPr>
                <w:b/>
                <w:color w:val="FFFFFF"/>
                <w:sz w:val="28"/>
                <w:szCs w:val="28"/>
                <w:u w:val="single"/>
              </w:rPr>
              <w:br/>
              <w:t>que atiende</w:t>
            </w:r>
            <w:r>
              <w:rPr>
                <w:color w:val="FFFFFF"/>
                <w:sz w:val="28"/>
                <w:szCs w:val="28"/>
                <w:u w:val="single"/>
              </w:rPr>
              <w:t>:</w:t>
            </w:r>
            <w:r>
              <w:rPr>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3E2B3F2D" w14:textId="77777777" w:rsidR="004B68D6" w:rsidRDefault="004B68D6" w:rsidP="00674279">
            <w:pPr>
              <w:spacing w:after="0" w:line="240" w:lineRule="auto"/>
              <w:rPr>
                <w:sz w:val="24"/>
                <w:szCs w:val="24"/>
              </w:rPr>
            </w:pPr>
            <w:r>
              <w:rPr>
                <w:rFonts w:cs="Arial"/>
                <w:sz w:val="24"/>
                <w:szCs w:val="24"/>
                <w:lang w:val="es-ES"/>
              </w:rPr>
              <w:t xml:space="preserve">En el Marco del Fin del Conflicto: </w:t>
            </w:r>
            <w:r w:rsidR="009D0615">
              <w:rPr>
                <w:rFonts w:cs="Arial"/>
                <w:sz w:val="24"/>
                <w:szCs w:val="24"/>
                <w:lang w:val="es-ES"/>
              </w:rPr>
              <w:t>a) Acciones de coordinación entre entidades. 2. Establecer necesidades para adelantar actividades. b) Acciones para las comunidades aledañas. c) Trámites administrativos para adquisición de predios con ANT. d) Entrega de listados de acreditados FARC por la OACP a la ARN. e) C</w:t>
            </w:r>
            <w:r w:rsidR="009D0615" w:rsidRPr="00EC5C78">
              <w:rPr>
                <w:rFonts w:cs="Arial"/>
                <w:sz w:val="24"/>
                <w:szCs w:val="24"/>
                <w:lang w:val="es-ES"/>
              </w:rPr>
              <w:t xml:space="preserve">enso socioeconómico para facilitar el proceso de reincorporación integral de </w:t>
            </w:r>
            <w:r w:rsidR="005D3A50">
              <w:rPr>
                <w:rFonts w:cs="Arial"/>
                <w:sz w:val="24"/>
                <w:szCs w:val="24"/>
                <w:lang w:val="es-ES"/>
              </w:rPr>
              <w:t>FARC-EP</w:t>
            </w:r>
            <w:r w:rsidR="009D0615">
              <w:rPr>
                <w:rFonts w:cs="Arial"/>
                <w:sz w:val="24"/>
                <w:szCs w:val="24"/>
                <w:lang w:val="es-ES"/>
              </w:rPr>
              <w:t>.</w:t>
            </w:r>
          </w:p>
        </w:tc>
      </w:tr>
    </w:tbl>
    <w:p w14:paraId="15BB8ED3" w14:textId="77777777" w:rsidR="009D0615" w:rsidRDefault="009D0615" w:rsidP="004B68D6">
      <w:pPr>
        <w:spacing w:line="240" w:lineRule="auto"/>
        <w:jc w:val="both"/>
        <w:rPr>
          <w:color w:val="000000"/>
          <w:sz w:val="24"/>
          <w:szCs w:val="24"/>
        </w:rPr>
      </w:pPr>
    </w:p>
    <w:p w14:paraId="5762E1D5" w14:textId="77777777" w:rsidR="004B68D6" w:rsidRDefault="004B68D6" w:rsidP="004B68D6">
      <w:pPr>
        <w:spacing w:line="240" w:lineRule="auto"/>
        <w:jc w:val="both"/>
        <w:rPr>
          <w:color w:val="000000"/>
          <w:sz w:val="24"/>
          <w:szCs w:val="24"/>
        </w:rPr>
      </w:pPr>
      <w:r>
        <w:rPr>
          <w:color w:val="000000"/>
          <w:sz w:val="24"/>
          <w:szCs w:val="24"/>
        </w:rPr>
        <w:t>Para dar cumplimiento a los compromisos acá relacionados, esta entidad tiene a cargo los siguientes productos del Plan Marco de Implementación.</w:t>
      </w:r>
    </w:p>
    <w:p w14:paraId="077E9687" w14:textId="77777777" w:rsidR="004B68D6" w:rsidRDefault="004B68D6" w:rsidP="004B68D6">
      <w:pPr>
        <w:spacing w:line="240" w:lineRule="auto"/>
        <w:jc w:val="both"/>
        <w:rPr>
          <w:color w:val="3366CC"/>
          <w:sz w:val="32"/>
          <w:szCs w:val="32"/>
          <w:u w:val="single"/>
        </w:rPr>
      </w:pPr>
      <w:r>
        <w:rPr>
          <w:color w:val="3366CC"/>
          <w:sz w:val="32"/>
          <w:szCs w:val="32"/>
          <w:u w:val="single"/>
        </w:rPr>
        <w:t xml:space="preserve">Productos e indicadores a los que aporta esta acción: </w:t>
      </w:r>
    </w:p>
    <w:tbl>
      <w:tblPr>
        <w:tblStyle w:val="a0"/>
        <w:tblW w:w="5000" w:type="pct"/>
        <w:tblInd w:w="0" w:type="dxa"/>
        <w:tblBorders>
          <w:top w:val="single" w:sz="8" w:space="0" w:color="BBBBBB"/>
          <w:left w:val="single" w:sz="8" w:space="0" w:color="BBBBBB"/>
          <w:bottom w:val="single" w:sz="8" w:space="0" w:color="BBBBBB"/>
          <w:right w:val="single" w:sz="8" w:space="0" w:color="BBBBBB"/>
          <w:insideH w:val="single" w:sz="8" w:space="0" w:color="BBBBBB"/>
        </w:tblBorders>
        <w:tblLook w:val="0400" w:firstRow="0" w:lastRow="0" w:firstColumn="0" w:lastColumn="0" w:noHBand="0" w:noVBand="1"/>
      </w:tblPr>
      <w:tblGrid>
        <w:gridCol w:w="2706"/>
        <w:gridCol w:w="2143"/>
        <w:gridCol w:w="1966"/>
        <w:gridCol w:w="1073"/>
        <w:gridCol w:w="1071"/>
      </w:tblGrid>
      <w:tr w:rsidR="004B68D6" w14:paraId="244A9EDC" w14:textId="77777777" w:rsidTr="004B0BBD">
        <w:trPr>
          <w:trHeight w:val="400"/>
        </w:trPr>
        <w:tc>
          <w:tcPr>
            <w:tcW w:w="1510" w:type="pct"/>
            <w:tcBorders>
              <w:top w:val="single" w:sz="8" w:space="0" w:color="BBBBBB"/>
              <w:bottom w:val="single" w:sz="8" w:space="0" w:color="BBBBBB"/>
            </w:tcBorders>
            <w:shd w:val="clear" w:color="auto" w:fill="A5A5A5"/>
          </w:tcPr>
          <w:p w14:paraId="1E616CF8" w14:textId="77777777" w:rsidR="004B68D6" w:rsidRDefault="004B68D6" w:rsidP="004B68D6">
            <w:pPr>
              <w:spacing w:after="0" w:line="240" w:lineRule="auto"/>
              <w:jc w:val="center"/>
              <w:rPr>
                <w:color w:val="FFFFFF"/>
              </w:rPr>
            </w:pPr>
            <w:r>
              <w:rPr>
                <w:color w:val="FFFFFF"/>
              </w:rPr>
              <w:t>PRODUCTO</w:t>
            </w:r>
          </w:p>
        </w:tc>
        <w:tc>
          <w:tcPr>
            <w:tcW w:w="1196" w:type="pct"/>
            <w:tcBorders>
              <w:top w:val="single" w:sz="8" w:space="0" w:color="BBBBBB"/>
              <w:bottom w:val="single" w:sz="8" w:space="0" w:color="BBBBBB"/>
            </w:tcBorders>
            <w:shd w:val="clear" w:color="auto" w:fill="A5A5A5"/>
          </w:tcPr>
          <w:p w14:paraId="1A9E3B37" w14:textId="77777777" w:rsidR="004B68D6" w:rsidRDefault="004B68D6" w:rsidP="004B68D6">
            <w:pPr>
              <w:spacing w:after="0" w:line="240" w:lineRule="auto"/>
              <w:jc w:val="center"/>
              <w:rPr>
                <w:color w:val="FFFFFF"/>
              </w:rPr>
            </w:pPr>
            <w:r>
              <w:rPr>
                <w:color w:val="FFFFFF"/>
              </w:rPr>
              <w:t>INDICADOR</w:t>
            </w:r>
          </w:p>
        </w:tc>
        <w:tc>
          <w:tcPr>
            <w:tcW w:w="1097" w:type="pct"/>
            <w:tcBorders>
              <w:top w:val="single" w:sz="8" w:space="0" w:color="BBBBBB"/>
              <w:bottom w:val="single" w:sz="8" w:space="0" w:color="BBBBBB"/>
            </w:tcBorders>
            <w:shd w:val="clear" w:color="auto" w:fill="A5A5A5"/>
          </w:tcPr>
          <w:p w14:paraId="43526DA5" w14:textId="77777777" w:rsidR="004B68D6" w:rsidRDefault="004B68D6" w:rsidP="004B68D6">
            <w:pPr>
              <w:spacing w:after="0" w:line="240" w:lineRule="auto"/>
              <w:jc w:val="center"/>
              <w:rPr>
                <w:color w:val="FFFFFF"/>
              </w:rPr>
            </w:pPr>
            <w:r>
              <w:rPr>
                <w:color w:val="FFFFFF"/>
              </w:rPr>
              <w:t xml:space="preserve">SECTOR </w:t>
            </w:r>
          </w:p>
          <w:p w14:paraId="4C45236A" w14:textId="77777777" w:rsidR="004B68D6" w:rsidRDefault="004B68D6" w:rsidP="004B68D6">
            <w:pPr>
              <w:spacing w:after="0" w:line="240" w:lineRule="auto"/>
              <w:jc w:val="center"/>
              <w:rPr>
                <w:color w:val="FFFFFF"/>
              </w:rPr>
            </w:pPr>
            <w:r>
              <w:rPr>
                <w:color w:val="FFFFFF"/>
              </w:rPr>
              <w:t xml:space="preserve">RESPONSABLE </w:t>
            </w:r>
          </w:p>
        </w:tc>
        <w:tc>
          <w:tcPr>
            <w:tcW w:w="599" w:type="pct"/>
            <w:tcBorders>
              <w:top w:val="single" w:sz="8" w:space="0" w:color="BBBBBB"/>
              <w:bottom w:val="single" w:sz="8" w:space="0" w:color="BBBBBB"/>
            </w:tcBorders>
            <w:shd w:val="clear" w:color="auto" w:fill="A5A5A5"/>
          </w:tcPr>
          <w:p w14:paraId="136C767F" w14:textId="77777777" w:rsidR="004B68D6" w:rsidRDefault="004B68D6" w:rsidP="004B68D6">
            <w:pPr>
              <w:spacing w:after="0" w:line="240" w:lineRule="auto"/>
              <w:jc w:val="center"/>
              <w:rPr>
                <w:color w:val="FFFFFF"/>
              </w:rPr>
            </w:pPr>
            <w:r>
              <w:rPr>
                <w:color w:val="FFFFFF"/>
              </w:rPr>
              <w:t>AÑO</w:t>
            </w:r>
          </w:p>
          <w:p w14:paraId="430AA993" w14:textId="77777777" w:rsidR="004B68D6" w:rsidRDefault="004B68D6" w:rsidP="004B68D6">
            <w:pPr>
              <w:spacing w:after="0" w:line="240" w:lineRule="auto"/>
              <w:jc w:val="center"/>
              <w:rPr>
                <w:color w:val="FFFFFF"/>
              </w:rPr>
            </w:pPr>
            <w:r>
              <w:rPr>
                <w:color w:val="FFFFFF"/>
              </w:rPr>
              <w:t>INICIO</w:t>
            </w:r>
          </w:p>
        </w:tc>
        <w:tc>
          <w:tcPr>
            <w:tcW w:w="598" w:type="pct"/>
            <w:tcBorders>
              <w:top w:val="single" w:sz="8" w:space="0" w:color="BBBBBB"/>
              <w:bottom w:val="single" w:sz="8" w:space="0" w:color="BBBBBB"/>
            </w:tcBorders>
            <w:shd w:val="clear" w:color="auto" w:fill="A5A5A5"/>
          </w:tcPr>
          <w:p w14:paraId="0B18322A" w14:textId="77777777" w:rsidR="004B68D6" w:rsidRDefault="004B68D6" w:rsidP="004B68D6">
            <w:pPr>
              <w:spacing w:after="0" w:line="240" w:lineRule="auto"/>
              <w:jc w:val="center"/>
              <w:rPr>
                <w:color w:val="FFFFFF"/>
              </w:rPr>
            </w:pPr>
            <w:r>
              <w:rPr>
                <w:color w:val="FFFFFF"/>
              </w:rPr>
              <w:t xml:space="preserve">AÑO </w:t>
            </w:r>
          </w:p>
          <w:p w14:paraId="3A492CDB" w14:textId="77777777" w:rsidR="004B68D6" w:rsidRDefault="004B68D6" w:rsidP="004B68D6">
            <w:pPr>
              <w:spacing w:after="0" w:line="240" w:lineRule="auto"/>
              <w:jc w:val="center"/>
              <w:rPr>
                <w:color w:val="FFFFFF"/>
              </w:rPr>
            </w:pPr>
            <w:r>
              <w:rPr>
                <w:color w:val="FFFFFF"/>
              </w:rPr>
              <w:t>FIN</w:t>
            </w:r>
          </w:p>
        </w:tc>
      </w:tr>
      <w:tr w:rsidR="004B68D6" w14:paraId="4FE0AF99" w14:textId="77777777" w:rsidTr="004B0BBD">
        <w:trPr>
          <w:trHeight w:val="400"/>
        </w:trPr>
        <w:tc>
          <w:tcPr>
            <w:tcW w:w="1510" w:type="pct"/>
            <w:shd w:val="clear" w:color="auto" w:fill="E8E8E8"/>
          </w:tcPr>
          <w:p w14:paraId="5DBD1478" w14:textId="77777777" w:rsidR="004B68D6" w:rsidRDefault="009D0615" w:rsidP="004B68D6">
            <w:pPr>
              <w:spacing w:after="0" w:line="240" w:lineRule="auto"/>
              <w:rPr>
                <w:highlight w:val="yellow"/>
              </w:rPr>
            </w:pPr>
            <w:r w:rsidRPr="009B2DC8">
              <w:rPr>
                <w:rFonts w:cs="Arial"/>
                <w:lang w:val="es-ES_tradnl"/>
              </w:rPr>
              <w:t>Medidas para la reincorporación social y económica con base en el</w:t>
            </w:r>
            <w:r>
              <w:rPr>
                <w:rFonts w:cs="Arial"/>
                <w:lang w:val="es-ES_tradnl"/>
              </w:rPr>
              <w:t xml:space="preserve"> </w:t>
            </w:r>
            <w:r w:rsidRPr="009B2DC8">
              <w:rPr>
                <w:rFonts w:cs="Arial"/>
                <w:lang w:val="es-ES_tradnl"/>
              </w:rPr>
              <w:t xml:space="preserve">censo </w:t>
            </w:r>
            <w:r>
              <w:rPr>
                <w:rFonts w:cs="Arial"/>
                <w:lang w:val="es-ES_tradnl"/>
              </w:rPr>
              <w:t>s</w:t>
            </w:r>
            <w:r w:rsidRPr="009B2DC8">
              <w:rPr>
                <w:rFonts w:cs="Arial"/>
                <w:lang w:val="es-ES_tradnl"/>
              </w:rPr>
              <w:t>ocioeconómico</w:t>
            </w:r>
          </w:p>
        </w:tc>
        <w:tc>
          <w:tcPr>
            <w:tcW w:w="1196" w:type="pct"/>
            <w:shd w:val="clear" w:color="auto" w:fill="E8E8E8"/>
          </w:tcPr>
          <w:p w14:paraId="39C7226D" w14:textId="77777777" w:rsidR="004B68D6" w:rsidRDefault="009D0615" w:rsidP="004B68D6">
            <w:pPr>
              <w:spacing w:after="0" w:line="240" w:lineRule="auto"/>
              <w:rPr>
                <w:highlight w:val="yellow"/>
              </w:rPr>
            </w:pPr>
            <w:r w:rsidRPr="009B2DC8">
              <w:rPr>
                <w:rFonts w:cs="Arial"/>
                <w:lang w:val="es-ES_tradnl"/>
              </w:rPr>
              <w:t>Planes y programas identificados de acuerdo a los resultados del censo socioeconómico</w:t>
            </w:r>
          </w:p>
        </w:tc>
        <w:tc>
          <w:tcPr>
            <w:tcW w:w="1097" w:type="pct"/>
            <w:shd w:val="clear" w:color="auto" w:fill="E8E8E8"/>
          </w:tcPr>
          <w:p w14:paraId="2780797B" w14:textId="77777777" w:rsidR="004B68D6" w:rsidRPr="009D0615" w:rsidRDefault="004B68D6" w:rsidP="004B68D6">
            <w:pPr>
              <w:spacing w:after="0" w:line="240" w:lineRule="auto"/>
            </w:pPr>
            <w:r w:rsidRPr="009D0615">
              <w:t>Presidencia</w:t>
            </w:r>
          </w:p>
        </w:tc>
        <w:tc>
          <w:tcPr>
            <w:tcW w:w="599" w:type="pct"/>
            <w:shd w:val="clear" w:color="auto" w:fill="E8E8E8"/>
          </w:tcPr>
          <w:p w14:paraId="06C11AE9" w14:textId="77777777" w:rsidR="004B68D6" w:rsidRPr="009D0615" w:rsidRDefault="004B68D6" w:rsidP="004B68D6">
            <w:pPr>
              <w:spacing w:after="0" w:line="240" w:lineRule="auto"/>
            </w:pPr>
            <w:r w:rsidRPr="009D0615">
              <w:t>2017</w:t>
            </w:r>
          </w:p>
        </w:tc>
        <w:tc>
          <w:tcPr>
            <w:tcW w:w="598" w:type="pct"/>
            <w:shd w:val="clear" w:color="auto" w:fill="E8E8E8"/>
          </w:tcPr>
          <w:p w14:paraId="39320B1A" w14:textId="77777777" w:rsidR="004B68D6" w:rsidRPr="009D0615" w:rsidRDefault="009D0615" w:rsidP="004B68D6">
            <w:pPr>
              <w:spacing w:after="0" w:line="240" w:lineRule="auto"/>
            </w:pPr>
            <w:r>
              <w:t>2018</w:t>
            </w:r>
          </w:p>
        </w:tc>
      </w:tr>
      <w:tr w:rsidR="009D0615" w14:paraId="2985130A" w14:textId="77777777" w:rsidTr="004B0BBD">
        <w:trPr>
          <w:trHeight w:val="400"/>
        </w:trPr>
        <w:tc>
          <w:tcPr>
            <w:tcW w:w="1510" w:type="pct"/>
            <w:shd w:val="clear" w:color="auto" w:fill="E8E8E8"/>
          </w:tcPr>
          <w:p w14:paraId="79BD6189" w14:textId="77777777" w:rsidR="009D0615" w:rsidRPr="009B2DC8" w:rsidRDefault="009D0615" w:rsidP="009D0615">
            <w:pPr>
              <w:spacing w:after="0" w:line="240" w:lineRule="auto"/>
              <w:rPr>
                <w:rFonts w:cs="Arial"/>
                <w:lang w:val="es-ES_tradnl"/>
              </w:rPr>
            </w:pPr>
            <w:r w:rsidRPr="009B2DC8">
              <w:rPr>
                <w:rFonts w:cs="Arial"/>
                <w:lang w:val="es-ES_tradnl"/>
              </w:rPr>
              <w:t>Apoyo económico para proyectos productivos aprobados y viabilizados</w:t>
            </w:r>
          </w:p>
          <w:p w14:paraId="7153C69E" w14:textId="77777777" w:rsidR="009D0615" w:rsidRPr="00810C8D" w:rsidRDefault="009D0615" w:rsidP="009D0615">
            <w:pPr>
              <w:spacing w:after="0" w:line="240" w:lineRule="auto"/>
              <w:rPr>
                <w:rFonts w:cs="Arial"/>
                <w:lang w:val="es-ES_tradnl"/>
              </w:rPr>
            </w:pPr>
            <w:r w:rsidRPr="009B2DC8">
              <w:rPr>
                <w:rFonts w:cs="Arial"/>
                <w:lang w:val="es-ES_tradnl"/>
              </w:rPr>
              <w:t>por el CNR (8 millones de pesos por proyecto / única vez)</w:t>
            </w:r>
          </w:p>
        </w:tc>
        <w:tc>
          <w:tcPr>
            <w:tcW w:w="1196" w:type="pct"/>
            <w:shd w:val="clear" w:color="auto" w:fill="E8E8E8"/>
          </w:tcPr>
          <w:p w14:paraId="35F7935C" w14:textId="77777777" w:rsidR="009D0615" w:rsidRPr="00810C8D" w:rsidRDefault="009D0615" w:rsidP="004B68D6">
            <w:pPr>
              <w:spacing w:after="0" w:line="240" w:lineRule="auto"/>
              <w:rPr>
                <w:rFonts w:cs="Arial"/>
                <w:lang w:val="es-ES_tradnl"/>
              </w:rPr>
            </w:pPr>
            <w:r w:rsidRPr="009B2DC8">
              <w:rPr>
                <w:rFonts w:cs="Arial"/>
                <w:lang w:val="es-ES_tradnl"/>
              </w:rPr>
              <w:t xml:space="preserve">Porcentaje de integrantes de </w:t>
            </w:r>
            <w:r>
              <w:rPr>
                <w:rFonts w:cs="Arial"/>
                <w:lang w:val="es-ES_tradnl"/>
              </w:rPr>
              <w:t>FARC</w:t>
            </w:r>
            <w:r w:rsidRPr="009B2DC8">
              <w:rPr>
                <w:rFonts w:cs="Arial"/>
                <w:lang w:val="es-ES_tradnl"/>
              </w:rPr>
              <w:t>- EP acreditados con proyecto productivo individual o colectivo viabilizado con  apoyo económico entregado</w:t>
            </w:r>
          </w:p>
        </w:tc>
        <w:tc>
          <w:tcPr>
            <w:tcW w:w="1097" w:type="pct"/>
            <w:shd w:val="clear" w:color="auto" w:fill="E8E8E8"/>
          </w:tcPr>
          <w:p w14:paraId="75DD02EA" w14:textId="77777777" w:rsidR="009D0615" w:rsidRPr="009D0615" w:rsidRDefault="009D0615" w:rsidP="004B68D6">
            <w:pPr>
              <w:spacing w:after="0" w:line="240" w:lineRule="auto"/>
            </w:pPr>
            <w:r w:rsidRPr="009D0615">
              <w:t>Presidencia</w:t>
            </w:r>
          </w:p>
        </w:tc>
        <w:tc>
          <w:tcPr>
            <w:tcW w:w="599" w:type="pct"/>
            <w:shd w:val="clear" w:color="auto" w:fill="E8E8E8"/>
          </w:tcPr>
          <w:p w14:paraId="3AC5CAB0" w14:textId="77777777" w:rsidR="009D0615" w:rsidRPr="009D0615" w:rsidRDefault="009D0615" w:rsidP="004B68D6">
            <w:pPr>
              <w:spacing w:after="0" w:line="240" w:lineRule="auto"/>
            </w:pPr>
            <w:r>
              <w:t>2017</w:t>
            </w:r>
          </w:p>
        </w:tc>
        <w:tc>
          <w:tcPr>
            <w:tcW w:w="598" w:type="pct"/>
            <w:shd w:val="clear" w:color="auto" w:fill="E8E8E8"/>
          </w:tcPr>
          <w:p w14:paraId="50FD8932" w14:textId="77777777" w:rsidR="009D0615" w:rsidRPr="009D0615" w:rsidRDefault="009D0615" w:rsidP="004B68D6">
            <w:pPr>
              <w:spacing w:after="0" w:line="240" w:lineRule="auto"/>
            </w:pPr>
            <w:r>
              <w:t>2018</w:t>
            </w:r>
          </w:p>
        </w:tc>
      </w:tr>
      <w:tr w:rsidR="009D0615" w14:paraId="4D20D8CD" w14:textId="77777777" w:rsidTr="004B0BBD">
        <w:trPr>
          <w:trHeight w:val="400"/>
        </w:trPr>
        <w:tc>
          <w:tcPr>
            <w:tcW w:w="1510" w:type="pct"/>
            <w:shd w:val="clear" w:color="auto" w:fill="E8E8E8"/>
          </w:tcPr>
          <w:p w14:paraId="7138323C" w14:textId="77777777" w:rsidR="009D0615" w:rsidRPr="00810C8D" w:rsidRDefault="009D0615" w:rsidP="004B68D6">
            <w:pPr>
              <w:spacing w:after="0" w:line="240" w:lineRule="auto"/>
              <w:rPr>
                <w:rFonts w:cs="Arial"/>
                <w:lang w:val="es-ES_tradnl"/>
              </w:rPr>
            </w:pPr>
            <w:r w:rsidRPr="009B2DC8">
              <w:rPr>
                <w:rFonts w:cs="Arial"/>
                <w:lang w:val="es-ES_tradnl"/>
              </w:rPr>
              <w:t>Planes y programas de reincorporación social y económica con base</w:t>
            </w:r>
            <w:r>
              <w:rPr>
                <w:rFonts w:cs="Arial"/>
                <w:lang w:val="es-ES_tradnl"/>
              </w:rPr>
              <w:t xml:space="preserve"> </w:t>
            </w:r>
            <w:r w:rsidRPr="009B2DC8">
              <w:rPr>
                <w:rFonts w:cs="Arial"/>
                <w:lang w:val="es-ES_tradnl"/>
              </w:rPr>
              <w:t>en el censo socioeconómico</w:t>
            </w:r>
          </w:p>
        </w:tc>
        <w:tc>
          <w:tcPr>
            <w:tcW w:w="1196" w:type="pct"/>
            <w:shd w:val="clear" w:color="auto" w:fill="E8E8E8"/>
          </w:tcPr>
          <w:p w14:paraId="13EC0C34" w14:textId="77777777" w:rsidR="009D0615" w:rsidRPr="00810C8D" w:rsidRDefault="009D0615" w:rsidP="004B68D6">
            <w:pPr>
              <w:spacing w:after="0" w:line="240" w:lineRule="auto"/>
              <w:rPr>
                <w:rFonts w:cs="Arial"/>
                <w:lang w:val="es-ES_tradnl"/>
              </w:rPr>
            </w:pPr>
            <w:r w:rsidRPr="009B2DC8">
              <w:rPr>
                <w:rFonts w:cs="Arial"/>
                <w:lang w:val="es-ES_tradnl"/>
              </w:rPr>
              <w:t>Planes y programas de reincorporación social y económica implementados</w:t>
            </w:r>
          </w:p>
        </w:tc>
        <w:tc>
          <w:tcPr>
            <w:tcW w:w="1097" w:type="pct"/>
            <w:shd w:val="clear" w:color="auto" w:fill="E8E8E8"/>
          </w:tcPr>
          <w:p w14:paraId="619CE9A6" w14:textId="77777777" w:rsidR="009D0615" w:rsidRPr="009D0615" w:rsidRDefault="009D0615" w:rsidP="004B68D6">
            <w:pPr>
              <w:spacing w:after="0" w:line="240" w:lineRule="auto"/>
            </w:pPr>
            <w:r w:rsidRPr="009D0615">
              <w:t xml:space="preserve">Presidencia </w:t>
            </w:r>
          </w:p>
        </w:tc>
        <w:tc>
          <w:tcPr>
            <w:tcW w:w="599" w:type="pct"/>
            <w:shd w:val="clear" w:color="auto" w:fill="E8E8E8"/>
          </w:tcPr>
          <w:p w14:paraId="5BBC7F70" w14:textId="77777777" w:rsidR="009D0615" w:rsidRPr="009D0615" w:rsidRDefault="009D0615" w:rsidP="004B68D6">
            <w:pPr>
              <w:spacing w:after="0" w:line="240" w:lineRule="auto"/>
            </w:pPr>
            <w:r>
              <w:t>2017</w:t>
            </w:r>
          </w:p>
        </w:tc>
        <w:tc>
          <w:tcPr>
            <w:tcW w:w="598" w:type="pct"/>
            <w:shd w:val="clear" w:color="auto" w:fill="E8E8E8"/>
          </w:tcPr>
          <w:p w14:paraId="6971C85F" w14:textId="77777777" w:rsidR="009D0615" w:rsidRPr="009D0615" w:rsidRDefault="009D0615" w:rsidP="004B68D6">
            <w:pPr>
              <w:spacing w:after="0" w:line="240" w:lineRule="auto"/>
            </w:pPr>
            <w:r>
              <w:t>2026</w:t>
            </w:r>
          </w:p>
        </w:tc>
      </w:tr>
      <w:tr w:rsidR="00BB0D63" w14:paraId="57DD2090" w14:textId="77777777" w:rsidTr="004B0BBD">
        <w:trPr>
          <w:trHeight w:val="400"/>
        </w:trPr>
        <w:tc>
          <w:tcPr>
            <w:tcW w:w="1510" w:type="pct"/>
            <w:shd w:val="clear" w:color="auto" w:fill="E8E8E8"/>
          </w:tcPr>
          <w:p w14:paraId="002A06B8" w14:textId="77777777" w:rsidR="00BB0D63" w:rsidRPr="009B2DC8" w:rsidRDefault="00BB0D63" w:rsidP="004B68D6">
            <w:pPr>
              <w:spacing w:after="0" w:line="240" w:lineRule="auto"/>
              <w:rPr>
                <w:rFonts w:cs="Arial"/>
                <w:lang w:val="es-ES_tradnl"/>
              </w:rPr>
            </w:pPr>
          </w:p>
        </w:tc>
        <w:tc>
          <w:tcPr>
            <w:tcW w:w="1196" w:type="pct"/>
            <w:shd w:val="clear" w:color="auto" w:fill="E8E8E8"/>
          </w:tcPr>
          <w:p w14:paraId="675076F1" w14:textId="77777777" w:rsidR="00BB0D63" w:rsidRPr="009B2DC8" w:rsidRDefault="00BB0D63" w:rsidP="004B68D6">
            <w:pPr>
              <w:spacing w:after="0" w:line="240" w:lineRule="auto"/>
              <w:rPr>
                <w:rFonts w:cs="Arial"/>
                <w:lang w:val="es-ES_tradnl"/>
              </w:rPr>
            </w:pPr>
          </w:p>
        </w:tc>
        <w:tc>
          <w:tcPr>
            <w:tcW w:w="1097" w:type="pct"/>
            <w:shd w:val="clear" w:color="auto" w:fill="E8E8E8"/>
          </w:tcPr>
          <w:p w14:paraId="14EFDAF0" w14:textId="77777777" w:rsidR="00BB0D63" w:rsidRPr="009D0615" w:rsidRDefault="00BB0D63" w:rsidP="004B68D6">
            <w:pPr>
              <w:spacing w:after="0" w:line="240" w:lineRule="auto"/>
            </w:pPr>
          </w:p>
        </w:tc>
        <w:tc>
          <w:tcPr>
            <w:tcW w:w="599" w:type="pct"/>
            <w:shd w:val="clear" w:color="auto" w:fill="E8E8E8"/>
          </w:tcPr>
          <w:p w14:paraId="50AEF3D1" w14:textId="77777777" w:rsidR="00BB0D63" w:rsidRDefault="00BB0D63" w:rsidP="004B68D6">
            <w:pPr>
              <w:spacing w:after="0" w:line="240" w:lineRule="auto"/>
            </w:pPr>
          </w:p>
        </w:tc>
        <w:tc>
          <w:tcPr>
            <w:tcW w:w="598" w:type="pct"/>
            <w:shd w:val="clear" w:color="auto" w:fill="E8E8E8"/>
          </w:tcPr>
          <w:p w14:paraId="62CC6F77" w14:textId="77777777" w:rsidR="00BB0D63" w:rsidRDefault="00BB0D63" w:rsidP="004B68D6">
            <w:pPr>
              <w:spacing w:after="0" w:line="240" w:lineRule="auto"/>
            </w:pPr>
          </w:p>
        </w:tc>
      </w:tr>
      <w:tr w:rsidR="004B68D6" w14:paraId="6B6E71DE" w14:textId="77777777" w:rsidTr="004B0BBD">
        <w:trPr>
          <w:trHeight w:val="400"/>
        </w:trPr>
        <w:tc>
          <w:tcPr>
            <w:tcW w:w="1510" w:type="pct"/>
            <w:tcBorders>
              <w:left w:val="nil"/>
              <w:right w:val="nil"/>
            </w:tcBorders>
            <w:shd w:val="clear" w:color="auto" w:fill="auto"/>
          </w:tcPr>
          <w:p w14:paraId="59372993" w14:textId="77777777" w:rsidR="004B68D6" w:rsidRDefault="004B68D6" w:rsidP="004B68D6">
            <w:pPr>
              <w:spacing w:after="0" w:line="240" w:lineRule="auto"/>
            </w:pPr>
          </w:p>
        </w:tc>
        <w:tc>
          <w:tcPr>
            <w:tcW w:w="1196" w:type="pct"/>
            <w:tcBorders>
              <w:left w:val="nil"/>
              <w:right w:val="nil"/>
            </w:tcBorders>
          </w:tcPr>
          <w:p w14:paraId="3442D082" w14:textId="77777777" w:rsidR="004B68D6" w:rsidRDefault="004B68D6" w:rsidP="004B68D6">
            <w:pPr>
              <w:spacing w:after="0" w:line="240" w:lineRule="auto"/>
            </w:pPr>
          </w:p>
        </w:tc>
        <w:tc>
          <w:tcPr>
            <w:tcW w:w="1097" w:type="pct"/>
            <w:tcBorders>
              <w:left w:val="nil"/>
              <w:right w:val="nil"/>
            </w:tcBorders>
          </w:tcPr>
          <w:p w14:paraId="0245D87B" w14:textId="77777777" w:rsidR="004B68D6" w:rsidRDefault="004B68D6" w:rsidP="004B68D6">
            <w:pPr>
              <w:spacing w:after="0" w:line="240" w:lineRule="auto"/>
            </w:pPr>
          </w:p>
        </w:tc>
        <w:tc>
          <w:tcPr>
            <w:tcW w:w="599" w:type="pct"/>
            <w:tcBorders>
              <w:left w:val="nil"/>
              <w:right w:val="nil"/>
            </w:tcBorders>
          </w:tcPr>
          <w:p w14:paraId="4C8EA493" w14:textId="77777777" w:rsidR="004B68D6" w:rsidRDefault="004B68D6" w:rsidP="004B68D6">
            <w:pPr>
              <w:spacing w:after="0" w:line="240" w:lineRule="auto"/>
            </w:pPr>
          </w:p>
        </w:tc>
        <w:tc>
          <w:tcPr>
            <w:tcW w:w="598" w:type="pct"/>
            <w:tcBorders>
              <w:left w:val="nil"/>
              <w:right w:val="nil"/>
            </w:tcBorders>
          </w:tcPr>
          <w:p w14:paraId="174C7698" w14:textId="77777777" w:rsidR="004B68D6" w:rsidRDefault="004B68D6" w:rsidP="004B68D6">
            <w:pPr>
              <w:spacing w:after="0" w:line="240" w:lineRule="auto"/>
            </w:pPr>
          </w:p>
        </w:tc>
      </w:tr>
    </w:tbl>
    <w:p w14:paraId="07134AE3" w14:textId="77777777" w:rsidR="004B68D6" w:rsidRDefault="004B68D6" w:rsidP="004B68D6">
      <w:pPr>
        <w:spacing w:line="240" w:lineRule="auto"/>
        <w:jc w:val="both"/>
        <w:rPr>
          <w:color w:val="3366CC"/>
          <w:sz w:val="32"/>
          <w:szCs w:val="32"/>
          <w:u w:val="single"/>
        </w:rPr>
      </w:pPr>
      <w:r>
        <w:rPr>
          <w:color w:val="3366CC"/>
          <w:sz w:val="32"/>
          <w:szCs w:val="32"/>
          <w:u w:val="single"/>
        </w:rPr>
        <w:t>Actividades que se desarrollaron:</w:t>
      </w:r>
    </w:p>
    <w:tbl>
      <w:tblPr>
        <w:tblStyle w:val="a1"/>
        <w:tblW w:w="9072" w:type="dxa"/>
        <w:tblInd w:w="675"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00" w:firstRow="0" w:lastRow="0" w:firstColumn="0" w:lastColumn="0" w:noHBand="0" w:noVBand="1"/>
      </w:tblPr>
      <w:tblGrid>
        <w:gridCol w:w="2411"/>
        <w:gridCol w:w="6661"/>
      </w:tblGrid>
      <w:tr w:rsidR="004B68D6" w14:paraId="6A01D5C8" w14:textId="77777777" w:rsidTr="004B0BBD">
        <w:trPr>
          <w:trHeight w:val="380"/>
          <w:tblHeader/>
        </w:trPr>
        <w:tc>
          <w:tcPr>
            <w:tcW w:w="2411" w:type="dxa"/>
            <w:tcBorders>
              <w:top w:val="single" w:sz="8" w:space="0" w:color="BBBBBB"/>
              <w:left w:val="single" w:sz="8" w:space="0" w:color="BBBBBB"/>
              <w:bottom w:val="single" w:sz="8" w:space="0" w:color="BBBBBB"/>
            </w:tcBorders>
            <w:shd w:val="clear" w:color="auto" w:fill="A5A5A5"/>
          </w:tcPr>
          <w:p w14:paraId="0A2C960C" w14:textId="77777777" w:rsidR="004B68D6" w:rsidRDefault="004B68D6" w:rsidP="004B68D6">
            <w:pPr>
              <w:spacing w:after="0" w:line="240" w:lineRule="auto"/>
              <w:jc w:val="center"/>
              <w:rPr>
                <w:color w:val="FFFFFF"/>
              </w:rPr>
            </w:pPr>
            <w:r>
              <w:rPr>
                <w:color w:val="FFFFFF"/>
              </w:rPr>
              <w:t>AÑO</w:t>
            </w:r>
          </w:p>
        </w:tc>
        <w:tc>
          <w:tcPr>
            <w:tcW w:w="6661" w:type="dxa"/>
            <w:tcBorders>
              <w:top w:val="single" w:sz="8" w:space="0" w:color="BBBBBB"/>
              <w:bottom w:val="single" w:sz="8" w:space="0" w:color="BBBBBB"/>
            </w:tcBorders>
            <w:shd w:val="clear" w:color="auto" w:fill="A5A5A5"/>
          </w:tcPr>
          <w:p w14:paraId="6B850AF2" w14:textId="77777777" w:rsidR="004B68D6" w:rsidRDefault="004B68D6" w:rsidP="004B68D6">
            <w:pPr>
              <w:spacing w:after="0" w:line="240" w:lineRule="auto"/>
              <w:jc w:val="center"/>
              <w:rPr>
                <w:color w:val="FFFFFF"/>
              </w:rPr>
            </w:pPr>
            <w:r>
              <w:rPr>
                <w:color w:val="FFFFFF"/>
              </w:rPr>
              <w:t>NOMBRE DE ACTIVIDADES DESARROLLADAS</w:t>
            </w:r>
          </w:p>
        </w:tc>
      </w:tr>
      <w:tr w:rsidR="004B68D6" w14:paraId="500E342E" w14:textId="77777777" w:rsidTr="004B68D6">
        <w:trPr>
          <w:trHeight w:val="380"/>
        </w:trPr>
        <w:tc>
          <w:tcPr>
            <w:tcW w:w="2411" w:type="dxa"/>
            <w:tcBorders>
              <w:right w:val="nil"/>
            </w:tcBorders>
            <w:shd w:val="clear" w:color="auto" w:fill="auto"/>
          </w:tcPr>
          <w:p w14:paraId="63733AD6" w14:textId="77777777" w:rsidR="004B68D6" w:rsidRDefault="004B68D6" w:rsidP="004B68D6">
            <w:pPr>
              <w:spacing w:after="0" w:line="240" w:lineRule="auto"/>
              <w:rPr>
                <w:b/>
              </w:rPr>
            </w:pPr>
            <w:r>
              <w:rPr>
                <w:b/>
              </w:rPr>
              <w:t>2018</w:t>
            </w:r>
          </w:p>
        </w:tc>
        <w:tc>
          <w:tcPr>
            <w:tcW w:w="6661" w:type="dxa"/>
            <w:tcBorders>
              <w:left w:val="nil"/>
              <w:right w:val="nil"/>
            </w:tcBorders>
            <w:shd w:val="clear" w:color="auto" w:fill="auto"/>
          </w:tcPr>
          <w:p w14:paraId="56A51422" w14:textId="77777777" w:rsidR="009D0615" w:rsidRPr="0065327C" w:rsidRDefault="009D0615" w:rsidP="009D0615">
            <w:pPr>
              <w:spacing w:after="0" w:line="240" w:lineRule="auto"/>
              <w:rPr>
                <w:rFonts w:cs="Arial"/>
                <w:lang w:val="es-ES_tradnl"/>
              </w:rPr>
            </w:pPr>
            <w:r>
              <w:rPr>
                <w:rFonts w:cs="Arial"/>
                <w:lang w:val="es-ES_tradnl"/>
              </w:rPr>
              <w:t>1. Acciones de reincorporación temprana</w:t>
            </w:r>
          </w:p>
          <w:p w14:paraId="160247E0" w14:textId="77777777" w:rsidR="009D0615" w:rsidRDefault="009D0615" w:rsidP="009D0615">
            <w:pPr>
              <w:spacing w:after="0" w:line="240" w:lineRule="auto"/>
              <w:rPr>
                <w:rFonts w:cs="Arial"/>
                <w:lang w:val="es-ES_tradnl"/>
              </w:rPr>
            </w:pPr>
            <w:r w:rsidRPr="0065327C">
              <w:rPr>
                <w:rFonts w:cs="Arial"/>
                <w:lang w:val="es-ES_tradnl"/>
              </w:rPr>
              <w:t>2.</w:t>
            </w:r>
            <w:r>
              <w:t xml:space="preserve"> </w:t>
            </w:r>
            <w:r>
              <w:rPr>
                <w:rFonts w:cs="Arial"/>
                <w:lang w:val="es-ES_tradnl"/>
              </w:rPr>
              <w:t xml:space="preserve">Acciones en ETCR frente al </w:t>
            </w:r>
            <w:r w:rsidRPr="00494D60">
              <w:rPr>
                <w:rFonts w:cs="Arial"/>
                <w:lang w:val="es-ES_tradnl"/>
              </w:rPr>
              <w:t>Bienestar integral</w:t>
            </w:r>
          </w:p>
          <w:p w14:paraId="708C28F3" w14:textId="77777777" w:rsidR="009D0615" w:rsidRDefault="009D0615" w:rsidP="009D0615">
            <w:pPr>
              <w:spacing w:after="0" w:line="240" w:lineRule="auto"/>
              <w:rPr>
                <w:rFonts w:cs="Arial"/>
                <w:lang w:val="es-ES_tradnl"/>
              </w:rPr>
            </w:pPr>
            <w:r>
              <w:rPr>
                <w:rFonts w:cs="Arial"/>
                <w:lang w:val="es-ES_tradnl"/>
              </w:rPr>
              <w:t>3. Acciones de acompañamiento acceso a formación académica</w:t>
            </w:r>
          </w:p>
          <w:p w14:paraId="4C0BE48B" w14:textId="77777777" w:rsidR="009D0615" w:rsidRDefault="009D0615" w:rsidP="009D0615">
            <w:pPr>
              <w:spacing w:after="0" w:line="240" w:lineRule="auto"/>
              <w:rPr>
                <w:rFonts w:cs="Arial"/>
                <w:lang w:val="es-ES_tradnl"/>
              </w:rPr>
            </w:pPr>
            <w:r>
              <w:rPr>
                <w:rFonts w:cs="Arial"/>
                <w:lang w:val="es-ES_tradnl"/>
              </w:rPr>
              <w:t>4. Acciones de gestión y acompañamiento f</w:t>
            </w:r>
            <w:r w:rsidRPr="00494D60">
              <w:rPr>
                <w:rFonts w:cs="Arial"/>
                <w:lang w:val="es-ES_tradnl"/>
              </w:rPr>
              <w:t>ormación para el trabajo/productiva</w:t>
            </w:r>
          </w:p>
          <w:p w14:paraId="7F4B827B" w14:textId="77777777" w:rsidR="009D0615" w:rsidRDefault="009D0615" w:rsidP="009D0615">
            <w:pPr>
              <w:spacing w:after="0" w:line="240" w:lineRule="auto"/>
              <w:rPr>
                <w:rFonts w:cs="Arial"/>
                <w:lang w:val="es-ES_tradnl"/>
              </w:rPr>
            </w:pPr>
            <w:r>
              <w:rPr>
                <w:rFonts w:cs="Arial"/>
                <w:lang w:val="es-ES_tradnl"/>
              </w:rPr>
              <w:t>5. I</w:t>
            </w:r>
            <w:r w:rsidRPr="00160CF4">
              <w:rPr>
                <w:rFonts w:cs="Arial"/>
                <w:lang w:val="es-ES_tradnl"/>
              </w:rPr>
              <w:t>niciativas productivas</w:t>
            </w:r>
          </w:p>
          <w:p w14:paraId="0ED9AEA9" w14:textId="77777777" w:rsidR="004B68D6" w:rsidRDefault="009D0615" w:rsidP="009D0615">
            <w:pPr>
              <w:spacing w:after="0" w:line="240" w:lineRule="auto"/>
            </w:pPr>
            <w:r>
              <w:rPr>
                <w:rFonts w:cs="Arial"/>
                <w:lang w:val="es-ES_tradnl"/>
              </w:rPr>
              <w:t>6. Beneficios Económicos</w:t>
            </w:r>
          </w:p>
        </w:tc>
      </w:tr>
    </w:tbl>
    <w:p w14:paraId="4BF497AF" w14:textId="77777777" w:rsidR="004B68D6" w:rsidRDefault="004B68D6" w:rsidP="004B68D6">
      <w:pPr>
        <w:spacing w:line="240" w:lineRule="auto"/>
        <w:jc w:val="both"/>
        <w:rPr>
          <w:color w:val="009EAD"/>
          <w:sz w:val="32"/>
          <w:szCs w:val="32"/>
          <w:u w:val="single"/>
        </w:rPr>
      </w:pPr>
    </w:p>
    <w:tbl>
      <w:tblPr>
        <w:tblStyle w:val="a2"/>
        <w:tblW w:w="9214" w:type="dxa"/>
        <w:tblInd w:w="50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400" w:firstRow="0" w:lastRow="0" w:firstColumn="0" w:lastColumn="0" w:noHBand="0" w:noVBand="1"/>
      </w:tblPr>
      <w:tblGrid>
        <w:gridCol w:w="9214"/>
      </w:tblGrid>
      <w:tr w:rsidR="004B68D6" w14:paraId="50ADCCAE" w14:textId="77777777" w:rsidTr="00E32C0D">
        <w:tc>
          <w:tcPr>
            <w:tcW w:w="9214" w:type="dxa"/>
            <w:shd w:val="clear" w:color="auto" w:fill="F2F2F2"/>
          </w:tcPr>
          <w:p w14:paraId="016BFFA7" w14:textId="77777777" w:rsidR="004B0BBD" w:rsidRDefault="004B68D6" w:rsidP="004B68D6">
            <w:pPr>
              <w:spacing w:after="0" w:line="240" w:lineRule="auto"/>
              <w:ind w:left="-282" w:right="529" w:firstLine="282"/>
              <w:jc w:val="both"/>
              <w:rPr>
                <w:color w:val="3366CC"/>
                <w:sz w:val="32"/>
                <w:u w:val="single"/>
              </w:rPr>
            </w:pPr>
            <w:r w:rsidRPr="009D0615">
              <w:rPr>
                <w:color w:val="3366CC"/>
                <w:sz w:val="32"/>
                <w:u w:val="single"/>
              </w:rPr>
              <w:lastRenderedPageBreak/>
              <w:t>¿Cómo se hizo?</w:t>
            </w:r>
          </w:p>
          <w:p w14:paraId="273B4C70" w14:textId="77777777" w:rsidR="004B68D6" w:rsidRDefault="004B68D6" w:rsidP="004B0BBD">
            <w:pPr>
              <w:spacing w:after="0" w:line="240" w:lineRule="auto"/>
              <w:ind w:left="-282" w:right="529" w:firstLine="282"/>
              <w:jc w:val="both"/>
              <w:rPr>
                <w:i/>
              </w:rPr>
            </w:pPr>
            <w:r w:rsidRPr="009D0615">
              <w:rPr>
                <w:noProof/>
                <w:sz w:val="32"/>
                <w:lang w:eastAsia="es-CO"/>
              </w:rPr>
              <w:drawing>
                <wp:anchor distT="0" distB="0" distL="114300" distR="114300" simplePos="0" relativeHeight="251679744" behindDoc="0" locked="0" layoutInCell="1" hidden="0" allowOverlap="1" wp14:anchorId="0CF67451" wp14:editId="65D903F7">
                  <wp:simplePos x="0" y="0"/>
                  <wp:positionH relativeFrom="column">
                    <wp:posOffset>121920</wp:posOffset>
                  </wp:positionH>
                  <wp:positionV relativeFrom="paragraph">
                    <wp:posOffset>-16509</wp:posOffset>
                  </wp:positionV>
                  <wp:extent cx="775335" cy="937260"/>
                  <wp:effectExtent l="0" t="0" r="0" b="0"/>
                  <wp:wrapSquare wrapText="bothSides" distT="0" distB="0" distL="114300" distR="114300"/>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775335" cy="937260"/>
                          </a:xfrm>
                          <a:prstGeom prst="rect">
                            <a:avLst/>
                          </a:prstGeom>
                          <a:ln/>
                        </pic:spPr>
                      </pic:pic>
                    </a:graphicData>
                  </a:graphic>
                </wp:anchor>
              </w:drawing>
            </w:r>
            <w:r w:rsidRPr="00D31EC2">
              <w:rPr>
                <w:i/>
              </w:rPr>
              <w:t>2018</w:t>
            </w:r>
          </w:p>
          <w:p w14:paraId="28F022F5" w14:textId="77777777" w:rsidR="004B0BBD" w:rsidRPr="00814036" w:rsidRDefault="00D17086" w:rsidP="00814036">
            <w:pPr>
              <w:spacing w:after="0" w:line="240" w:lineRule="auto"/>
              <w:jc w:val="both"/>
              <w:rPr>
                <w:rFonts w:cs="Arial"/>
                <w:sz w:val="24"/>
                <w:szCs w:val="24"/>
              </w:rPr>
            </w:pPr>
            <w:r>
              <w:rPr>
                <w:rFonts w:cs="Arial"/>
                <w:sz w:val="24"/>
                <w:szCs w:val="24"/>
              </w:rPr>
              <w:t>S</w:t>
            </w:r>
            <w:r w:rsidRPr="004A41DA">
              <w:rPr>
                <w:rFonts w:cs="Arial"/>
                <w:sz w:val="24"/>
                <w:szCs w:val="24"/>
              </w:rPr>
              <w:t xml:space="preserve">e ha realizado en articulación con instituciones públicas, sector privado y otros, actividades tanto en los ETCR como en las diferentes veredas, municipios y ciudades donde se adelanta la </w:t>
            </w:r>
            <w:r w:rsidR="002F7B8D" w:rsidRPr="004A41DA">
              <w:rPr>
                <w:rFonts w:cs="Arial"/>
                <w:sz w:val="24"/>
                <w:szCs w:val="24"/>
              </w:rPr>
              <w:t>reincorporación.</w:t>
            </w:r>
          </w:p>
          <w:p w14:paraId="1F79CDCF" w14:textId="77777777" w:rsidR="009D0615" w:rsidRPr="004A41DA" w:rsidRDefault="009D0615" w:rsidP="009D0615">
            <w:pPr>
              <w:spacing w:after="0" w:line="240" w:lineRule="auto"/>
              <w:jc w:val="both"/>
              <w:rPr>
                <w:rFonts w:cs="Arial"/>
                <w:sz w:val="24"/>
                <w:szCs w:val="24"/>
              </w:rPr>
            </w:pPr>
          </w:p>
          <w:p w14:paraId="1ED95442" w14:textId="77777777" w:rsidR="009D0615" w:rsidRDefault="009D0615" w:rsidP="009D0615">
            <w:pPr>
              <w:spacing w:after="0" w:line="240" w:lineRule="auto"/>
              <w:jc w:val="both"/>
              <w:rPr>
                <w:rFonts w:cs="Arial"/>
                <w:sz w:val="24"/>
                <w:szCs w:val="24"/>
              </w:rPr>
            </w:pPr>
            <w:r w:rsidRPr="004A41DA">
              <w:rPr>
                <w:rFonts w:cs="Arial"/>
                <w:sz w:val="24"/>
                <w:szCs w:val="24"/>
              </w:rPr>
              <w:t>Frente a las actividades desarrolladas en el marco de la reincorporación temprana, y de acuerdo con los resultados del censo socioeconómico desarrollado por la Universidad Nacional de Colombia -UNAL, se han realizado acciones de gestión y articulación que han permitido tener los siguientes logros:</w:t>
            </w:r>
          </w:p>
          <w:p w14:paraId="12821FD7" w14:textId="77777777" w:rsidR="00B91688" w:rsidRDefault="00B91688" w:rsidP="009D0615">
            <w:pPr>
              <w:spacing w:after="0" w:line="240" w:lineRule="auto"/>
              <w:jc w:val="both"/>
              <w:rPr>
                <w:rFonts w:cs="Arial"/>
                <w:sz w:val="24"/>
                <w:szCs w:val="24"/>
              </w:rPr>
            </w:pPr>
          </w:p>
          <w:p w14:paraId="250C2B40" w14:textId="77777777" w:rsidR="009D0615" w:rsidRDefault="009D0615" w:rsidP="009D0615">
            <w:pPr>
              <w:numPr>
                <w:ilvl w:val="0"/>
                <w:numId w:val="10"/>
              </w:numPr>
              <w:tabs>
                <w:tab w:val="left" w:pos="6810"/>
              </w:tabs>
              <w:spacing w:after="0" w:line="240" w:lineRule="auto"/>
              <w:contextualSpacing/>
              <w:jc w:val="both"/>
              <w:rPr>
                <w:rFonts w:cs="Arial"/>
                <w:b/>
                <w:sz w:val="24"/>
                <w:szCs w:val="24"/>
              </w:rPr>
            </w:pPr>
            <w:r w:rsidRPr="00BC6016">
              <w:rPr>
                <w:rFonts w:cs="Arial"/>
                <w:b/>
                <w:sz w:val="24"/>
                <w:szCs w:val="24"/>
              </w:rPr>
              <w:t>Bienestar integral</w:t>
            </w:r>
            <w:r w:rsidRPr="00BC6016">
              <w:rPr>
                <w:rFonts w:cs="Arial"/>
                <w:b/>
                <w:sz w:val="24"/>
                <w:szCs w:val="24"/>
                <w:vertAlign w:val="superscript"/>
              </w:rPr>
              <w:footnoteReference w:id="1"/>
            </w:r>
            <w:r w:rsidRPr="00BC6016">
              <w:rPr>
                <w:rFonts w:cs="Arial"/>
                <w:b/>
                <w:sz w:val="24"/>
                <w:szCs w:val="24"/>
              </w:rPr>
              <w:t xml:space="preserve">: </w:t>
            </w:r>
          </w:p>
          <w:p w14:paraId="5EE3F18E" w14:textId="77777777" w:rsidR="00683FD4" w:rsidRPr="00BC6016" w:rsidRDefault="00683FD4" w:rsidP="00683FD4">
            <w:pPr>
              <w:tabs>
                <w:tab w:val="left" w:pos="6810"/>
              </w:tabs>
              <w:spacing w:after="0" w:line="240" w:lineRule="auto"/>
              <w:ind w:left="720"/>
              <w:contextualSpacing/>
              <w:jc w:val="both"/>
              <w:rPr>
                <w:rFonts w:cs="Arial"/>
                <w:b/>
                <w:sz w:val="24"/>
                <w:szCs w:val="24"/>
              </w:rPr>
            </w:pPr>
          </w:p>
          <w:p w14:paraId="69B6B8BA" w14:textId="2620E8F1" w:rsidR="009D0615" w:rsidRDefault="009D0615" w:rsidP="009D0615">
            <w:pPr>
              <w:numPr>
                <w:ilvl w:val="0"/>
                <w:numId w:val="6"/>
              </w:numPr>
              <w:tabs>
                <w:tab w:val="left" w:pos="6810"/>
              </w:tabs>
              <w:spacing w:after="0" w:line="240" w:lineRule="auto"/>
              <w:contextualSpacing/>
              <w:jc w:val="both"/>
              <w:rPr>
                <w:rFonts w:asciiTheme="minorHAnsi" w:hAnsiTheme="minorHAnsi" w:cstheme="minorHAnsi"/>
                <w:sz w:val="24"/>
                <w:szCs w:val="24"/>
              </w:rPr>
            </w:pPr>
            <w:r w:rsidRPr="00BC6016">
              <w:rPr>
                <w:rFonts w:asciiTheme="minorHAnsi" w:hAnsiTheme="minorHAnsi" w:cstheme="minorHAnsi"/>
                <w:sz w:val="24"/>
                <w:szCs w:val="24"/>
              </w:rPr>
              <w:t>En 2018, se realizaron un total de 6.913 acciones pedagógicas en salud. De éstas 3.523</w:t>
            </w:r>
            <w:r>
              <w:rPr>
                <w:rFonts w:asciiTheme="minorHAnsi" w:hAnsiTheme="minorHAnsi" w:cstheme="minorHAnsi"/>
                <w:sz w:val="24"/>
                <w:szCs w:val="24"/>
              </w:rPr>
              <w:t xml:space="preserve"> acciones pedagógicas en salud</w:t>
            </w:r>
            <w:r w:rsidRPr="00BC6016">
              <w:rPr>
                <w:rFonts w:asciiTheme="minorHAnsi" w:hAnsiTheme="minorHAnsi" w:cstheme="minorHAnsi"/>
                <w:sz w:val="24"/>
                <w:szCs w:val="24"/>
              </w:rPr>
              <w:t>, se realizaron en la modalidad de asesoría individual con el profesional facilitador asignado</w:t>
            </w:r>
            <w:r>
              <w:rPr>
                <w:rFonts w:asciiTheme="minorHAnsi" w:hAnsiTheme="minorHAnsi" w:cstheme="minorHAnsi"/>
                <w:sz w:val="24"/>
                <w:szCs w:val="24"/>
              </w:rPr>
              <w:t>,</w:t>
            </w:r>
            <w:r w:rsidRPr="00BC6016">
              <w:rPr>
                <w:rFonts w:asciiTheme="minorHAnsi" w:hAnsiTheme="minorHAnsi" w:cstheme="minorHAnsi"/>
                <w:sz w:val="24"/>
                <w:szCs w:val="24"/>
              </w:rPr>
              <w:t xml:space="preserve"> 3.020 se realizaron en la modalidad grupal y 370 consistieron en sesiones se seguimiento a la atención en salud según demanda. Las actividades pedagógicas en salud, contemplan diferentes actividades formativas en diferentes temas alrededor del Sistema General de Seguridad Social en Salud y de los cuales, se identificaron los siguientes:</w:t>
            </w:r>
          </w:p>
          <w:p w14:paraId="21D99B87" w14:textId="77777777" w:rsidR="00683FD4" w:rsidRPr="00BC6016" w:rsidRDefault="00683FD4" w:rsidP="00683FD4">
            <w:pPr>
              <w:tabs>
                <w:tab w:val="left" w:pos="6810"/>
              </w:tabs>
              <w:spacing w:after="0" w:line="240" w:lineRule="auto"/>
              <w:ind w:left="1080"/>
              <w:contextualSpacing/>
              <w:jc w:val="both"/>
              <w:rPr>
                <w:rFonts w:asciiTheme="minorHAnsi" w:hAnsiTheme="minorHAnsi" w:cstheme="minorHAnsi"/>
                <w:sz w:val="24"/>
                <w:szCs w:val="24"/>
              </w:rPr>
            </w:pPr>
          </w:p>
          <w:p w14:paraId="3430495C" w14:textId="77777777" w:rsidR="009D0615" w:rsidRPr="00BC6016" w:rsidRDefault="009D0615" w:rsidP="009D0615">
            <w:pPr>
              <w:numPr>
                <w:ilvl w:val="1"/>
                <w:numId w:val="6"/>
              </w:numPr>
              <w:tabs>
                <w:tab w:val="left" w:pos="6810"/>
              </w:tabs>
              <w:spacing w:after="0" w:line="240" w:lineRule="auto"/>
              <w:contextualSpacing/>
              <w:jc w:val="both"/>
              <w:rPr>
                <w:rFonts w:asciiTheme="minorHAnsi" w:hAnsiTheme="minorHAnsi" w:cstheme="minorHAnsi"/>
                <w:sz w:val="24"/>
                <w:szCs w:val="24"/>
              </w:rPr>
            </w:pPr>
            <w:r w:rsidRPr="00BC6016">
              <w:rPr>
                <w:rFonts w:asciiTheme="minorHAnsi" w:hAnsiTheme="minorHAnsi" w:cstheme="minorHAnsi"/>
                <w:sz w:val="24"/>
                <w:szCs w:val="24"/>
              </w:rPr>
              <w:t>Gestión de Afiliación (Procesamiento Listado Censal)</w:t>
            </w:r>
          </w:p>
          <w:p w14:paraId="3B7B148E" w14:textId="77777777" w:rsidR="009D0615" w:rsidRPr="00BC6016" w:rsidRDefault="009D0615" w:rsidP="009D0615">
            <w:pPr>
              <w:numPr>
                <w:ilvl w:val="1"/>
                <w:numId w:val="6"/>
              </w:numPr>
              <w:tabs>
                <w:tab w:val="left" w:pos="6810"/>
              </w:tabs>
              <w:spacing w:after="0" w:line="240" w:lineRule="auto"/>
              <w:contextualSpacing/>
              <w:jc w:val="both"/>
              <w:rPr>
                <w:rFonts w:asciiTheme="minorHAnsi" w:hAnsiTheme="minorHAnsi" w:cstheme="minorHAnsi"/>
                <w:sz w:val="24"/>
                <w:szCs w:val="24"/>
              </w:rPr>
            </w:pPr>
            <w:r w:rsidRPr="00BC6016">
              <w:rPr>
                <w:rFonts w:asciiTheme="minorHAnsi" w:hAnsiTheme="minorHAnsi" w:cstheme="minorHAnsi"/>
                <w:sz w:val="24"/>
                <w:szCs w:val="24"/>
              </w:rPr>
              <w:t>Asesoría sobre SISBEN y acceso a programas sociales</w:t>
            </w:r>
          </w:p>
          <w:p w14:paraId="7BD06605" w14:textId="77777777" w:rsidR="009D0615" w:rsidRPr="00BC6016" w:rsidRDefault="009D0615" w:rsidP="009D0615">
            <w:pPr>
              <w:numPr>
                <w:ilvl w:val="1"/>
                <w:numId w:val="6"/>
              </w:numPr>
              <w:tabs>
                <w:tab w:val="left" w:pos="6810"/>
              </w:tabs>
              <w:spacing w:after="0" w:line="240" w:lineRule="auto"/>
              <w:contextualSpacing/>
              <w:jc w:val="both"/>
              <w:rPr>
                <w:rFonts w:asciiTheme="minorHAnsi" w:hAnsiTheme="minorHAnsi" w:cstheme="minorHAnsi"/>
                <w:sz w:val="24"/>
                <w:szCs w:val="24"/>
              </w:rPr>
            </w:pPr>
            <w:r w:rsidRPr="00BC6016">
              <w:rPr>
                <w:rFonts w:asciiTheme="minorHAnsi" w:hAnsiTheme="minorHAnsi" w:cstheme="minorHAnsi"/>
                <w:sz w:val="24"/>
                <w:szCs w:val="24"/>
              </w:rPr>
              <w:t>Acceso a Red de Servicios en IPS</w:t>
            </w:r>
          </w:p>
          <w:p w14:paraId="04E6D73D" w14:textId="77777777" w:rsidR="009D0615" w:rsidRPr="00BC6016" w:rsidRDefault="009D0615" w:rsidP="009D0615">
            <w:pPr>
              <w:numPr>
                <w:ilvl w:val="1"/>
                <w:numId w:val="6"/>
              </w:numPr>
              <w:tabs>
                <w:tab w:val="left" w:pos="6810"/>
              </w:tabs>
              <w:spacing w:after="0" w:line="240" w:lineRule="auto"/>
              <w:contextualSpacing/>
              <w:jc w:val="both"/>
              <w:rPr>
                <w:rFonts w:asciiTheme="minorHAnsi" w:hAnsiTheme="minorHAnsi" w:cstheme="minorHAnsi"/>
                <w:sz w:val="24"/>
                <w:szCs w:val="24"/>
              </w:rPr>
            </w:pPr>
            <w:r w:rsidRPr="00BC6016">
              <w:rPr>
                <w:rFonts w:asciiTheme="minorHAnsi" w:hAnsiTheme="minorHAnsi" w:cstheme="minorHAnsi"/>
                <w:sz w:val="24"/>
                <w:szCs w:val="24"/>
              </w:rPr>
              <w:t>Acciones de la Mesa de Salud / Comité de Salud</w:t>
            </w:r>
          </w:p>
          <w:p w14:paraId="26DBF7BC" w14:textId="77777777" w:rsidR="009D0615" w:rsidRPr="00BC6016" w:rsidRDefault="009D0615" w:rsidP="009D0615">
            <w:pPr>
              <w:numPr>
                <w:ilvl w:val="1"/>
                <w:numId w:val="6"/>
              </w:numPr>
              <w:tabs>
                <w:tab w:val="left" w:pos="6810"/>
              </w:tabs>
              <w:spacing w:after="0" w:line="240" w:lineRule="auto"/>
              <w:contextualSpacing/>
              <w:jc w:val="both"/>
              <w:rPr>
                <w:rFonts w:asciiTheme="minorHAnsi" w:hAnsiTheme="minorHAnsi" w:cstheme="minorHAnsi"/>
                <w:sz w:val="24"/>
                <w:szCs w:val="24"/>
              </w:rPr>
            </w:pPr>
            <w:r w:rsidRPr="00BC6016">
              <w:rPr>
                <w:rFonts w:asciiTheme="minorHAnsi" w:hAnsiTheme="minorHAnsi" w:cstheme="minorHAnsi"/>
                <w:sz w:val="24"/>
                <w:szCs w:val="24"/>
              </w:rPr>
              <w:t>Acciones en Salud Sexual y Reproductiva (Incluye acompañamiento a gestantes)</w:t>
            </w:r>
          </w:p>
          <w:p w14:paraId="5FBBA017" w14:textId="77777777" w:rsidR="009D0615" w:rsidRPr="00BC6016" w:rsidRDefault="009D0615" w:rsidP="009D0615">
            <w:pPr>
              <w:numPr>
                <w:ilvl w:val="1"/>
                <w:numId w:val="6"/>
              </w:numPr>
              <w:tabs>
                <w:tab w:val="left" w:pos="6810"/>
              </w:tabs>
              <w:spacing w:after="0" w:line="240" w:lineRule="auto"/>
              <w:contextualSpacing/>
              <w:jc w:val="both"/>
              <w:rPr>
                <w:rFonts w:asciiTheme="minorHAnsi" w:hAnsiTheme="minorHAnsi" w:cstheme="minorHAnsi"/>
                <w:sz w:val="24"/>
                <w:szCs w:val="24"/>
              </w:rPr>
            </w:pPr>
            <w:r w:rsidRPr="00BC6016">
              <w:rPr>
                <w:rFonts w:asciiTheme="minorHAnsi" w:hAnsiTheme="minorHAnsi" w:cstheme="minorHAnsi"/>
                <w:sz w:val="24"/>
                <w:szCs w:val="24"/>
              </w:rPr>
              <w:t>Acciones de Atención en Salud a Menores de 5 años</w:t>
            </w:r>
          </w:p>
          <w:p w14:paraId="3BF9866C" w14:textId="77777777" w:rsidR="009D0615" w:rsidRPr="00BC6016" w:rsidRDefault="009D0615" w:rsidP="009D0615">
            <w:pPr>
              <w:numPr>
                <w:ilvl w:val="1"/>
                <w:numId w:val="6"/>
              </w:numPr>
              <w:tabs>
                <w:tab w:val="left" w:pos="6810"/>
              </w:tabs>
              <w:spacing w:after="0" w:line="240" w:lineRule="auto"/>
              <w:contextualSpacing/>
              <w:jc w:val="both"/>
              <w:rPr>
                <w:rFonts w:asciiTheme="minorHAnsi" w:hAnsiTheme="minorHAnsi" w:cstheme="minorHAnsi"/>
                <w:sz w:val="24"/>
                <w:szCs w:val="24"/>
              </w:rPr>
            </w:pPr>
            <w:r w:rsidRPr="00BC6016">
              <w:rPr>
                <w:rFonts w:asciiTheme="minorHAnsi" w:hAnsiTheme="minorHAnsi" w:cstheme="minorHAnsi"/>
                <w:sz w:val="24"/>
                <w:szCs w:val="24"/>
              </w:rPr>
              <w:t>Deberes y Derechos en Salud (Incluye Pedagogía sobre el SGSSS)</w:t>
            </w:r>
          </w:p>
          <w:p w14:paraId="6EA69E92" w14:textId="77777777" w:rsidR="009D0615" w:rsidRPr="00BC6016" w:rsidRDefault="009D0615" w:rsidP="009D0615">
            <w:pPr>
              <w:numPr>
                <w:ilvl w:val="1"/>
                <w:numId w:val="6"/>
              </w:numPr>
              <w:tabs>
                <w:tab w:val="left" w:pos="6810"/>
              </w:tabs>
              <w:spacing w:after="0" w:line="240" w:lineRule="auto"/>
              <w:contextualSpacing/>
              <w:jc w:val="both"/>
              <w:rPr>
                <w:rFonts w:asciiTheme="minorHAnsi" w:hAnsiTheme="minorHAnsi" w:cstheme="minorHAnsi"/>
                <w:sz w:val="24"/>
                <w:szCs w:val="24"/>
              </w:rPr>
            </w:pPr>
            <w:r w:rsidRPr="00BC6016">
              <w:rPr>
                <w:rFonts w:asciiTheme="minorHAnsi" w:hAnsiTheme="minorHAnsi" w:cstheme="minorHAnsi"/>
                <w:sz w:val="24"/>
                <w:szCs w:val="24"/>
              </w:rPr>
              <w:t>Gestión de Corresponsabilidad del GT/PA (Socialización política reincorporación)</w:t>
            </w:r>
          </w:p>
          <w:p w14:paraId="091E2FDE" w14:textId="77777777" w:rsidR="009D0615" w:rsidRPr="00BC6016" w:rsidRDefault="009D0615" w:rsidP="009D0615">
            <w:pPr>
              <w:numPr>
                <w:ilvl w:val="1"/>
                <w:numId w:val="6"/>
              </w:numPr>
              <w:tabs>
                <w:tab w:val="left" w:pos="6810"/>
              </w:tabs>
              <w:spacing w:after="0" w:line="240" w:lineRule="auto"/>
              <w:contextualSpacing/>
              <w:jc w:val="both"/>
              <w:rPr>
                <w:rFonts w:asciiTheme="minorHAnsi" w:hAnsiTheme="minorHAnsi" w:cstheme="minorHAnsi"/>
                <w:sz w:val="24"/>
                <w:szCs w:val="24"/>
              </w:rPr>
            </w:pPr>
            <w:r w:rsidRPr="00BC6016">
              <w:rPr>
                <w:rFonts w:asciiTheme="minorHAnsi" w:hAnsiTheme="minorHAnsi" w:cstheme="minorHAnsi"/>
                <w:sz w:val="24"/>
                <w:szCs w:val="24"/>
              </w:rPr>
              <w:t>Jornada de Salud</w:t>
            </w:r>
          </w:p>
          <w:p w14:paraId="661F0F9E" w14:textId="77777777" w:rsidR="009D0615" w:rsidRPr="00BC6016" w:rsidRDefault="009D0615" w:rsidP="009D0615">
            <w:pPr>
              <w:numPr>
                <w:ilvl w:val="1"/>
                <w:numId w:val="6"/>
              </w:numPr>
              <w:tabs>
                <w:tab w:val="left" w:pos="6810"/>
              </w:tabs>
              <w:spacing w:after="0" w:line="240" w:lineRule="auto"/>
              <w:contextualSpacing/>
              <w:jc w:val="both"/>
              <w:rPr>
                <w:rFonts w:asciiTheme="minorHAnsi" w:hAnsiTheme="minorHAnsi" w:cstheme="minorHAnsi"/>
                <w:sz w:val="24"/>
                <w:szCs w:val="24"/>
              </w:rPr>
            </w:pPr>
            <w:r w:rsidRPr="00BC6016">
              <w:rPr>
                <w:rFonts w:asciiTheme="minorHAnsi" w:hAnsiTheme="minorHAnsi" w:cstheme="minorHAnsi"/>
                <w:sz w:val="24"/>
                <w:szCs w:val="24"/>
              </w:rPr>
              <w:t>Atención en salud a personas con Discapacidad</w:t>
            </w:r>
          </w:p>
          <w:p w14:paraId="50A71489" w14:textId="77777777" w:rsidR="009D0615" w:rsidRDefault="009D0615" w:rsidP="009D0615">
            <w:pPr>
              <w:numPr>
                <w:ilvl w:val="1"/>
                <w:numId w:val="6"/>
              </w:numPr>
              <w:tabs>
                <w:tab w:val="left" w:pos="6810"/>
              </w:tabs>
              <w:spacing w:after="0" w:line="240" w:lineRule="auto"/>
              <w:contextualSpacing/>
              <w:jc w:val="both"/>
              <w:rPr>
                <w:rFonts w:asciiTheme="minorHAnsi" w:hAnsiTheme="minorHAnsi" w:cstheme="minorHAnsi"/>
                <w:sz w:val="24"/>
                <w:szCs w:val="24"/>
              </w:rPr>
            </w:pPr>
            <w:r w:rsidRPr="00BC6016">
              <w:rPr>
                <w:rFonts w:asciiTheme="minorHAnsi" w:hAnsiTheme="minorHAnsi" w:cstheme="minorHAnsi"/>
                <w:sz w:val="24"/>
                <w:szCs w:val="24"/>
              </w:rPr>
              <w:t>Acciones de Salud Pública</w:t>
            </w:r>
          </w:p>
          <w:p w14:paraId="34CBBA71" w14:textId="77777777" w:rsidR="00FD31C2" w:rsidRPr="00BC6016" w:rsidRDefault="00FD31C2" w:rsidP="00FD31C2">
            <w:pPr>
              <w:tabs>
                <w:tab w:val="left" w:pos="6810"/>
              </w:tabs>
              <w:spacing w:after="0" w:line="240" w:lineRule="auto"/>
              <w:ind w:left="1800"/>
              <w:contextualSpacing/>
              <w:jc w:val="both"/>
              <w:rPr>
                <w:rFonts w:asciiTheme="minorHAnsi" w:hAnsiTheme="minorHAnsi" w:cstheme="minorHAnsi"/>
                <w:sz w:val="24"/>
                <w:szCs w:val="24"/>
              </w:rPr>
            </w:pPr>
          </w:p>
          <w:p w14:paraId="06BC3F65" w14:textId="77777777" w:rsidR="009D0615" w:rsidRPr="00BC6016" w:rsidRDefault="009D0615" w:rsidP="009D0615">
            <w:pPr>
              <w:numPr>
                <w:ilvl w:val="0"/>
                <w:numId w:val="10"/>
              </w:numPr>
              <w:tabs>
                <w:tab w:val="left" w:pos="6810"/>
              </w:tabs>
              <w:spacing w:after="0" w:line="240" w:lineRule="auto"/>
              <w:contextualSpacing/>
              <w:jc w:val="both"/>
              <w:rPr>
                <w:rFonts w:cs="Arial"/>
                <w:b/>
                <w:sz w:val="24"/>
                <w:szCs w:val="24"/>
              </w:rPr>
            </w:pPr>
            <w:r w:rsidRPr="00BC6016">
              <w:rPr>
                <w:rFonts w:cs="Arial"/>
                <w:b/>
                <w:sz w:val="24"/>
                <w:szCs w:val="24"/>
              </w:rPr>
              <w:t xml:space="preserve">Formación académica: </w:t>
            </w:r>
          </w:p>
          <w:p w14:paraId="7ED8BDF6" w14:textId="77777777" w:rsidR="009D0615" w:rsidRPr="00BC6016" w:rsidRDefault="009D0615" w:rsidP="009D0615">
            <w:pPr>
              <w:numPr>
                <w:ilvl w:val="0"/>
                <w:numId w:val="7"/>
              </w:numPr>
              <w:tabs>
                <w:tab w:val="left" w:pos="6810"/>
              </w:tabs>
              <w:spacing w:after="0" w:line="240" w:lineRule="auto"/>
              <w:contextualSpacing/>
              <w:jc w:val="both"/>
              <w:rPr>
                <w:rFonts w:cs="Arial"/>
                <w:sz w:val="24"/>
                <w:szCs w:val="24"/>
              </w:rPr>
            </w:pPr>
            <w:r w:rsidRPr="00BC6016">
              <w:rPr>
                <w:rFonts w:cs="Arial"/>
                <w:sz w:val="24"/>
                <w:szCs w:val="24"/>
              </w:rPr>
              <w:t>Para el 2018, se realizó la gestión para la vinculación y acompañamiento de 2.775 personas al proyecto “Arando la Educación” de los cuales 1.677 son integrantes FARC y 877 miembros de la comunidad.</w:t>
            </w:r>
          </w:p>
          <w:p w14:paraId="5BFC7004" w14:textId="77777777" w:rsidR="009D0615" w:rsidRPr="00BC6016" w:rsidRDefault="009D0615" w:rsidP="009D0615">
            <w:pPr>
              <w:numPr>
                <w:ilvl w:val="0"/>
                <w:numId w:val="7"/>
              </w:numPr>
              <w:tabs>
                <w:tab w:val="left" w:pos="6810"/>
              </w:tabs>
              <w:spacing w:after="0" w:line="240" w:lineRule="auto"/>
              <w:contextualSpacing/>
              <w:jc w:val="both"/>
              <w:rPr>
                <w:rFonts w:cs="Arial"/>
                <w:sz w:val="24"/>
                <w:szCs w:val="24"/>
              </w:rPr>
            </w:pPr>
            <w:r w:rsidRPr="00BC6016">
              <w:rPr>
                <w:rFonts w:cs="Arial"/>
                <w:sz w:val="24"/>
                <w:szCs w:val="24"/>
              </w:rPr>
              <w:t>269 exintegrantes FARC-EP graduados del proyecto: “Arando la Educación”</w:t>
            </w:r>
          </w:p>
          <w:p w14:paraId="7E6227C9" w14:textId="0AE52FEB" w:rsidR="009D0615" w:rsidRPr="00BC6016" w:rsidRDefault="009D0615" w:rsidP="009D0615">
            <w:pPr>
              <w:numPr>
                <w:ilvl w:val="0"/>
                <w:numId w:val="7"/>
              </w:numPr>
              <w:tabs>
                <w:tab w:val="left" w:pos="6810"/>
              </w:tabs>
              <w:spacing w:after="0" w:line="240" w:lineRule="auto"/>
              <w:contextualSpacing/>
              <w:jc w:val="both"/>
              <w:rPr>
                <w:rFonts w:cs="Arial"/>
                <w:sz w:val="24"/>
                <w:szCs w:val="24"/>
              </w:rPr>
            </w:pPr>
            <w:r w:rsidRPr="00BC6016">
              <w:rPr>
                <w:rFonts w:cs="Arial"/>
                <w:sz w:val="24"/>
                <w:szCs w:val="24"/>
              </w:rPr>
              <w:lastRenderedPageBreak/>
              <w:t>En el último trimestre del 2018 se desarrolló el proceso de matrículas a 1.773 exintegrantes, en el marco del convenio 931 de 2017</w:t>
            </w:r>
            <w:r w:rsidR="00F27AAC">
              <w:rPr>
                <w:rFonts w:cs="Arial"/>
                <w:sz w:val="24"/>
                <w:szCs w:val="24"/>
              </w:rPr>
              <w:t xml:space="preserve"> suscrito entre el Ministerio de Educación Nacional y el Consejo Noruego para los Refugiados</w:t>
            </w:r>
            <w:r w:rsidRPr="00BC6016">
              <w:rPr>
                <w:rFonts w:cs="Arial"/>
                <w:sz w:val="24"/>
                <w:szCs w:val="24"/>
              </w:rPr>
              <w:t xml:space="preserve">. </w:t>
            </w:r>
          </w:p>
          <w:p w14:paraId="169D3E29" w14:textId="156BFF20" w:rsidR="009D0615" w:rsidRPr="00BC6016" w:rsidRDefault="009D0615" w:rsidP="009D0615">
            <w:pPr>
              <w:numPr>
                <w:ilvl w:val="0"/>
                <w:numId w:val="7"/>
              </w:numPr>
              <w:tabs>
                <w:tab w:val="left" w:pos="6810"/>
              </w:tabs>
              <w:spacing w:after="0" w:line="240" w:lineRule="auto"/>
              <w:contextualSpacing/>
              <w:jc w:val="both"/>
              <w:rPr>
                <w:rFonts w:cs="Arial"/>
                <w:sz w:val="24"/>
                <w:szCs w:val="24"/>
              </w:rPr>
            </w:pPr>
            <w:r w:rsidRPr="00BC6016">
              <w:rPr>
                <w:rFonts w:cs="Arial"/>
                <w:sz w:val="24"/>
                <w:szCs w:val="24"/>
              </w:rPr>
              <w:t>Adicionalmente, a través de la gestión realizada por la ARN y la UARIV, se vincularon mediante la modalidad de becas a</w:t>
            </w:r>
            <w:r w:rsidR="005D3A50">
              <w:rPr>
                <w:rFonts w:cs="Arial"/>
                <w:sz w:val="24"/>
                <w:szCs w:val="24"/>
              </w:rPr>
              <w:t xml:space="preserve"> 25 exintegrantes de FARC-EP</w:t>
            </w:r>
            <w:r w:rsidRPr="00BC6016">
              <w:rPr>
                <w:rFonts w:cs="Arial"/>
                <w:sz w:val="24"/>
                <w:szCs w:val="24"/>
              </w:rPr>
              <w:t xml:space="preserve"> y 25 víctimas del conflicto armado a programas de educación superior en el Escuela latinoamericana de ingenieros, técnicos y empresarios- ELITE, en asociación con la organización de estados Iberoamericanos OEI. Este proceso inició a partir del mes de agosto en los programas de formación Contaduría pública, Ingeniería de petróleo y gas, Ingeniería industrial, ingeniería informática. En modalidad presencial y virtual</w:t>
            </w:r>
            <w:r w:rsidR="00F27AAC">
              <w:rPr>
                <w:rFonts w:cs="Arial"/>
                <w:sz w:val="24"/>
                <w:szCs w:val="24"/>
              </w:rPr>
              <w:t>.</w:t>
            </w:r>
          </w:p>
          <w:p w14:paraId="2966735A" w14:textId="77777777" w:rsidR="009D0615" w:rsidRPr="00BC6016" w:rsidRDefault="009D0615" w:rsidP="009D0615">
            <w:pPr>
              <w:tabs>
                <w:tab w:val="left" w:pos="6810"/>
              </w:tabs>
              <w:spacing w:after="0" w:line="240" w:lineRule="auto"/>
              <w:jc w:val="both"/>
              <w:rPr>
                <w:rFonts w:cs="Arial"/>
                <w:sz w:val="24"/>
                <w:szCs w:val="24"/>
              </w:rPr>
            </w:pPr>
          </w:p>
          <w:p w14:paraId="5A640FF9" w14:textId="77777777" w:rsidR="009D0615" w:rsidRPr="00BC6016" w:rsidRDefault="009D0615" w:rsidP="009D0615">
            <w:pPr>
              <w:numPr>
                <w:ilvl w:val="0"/>
                <w:numId w:val="10"/>
              </w:numPr>
              <w:tabs>
                <w:tab w:val="left" w:pos="6810"/>
              </w:tabs>
              <w:spacing w:after="0" w:line="240" w:lineRule="auto"/>
              <w:contextualSpacing/>
              <w:jc w:val="both"/>
              <w:rPr>
                <w:rFonts w:cs="Arial"/>
                <w:b/>
                <w:sz w:val="24"/>
                <w:szCs w:val="24"/>
              </w:rPr>
            </w:pPr>
            <w:r w:rsidRPr="00BC6016">
              <w:rPr>
                <w:rFonts w:cs="Arial"/>
                <w:b/>
                <w:sz w:val="24"/>
                <w:szCs w:val="24"/>
              </w:rPr>
              <w:t>Formación para el trabajo/productiva:</w:t>
            </w:r>
          </w:p>
          <w:p w14:paraId="4BC599D9" w14:textId="77777777" w:rsidR="009D0615" w:rsidRPr="000734AD" w:rsidRDefault="00EB789B" w:rsidP="009D0615">
            <w:pPr>
              <w:numPr>
                <w:ilvl w:val="0"/>
                <w:numId w:val="7"/>
              </w:numPr>
              <w:tabs>
                <w:tab w:val="left" w:pos="6810"/>
              </w:tabs>
              <w:spacing w:after="0" w:line="240" w:lineRule="auto"/>
              <w:contextualSpacing/>
              <w:jc w:val="both"/>
              <w:rPr>
                <w:rFonts w:cs="Arial"/>
                <w:sz w:val="24"/>
                <w:szCs w:val="24"/>
              </w:rPr>
            </w:pPr>
            <w:r w:rsidRPr="000734AD">
              <w:rPr>
                <w:rFonts w:cs="Arial"/>
                <w:sz w:val="24"/>
                <w:szCs w:val="24"/>
              </w:rPr>
              <w:t>Durante el año 2018</w:t>
            </w:r>
            <w:r w:rsidR="009D0615" w:rsidRPr="000734AD">
              <w:rPr>
                <w:rFonts w:cs="Arial"/>
                <w:sz w:val="24"/>
                <w:szCs w:val="24"/>
              </w:rPr>
              <w:t>, la ARN realizó la gestión con el SENA a nivel nacional como a nivel regional, para</w:t>
            </w:r>
            <w:r w:rsidR="00C87A44" w:rsidRPr="000734AD">
              <w:rPr>
                <w:rFonts w:cs="Arial"/>
                <w:sz w:val="24"/>
                <w:szCs w:val="24"/>
              </w:rPr>
              <w:t xml:space="preserve"> la consecución de 10.952</w:t>
            </w:r>
            <w:r w:rsidR="009D0615" w:rsidRPr="000734AD">
              <w:rPr>
                <w:rFonts w:cs="Arial"/>
                <w:sz w:val="24"/>
                <w:szCs w:val="24"/>
              </w:rPr>
              <w:t xml:space="preserve"> </w:t>
            </w:r>
            <w:r w:rsidR="00C87A44" w:rsidRPr="000734AD">
              <w:rPr>
                <w:rFonts w:cs="Arial"/>
                <w:sz w:val="24"/>
                <w:szCs w:val="24"/>
              </w:rPr>
              <w:t xml:space="preserve">asignados a </w:t>
            </w:r>
            <w:r w:rsidR="009D0615" w:rsidRPr="000734AD">
              <w:rPr>
                <w:rFonts w:cs="Arial"/>
                <w:sz w:val="24"/>
                <w:szCs w:val="24"/>
              </w:rPr>
              <w:t xml:space="preserve">4.442 personas a su oferta de formación para el trabajo, de éstas </w:t>
            </w:r>
            <w:r w:rsidRPr="000734AD">
              <w:rPr>
                <w:rFonts w:cs="Arial"/>
                <w:sz w:val="24"/>
                <w:szCs w:val="24"/>
              </w:rPr>
              <w:t xml:space="preserve">el </w:t>
            </w:r>
            <w:r w:rsidR="00C87A44" w:rsidRPr="000734AD">
              <w:rPr>
                <w:rFonts w:cs="Arial"/>
                <w:sz w:val="24"/>
                <w:szCs w:val="24"/>
              </w:rPr>
              <w:t>77</w:t>
            </w:r>
            <w:r w:rsidRPr="000734AD">
              <w:rPr>
                <w:rFonts w:cs="Arial"/>
                <w:sz w:val="24"/>
                <w:szCs w:val="24"/>
              </w:rPr>
              <w:t>% fueron certificados</w:t>
            </w:r>
            <w:r w:rsidR="00C87A44" w:rsidRPr="000734AD">
              <w:rPr>
                <w:rFonts w:cs="Arial"/>
                <w:sz w:val="24"/>
                <w:szCs w:val="24"/>
              </w:rPr>
              <w:t xml:space="preserve"> en los niveles auxiliar, operario o formación complementaria</w:t>
            </w:r>
            <w:r w:rsidR="009D0615" w:rsidRPr="000734AD">
              <w:rPr>
                <w:rFonts w:cs="Arial"/>
                <w:sz w:val="24"/>
                <w:szCs w:val="24"/>
              </w:rPr>
              <w:t xml:space="preserve">.  </w:t>
            </w:r>
          </w:p>
          <w:p w14:paraId="76AC043A" w14:textId="2B7F9211" w:rsidR="009D0615" w:rsidRPr="000734AD" w:rsidRDefault="001C7195" w:rsidP="005D3A50">
            <w:pPr>
              <w:numPr>
                <w:ilvl w:val="0"/>
                <w:numId w:val="7"/>
              </w:numPr>
              <w:tabs>
                <w:tab w:val="left" w:pos="6810"/>
              </w:tabs>
              <w:spacing w:after="0" w:line="240" w:lineRule="auto"/>
              <w:contextualSpacing/>
              <w:jc w:val="both"/>
              <w:rPr>
                <w:rFonts w:cs="Arial"/>
                <w:sz w:val="24"/>
                <w:szCs w:val="24"/>
              </w:rPr>
            </w:pPr>
            <w:r w:rsidRPr="000734AD">
              <w:rPr>
                <w:rFonts w:cs="Arial"/>
                <w:sz w:val="24"/>
                <w:szCs w:val="24"/>
              </w:rPr>
              <w:t xml:space="preserve">12 entornos productivos implementados, que vinculan a </w:t>
            </w:r>
            <w:r w:rsidR="00041EDE" w:rsidRPr="000734AD">
              <w:rPr>
                <w:rFonts w:cs="Arial"/>
                <w:sz w:val="24"/>
                <w:szCs w:val="24"/>
              </w:rPr>
              <w:t>677</w:t>
            </w:r>
            <w:r w:rsidR="009D0615" w:rsidRPr="000734AD">
              <w:rPr>
                <w:rFonts w:cs="Arial"/>
                <w:sz w:val="24"/>
                <w:szCs w:val="24"/>
              </w:rPr>
              <w:t xml:space="preserve"> personas</w:t>
            </w:r>
            <w:r w:rsidRPr="000734AD">
              <w:rPr>
                <w:rFonts w:cs="Arial"/>
                <w:sz w:val="24"/>
                <w:szCs w:val="24"/>
              </w:rPr>
              <w:t>,</w:t>
            </w:r>
            <w:r w:rsidR="009D0615" w:rsidRPr="000734AD">
              <w:rPr>
                <w:rFonts w:cs="Arial"/>
                <w:sz w:val="24"/>
                <w:szCs w:val="24"/>
              </w:rPr>
              <w:t xml:space="preserve"> </w:t>
            </w:r>
            <w:r w:rsidRPr="000734AD">
              <w:rPr>
                <w:rFonts w:cs="Arial"/>
                <w:sz w:val="24"/>
                <w:szCs w:val="24"/>
              </w:rPr>
              <w:t xml:space="preserve">certificando a 520 </w:t>
            </w:r>
            <w:r w:rsidR="009D0615" w:rsidRPr="000734AD">
              <w:rPr>
                <w:rFonts w:cs="Arial"/>
                <w:sz w:val="24"/>
                <w:szCs w:val="24"/>
              </w:rPr>
              <w:t>como técnicos agropecuarios</w:t>
            </w:r>
            <w:r w:rsidRPr="000734AD">
              <w:rPr>
                <w:rFonts w:cs="Arial"/>
                <w:sz w:val="24"/>
                <w:szCs w:val="24"/>
              </w:rPr>
              <w:t xml:space="preserve"> y 157 como operarios en líneas agropecuarias</w:t>
            </w:r>
            <w:r w:rsidR="009D0615" w:rsidRPr="000734AD">
              <w:rPr>
                <w:rFonts w:cs="Arial"/>
                <w:sz w:val="24"/>
                <w:szCs w:val="24"/>
              </w:rPr>
              <w:t>. Para tal fin</w:t>
            </w:r>
            <w:r w:rsidR="00BB0D63" w:rsidRPr="000734AD">
              <w:rPr>
                <w:rFonts w:cs="Arial"/>
                <w:sz w:val="24"/>
                <w:szCs w:val="24"/>
              </w:rPr>
              <w:t>,</w:t>
            </w:r>
            <w:r w:rsidR="009D0615" w:rsidRPr="000734AD">
              <w:rPr>
                <w:rFonts w:cs="Arial"/>
                <w:sz w:val="24"/>
                <w:szCs w:val="24"/>
              </w:rPr>
              <w:t xml:space="preserve"> se realizó la articulación técnica y financiera </w:t>
            </w:r>
            <w:r w:rsidRPr="000734AD">
              <w:rPr>
                <w:rFonts w:cs="Arial"/>
                <w:sz w:val="24"/>
                <w:szCs w:val="24"/>
              </w:rPr>
              <w:t>con</w:t>
            </w:r>
            <w:r w:rsidR="009D0615" w:rsidRPr="000734AD">
              <w:rPr>
                <w:rFonts w:cs="Arial"/>
                <w:sz w:val="24"/>
                <w:szCs w:val="24"/>
              </w:rPr>
              <w:t xml:space="preserve"> el Ministerio de Agricultura, el Fondo Colombia en Paz, la OIM</w:t>
            </w:r>
            <w:r w:rsidR="004F53D3">
              <w:rPr>
                <w:rFonts w:cs="Arial"/>
                <w:sz w:val="24"/>
                <w:szCs w:val="24"/>
              </w:rPr>
              <w:t xml:space="preserve"> y</w:t>
            </w:r>
            <w:r w:rsidRPr="000734AD">
              <w:rPr>
                <w:rFonts w:cs="Arial"/>
                <w:sz w:val="24"/>
                <w:szCs w:val="24"/>
              </w:rPr>
              <w:t xml:space="preserve"> CIFA</w:t>
            </w:r>
            <w:r w:rsidR="004F53D3">
              <w:rPr>
                <w:rFonts w:cs="Arial"/>
                <w:sz w:val="24"/>
                <w:szCs w:val="24"/>
              </w:rPr>
              <w:t>.</w:t>
            </w:r>
            <w:r w:rsidR="009D0615" w:rsidRPr="000734AD">
              <w:rPr>
                <w:rFonts w:cs="Arial"/>
                <w:sz w:val="24"/>
                <w:szCs w:val="24"/>
              </w:rPr>
              <w:t xml:space="preserve"> La ARN financió y realizó el proceso de articulación con las instituciones para la prestación del servicio, que ha tendido como objetivo responder a la necesidad de tecnificar los procesos agropecuarios que se empezaban a desarrollar en los ETCR. </w:t>
            </w:r>
          </w:p>
          <w:p w14:paraId="402B2293" w14:textId="77777777" w:rsidR="001C7195" w:rsidRPr="001C7195" w:rsidRDefault="001C7195" w:rsidP="001C7195">
            <w:pPr>
              <w:tabs>
                <w:tab w:val="left" w:pos="6810"/>
              </w:tabs>
              <w:spacing w:after="0" w:line="240" w:lineRule="auto"/>
              <w:ind w:left="1068"/>
              <w:contextualSpacing/>
              <w:jc w:val="both"/>
              <w:rPr>
                <w:rFonts w:cs="Arial"/>
                <w:color w:val="FF0000"/>
                <w:sz w:val="24"/>
                <w:szCs w:val="24"/>
              </w:rPr>
            </w:pPr>
          </w:p>
          <w:p w14:paraId="51DA44D5" w14:textId="77777777" w:rsidR="009D0615" w:rsidRPr="00BC6016" w:rsidRDefault="009D0615" w:rsidP="009D0615">
            <w:pPr>
              <w:numPr>
                <w:ilvl w:val="0"/>
                <w:numId w:val="10"/>
              </w:numPr>
              <w:tabs>
                <w:tab w:val="left" w:pos="6810"/>
              </w:tabs>
              <w:spacing w:after="0" w:line="240" w:lineRule="auto"/>
              <w:contextualSpacing/>
              <w:jc w:val="both"/>
              <w:rPr>
                <w:rFonts w:cs="Arial"/>
                <w:b/>
                <w:sz w:val="24"/>
                <w:szCs w:val="24"/>
              </w:rPr>
            </w:pPr>
            <w:r w:rsidRPr="00BC6016">
              <w:rPr>
                <w:rFonts w:cs="Arial"/>
                <w:b/>
                <w:sz w:val="24"/>
                <w:szCs w:val="24"/>
              </w:rPr>
              <w:t>Empleabilidad:</w:t>
            </w:r>
          </w:p>
          <w:p w14:paraId="3D8F7AA4" w14:textId="77777777" w:rsidR="009D0615" w:rsidRPr="005E7F50" w:rsidRDefault="009D0615" w:rsidP="009D0615">
            <w:pPr>
              <w:numPr>
                <w:ilvl w:val="0"/>
                <w:numId w:val="8"/>
              </w:numPr>
              <w:tabs>
                <w:tab w:val="left" w:pos="6810"/>
              </w:tabs>
              <w:spacing w:after="0" w:line="240" w:lineRule="auto"/>
              <w:contextualSpacing/>
              <w:jc w:val="both"/>
              <w:rPr>
                <w:rFonts w:cs="Arial"/>
                <w:sz w:val="24"/>
                <w:szCs w:val="24"/>
              </w:rPr>
            </w:pPr>
            <w:r w:rsidRPr="005E7F50">
              <w:rPr>
                <w:rFonts w:cs="Arial"/>
                <w:sz w:val="24"/>
                <w:szCs w:val="24"/>
              </w:rPr>
              <w:t xml:space="preserve">Establecimiento de alianzas interinstitucionales públicas para la empleabilidad, entre ellas la UNP y el SENA como facilitador para el empleo con diversas empresas, y </w:t>
            </w:r>
            <w:r w:rsidR="00C179C5">
              <w:rPr>
                <w:rFonts w:cs="Arial"/>
                <w:sz w:val="24"/>
                <w:szCs w:val="24"/>
              </w:rPr>
              <w:t xml:space="preserve">con la </w:t>
            </w:r>
            <w:r w:rsidRPr="005E7F50">
              <w:rPr>
                <w:rFonts w:cs="Arial"/>
                <w:sz w:val="24"/>
                <w:szCs w:val="24"/>
              </w:rPr>
              <w:t>ARN</w:t>
            </w:r>
            <w:r w:rsidR="00C179C5">
              <w:rPr>
                <w:rFonts w:cs="Arial"/>
                <w:sz w:val="24"/>
                <w:szCs w:val="24"/>
              </w:rPr>
              <w:t>.</w:t>
            </w:r>
          </w:p>
          <w:p w14:paraId="4460C88F" w14:textId="77777777" w:rsidR="009D0615" w:rsidRPr="005E7F50" w:rsidRDefault="009D0615" w:rsidP="009D0615">
            <w:pPr>
              <w:numPr>
                <w:ilvl w:val="0"/>
                <w:numId w:val="8"/>
              </w:numPr>
              <w:tabs>
                <w:tab w:val="left" w:pos="6810"/>
              </w:tabs>
              <w:spacing w:after="0" w:line="240" w:lineRule="auto"/>
              <w:contextualSpacing/>
              <w:jc w:val="both"/>
              <w:rPr>
                <w:rFonts w:cs="Arial"/>
                <w:sz w:val="24"/>
                <w:szCs w:val="24"/>
              </w:rPr>
            </w:pPr>
            <w:r w:rsidRPr="005E7F50">
              <w:rPr>
                <w:rFonts w:cs="Arial"/>
                <w:sz w:val="24"/>
                <w:szCs w:val="24"/>
              </w:rPr>
              <w:t xml:space="preserve">1137 personas vinculadas a UNP.  La ARN realizó el acompañamiento para la preparación y cumplimiento de requisitos de los exintegrantes de </w:t>
            </w:r>
            <w:r w:rsidR="005D3A50">
              <w:rPr>
                <w:rFonts w:cs="Arial"/>
                <w:sz w:val="24"/>
                <w:szCs w:val="24"/>
              </w:rPr>
              <w:t>FARC-EP</w:t>
            </w:r>
            <w:r w:rsidRPr="005E7F50">
              <w:rPr>
                <w:rFonts w:cs="Arial"/>
                <w:sz w:val="24"/>
                <w:szCs w:val="24"/>
              </w:rPr>
              <w:t xml:space="preserve"> que ingresaron al programa de escoltas.  Igualmente se hace el acompañamiento antes (Preparación para el examen de ingreso), durante (remisión de oferta educativa relacionada) y posterior (acompañamiento con profesionales especializados) a la realización del curso de escoltas.</w:t>
            </w:r>
          </w:p>
          <w:p w14:paraId="4FFAEDC4" w14:textId="14A22779" w:rsidR="009D0615" w:rsidRPr="005E7F50" w:rsidRDefault="005F6911" w:rsidP="009D0615">
            <w:pPr>
              <w:numPr>
                <w:ilvl w:val="0"/>
                <w:numId w:val="8"/>
              </w:numPr>
              <w:tabs>
                <w:tab w:val="left" w:pos="6810"/>
              </w:tabs>
              <w:spacing w:after="0" w:line="240" w:lineRule="auto"/>
              <w:contextualSpacing/>
              <w:jc w:val="both"/>
              <w:rPr>
                <w:rFonts w:cs="Arial"/>
                <w:sz w:val="24"/>
                <w:szCs w:val="24"/>
              </w:rPr>
            </w:pPr>
            <w:r>
              <w:rPr>
                <w:rFonts w:cs="Arial"/>
                <w:sz w:val="24"/>
                <w:szCs w:val="24"/>
              </w:rPr>
              <w:t>193</w:t>
            </w:r>
            <w:r w:rsidR="009D0615" w:rsidRPr="005E7F50">
              <w:rPr>
                <w:rFonts w:cs="Arial"/>
                <w:sz w:val="24"/>
                <w:szCs w:val="24"/>
              </w:rPr>
              <w:t xml:space="preserve"> personas vinculadas con diversas empresas, por medio de la articulación con el SENA</w:t>
            </w:r>
            <w:r w:rsidR="004F53D3">
              <w:rPr>
                <w:rFonts w:cs="Arial"/>
                <w:sz w:val="24"/>
                <w:szCs w:val="24"/>
              </w:rPr>
              <w:t>.</w:t>
            </w:r>
          </w:p>
          <w:p w14:paraId="68804D8B" w14:textId="2BD10E00" w:rsidR="009D0615" w:rsidRPr="005E7F50" w:rsidRDefault="009D0615" w:rsidP="009D0615">
            <w:pPr>
              <w:numPr>
                <w:ilvl w:val="0"/>
                <w:numId w:val="8"/>
              </w:numPr>
              <w:tabs>
                <w:tab w:val="left" w:pos="6810"/>
              </w:tabs>
              <w:spacing w:after="0" w:line="240" w:lineRule="auto"/>
              <w:contextualSpacing/>
              <w:jc w:val="both"/>
              <w:rPr>
                <w:rFonts w:cs="Arial"/>
                <w:sz w:val="24"/>
                <w:szCs w:val="24"/>
              </w:rPr>
            </w:pPr>
            <w:r w:rsidRPr="005E7F50">
              <w:rPr>
                <w:rFonts w:cs="Arial"/>
                <w:sz w:val="24"/>
                <w:szCs w:val="24"/>
              </w:rPr>
              <w:t>65 personas contratas por la ARN</w:t>
            </w:r>
            <w:r w:rsidR="004F53D3">
              <w:rPr>
                <w:rFonts w:cs="Arial"/>
                <w:sz w:val="24"/>
                <w:szCs w:val="24"/>
              </w:rPr>
              <w:t>.</w:t>
            </w:r>
          </w:p>
          <w:p w14:paraId="1D2BC96E" w14:textId="77777777" w:rsidR="009D0615" w:rsidRPr="00BC6016" w:rsidRDefault="009D0615" w:rsidP="009D0615">
            <w:pPr>
              <w:tabs>
                <w:tab w:val="left" w:pos="6810"/>
              </w:tabs>
              <w:spacing w:after="0" w:line="240" w:lineRule="auto"/>
              <w:ind w:left="1068"/>
              <w:contextualSpacing/>
              <w:jc w:val="both"/>
              <w:rPr>
                <w:rFonts w:cs="Arial"/>
                <w:sz w:val="24"/>
                <w:szCs w:val="24"/>
              </w:rPr>
            </w:pPr>
          </w:p>
          <w:p w14:paraId="33DB4512" w14:textId="77777777" w:rsidR="009D0615" w:rsidRDefault="009D0615" w:rsidP="009D0615">
            <w:pPr>
              <w:numPr>
                <w:ilvl w:val="0"/>
                <w:numId w:val="10"/>
              </w:numPr>
              <w:tabs>
                <w:tab w:val="left" w:pos="6810"/>
              </w:tabs>
              <w:spacing w:after="0" w:line="240" w:lineRule="auto"/>
              <w:contextualSpacing/>
              <w:jc w:val="both"/>
              <w:rPr>
                <w:rFonts w:cs="Arial"/>
                <w:b/>
                <w:sz w:val="24"/>
                <w:szCs w:val="24"/>
              </w:rPr>
            </w:pPr>
            <w:r w:rsidRPr="00BC6016">
              <w:rPr>
                <w:rFonts w:cs="Arial"/>
                <w:b/>
                <w:sz w:val="24"/>
                <w:szCs w:val="24"/>
              </w:rPr>
              <w:t>Acciones comunitarias:</w:t>
            </w:r>
          </w:p>
          <w:p w14:paraId="7DF5A1A5" w14:textId="77777777" w:rsidR="00041EDE" w:rsidRPr="00BC6016" w:rsidRDefault="00041EDE" w:rsidP="00041EDE">
            <w:pPr>
              <w:tabs>
                <w:tab w:val="left" w:pos="6810"/>
              </w:tabs>
              <w:spacing w:after="0" w:line="240" w:lineRule="auto"/>
              <w:contextualSpacing/>
              <w:jc w:val="both"/>
              <w:rPr>
                <w:rFonts w:cs="Arial"/>
                <w:b/>
                <w:sz w:val="24"/>
                <w:szCs w:val="24"/>
              </w:rPr>
            </w:pPr>
          </w:p>
          <w:p w14:paraId="53473C8A" w14:textId="77777777" w:rsidR="009D0615" w:rsidRPr="008545E8" w:rsidRDefault="009D0615" w:rsidP="009D0615">
            <w:pPr>
              <w:numPr>
                <w:ilvl w:val="0"/>
                <w:numId w:val="8"/>
              </w:numPr>
              <w:tabs>
                <w:tab w:val="left" w:pos="6810"/>
              </w:tabs>
              <w:spacing w:after="0" w:line="240" w:lineRule="auto"/>
              <w:contextualSpacing/>
              <w:jc w:val="both"/>
              <w:rPr>
                <w:rFonts w:cs="Arial"/>
                <w:sz w:val="24"/>
                <w:szCs w:val="24"/>
              </w:rPr>
            </w:pPr>
            <w:r w:rsidRPr="008545E8">
              <w:rPr>
                <w:rFonts w:cs="Arial"/>
                <w:sz w:val="24"/>
                <w:szCs w:val="24"/>
              </w:rPr>
              <w:t xml:space="preserve">24 documentos de diagnóstico participativo construido por parte de la ARN, con las comunidades alrededor de los ETCR, con el fin de conocer los intereses de las comunidades frente al acceso a los planes y programas de la reincorporación que </w:t>
            </w:r>
            <w:r w:rsidRPr="008545E8">
              <w:rPr>
                <w:rFonts w:cs="Arial"/>
                <w:sz w:val="24"/>
                <w:szCs w:val="24"/>
              </w:rPr>
              <w:lastRenderedPageBreak/>
              <w:t>se adelantan en los espacios.  Estos documentos son complementarios a los informes presentados por la ART.</w:t>
            </w:r>
          </w:p>
          <w:p w14:paraId="6EEA4EE0" w14:textId="77777777" w:rsidR="009D0615" w:rsidRDefault="009D0615" w:rsidP="006E73DE">
            <w:pPr>
              <w:numPr>
                <w:ilvl w:val="0"/>
                <w:numId w:val="8"/>
              </w:numPr>
              <w:tabs>
                <w:tab w:val="left" w:pos="6810"/>
              </w:tabs>
              <w:contextualSpacing/>
              <w:jc w:val="both"/>
              <w:rPr>
                <w:rFonts w:cs="Arial"/>
                <w:sz w:val="24"/>
                <w:szCs w:val="24"/>
              </w:rPr>
            </w:pPr>
            <w:r w:rsidRPr="008545E8">
              <w:rPr>
                <w:rFonts w:cs="Arial"/>
                <w:sz w:val="24"/>
                <w:szCs w:val="24"/>
              </w:rPr>
              <w:t xml:space="preserve">En el segundo semestre de 2018, se puso en marcha el proceso “Acciones comunitarias para la reconciliación en escenarios de reincorporación” (Contrato 1646 suscrito con la Fundación Social CEDAVIDA) en seis ETCR focalizados; se impulsaron </w:t>
            </w:r>
            <w:r w:rsidR="008046EC">
              <w:rPr>
                <w:rFonts w:cs="Arial"/>
                <w:sz w:val="24"/>
                <w:szCs w:val="24"/>
              </w:rPr>
              <w:t>seis</w:t>
            </w:r>
            <w:r w:rsidRPr="008545E8">
              <w:rPr>
                <w:rFonts w:cs="Arial"/>
                <w:sz w:val="24"/>
                <w:szCs w:val="24"/>
              </w:rPr>
              <w:t xml:space="preserve"> iniciativas comunitarias en las que participaron exintegrantes FARC-EP y otros miembros de las comunidades. Dichos fortalecimientos promovieron el trabajo articulado, promoviendo los emprendimientos sociales y productivos que se han generado desde las Juntas de Acción Comunal, el colectivo que habita los ETCR, las organizaciones de la sociedad civil y/o las iniciativas individuales de exintegrantes FARC-EP. </w:t>
            </w:r>
          </w:p>
          <w:p w14:paraId="2DE0D1ED" w14:textId="77777777" w:rsidR="00C179C5" w:rsidRPr="008545E8" w:rsidRDefault="00C179C5" w:rsidP="00C179C5">
            <w:pPr>
              <w:tabs>
                <w:tab w:val="left" w:pos="6810"/>
              </w:tabs>
              <w:ind w:left="1068"/>
              <w:contextualSpacing/>
              <w:rPr>
                <w:rFonts w:cs="Arial"/>
                <w:sz w:val="24"/>
                <w:szCs w:val="24"/>
              </w:rPr>
            </w:pPr>
          </w:p>
          <w:p w14:paraId="24E22FF7" w14:textId="77777777" w:rsidR="009D0615" w:rsidRPr="00BC6016" w:rsidRDefault="009D0615" w:rsidP="009D0615">
            <w:pPr>
              <w:tabs>
                <w:tab w:val="left" w:pos="6810"/>
              </w:tabs>
              <w:spacing w:after="0" w:line="240" w:lineRule="auto"/>
              <w:jc w:val="both"/>
              <w:rPr>
                <w:rFonts w:cs="Arial"/>
                <w:sz w:val="24"/>
                <w:szCs w:val="24"/>
              </w:rPr>
            </w:pPr>
          </w:p>
          <w:p w14:paraId="1456D96B" w14:textId="77777777" w:rsidR="009D0615" w:rsidRPr="00BC6016" w:rsidRDefault="009D0615" w:rsidP="009D0615">
            <w:pPr>
              <w:numPr>
                <w:ilvl w:val="0"/>
                <w:numId w:val="10"/>
              </w:numPr>
              <w:tabs>
                <w:tab w:val="left" w:pos="6810"/>
              </w:tabs>
              <w:spacing w:after="0" w:line="240" w:lineRule="auto"/>
              <w:contextualSpacing/>
              <w:jc w:val="both"/>
              <w:rPr>
                <w:rFonts w:cs="Arial"/>
                <w:b/>
                <w:sz w:val="24"/>
                <w:szCs w:val="24"/>
              </w:rPr>
            </w:pPr>
            <w:r w:rsidRPr="00BC6016">
              <w:rPr>
                <w:rFonts w:cs="Arial"/>
                <w:b/>
                <w:sz w:val="24"/>
                <w:szCs w:val="24"/>
              </w:rPr>
              <w:t xml:space="preserve">Economía Solidaria: </w:t>
            </w:r>
          </w:p>
          <w:p w14:paraId="62DFAAAC" w14:textId="77777777" w:rsidR="009D0615" w:rsidRPr="00BC6016" w:rsidRDefault="008545E8" w:rsidP="009D0615">
            <w:pPr>
              <w:numPr>
                <w:ilvl w:val="0"/>
                <w:numId w:val="8"/>
              </w:numPr>
              <w:tabs>
                <w:tab w:val="left" w:pos="6810"/>
              </w:tabs>
              <w:spacing w:after="0" w:line="240" w:lineRule="auto"/>
              <w:contextualSpacing/>
              <w:jc w:val="both"/>
              <w:rPr>
                <w:rFonts w:cs="Arial"/>
                <w:sz w:val="24"/>
                <w:szCs w:val="24"/>
              </w:rPr>
            </w:pPr>
            <w:r>
              <w:rPr>
                <w:rFonts w:cs="Arial"/>
                <w:sz w:val="24"/>
                <w:szCs w:val="24"/>
              </w:rPr>
              <w:t>A diciembre de 2018</w:t>
            </w:r>
            <w:r w:rsidR="009D0615" w:rsidRPr="00BC6016">
              <w:rPr>
                <w:rFonts w:cs="Arial"/>
                <w:sz w:val="24"/>
                <w:szCs w:val="24"/>
              </w:rPr>
              <w:t xml:space="preserve">, gracias a la articulación con la Unidad Administrativa Especial de Organizaciones Solidarias y el SENA se encuentran 7.844 personas certificadas en cursos básicos de economía solidaria. </w:t>
            </w:r>
          </w:p>
          <w:p w14:paraId="39A3694B" w14:textId="77777777" w:rsidR="009D0615" w:rsidRPr="00BC6016" w:rsidRDefault="009D0615" w:rsidP="009D0615">
            <w:pPr>
              <w:numPr>
                <w:ilvl w:val="0"/>
                <w:numId w:val="8"/>
              </w:numPr>
              <w:tabs>
                <w:tab w:val="left" w:pos="6810"/>
              </w:tabs>
              <w:spacing w:after="0" w:line="240" w:lineRule="auto"/>
              <w:contextualSpacing/>
              <w:jc w:val="both"/>
              <w:rPr>
                <w:rFonts w:cs="Arial"/>
                <w:sz w:val="24"/>
                <w:szCs w:val="24"/>
              </w:rPr>
            </w:pPr>
            <w:r w:rsidRPr="00BC6016">
              <w:rPr>
                <w:rFonts w:cs="Arial"/>
                <w:sz w:val="24"/>
                <w:szCs w:val="24"/>
              </w:rPr>
              <w:t>Durante el 2018, se han realizado 197 jornadas de información, socialización y/o talleres del tema a la población. Para tal fin, la ARN ha realizado el acompañamiento a la UAEOS del proceso de capacitación en economía solidaria.</w:t>
            </w:r>
          </w:p>
          <w:p w14:paraId="4D0B2FCC" w14:textId="77777777" w:rsidR="009D0615" w:rsidRPr="00BC6016" w:rsidRDefault="009D0615" w:rsidP="009D0615">
            <w:pPr>
              <w:numPr>
                <w:ilvl w:val="0"/>
                <w:numId w:val="8"/>
              </w:numPr>
              <w:tabs>
                <w:tab w:val="left" w:pos="6810"/>
              </w:tabs>
              <w:spacing w:after="0" w:line="240" w:lineRule="auto"/>
              <w:contextualSpacing/>
              <w:jc w:val="both"/>
              <w:rPr>
                <w:rFonts w:cs="Arial"/>
                <w:sz w:val="24"/>
                <w:szCs w:val="24"/>
              </w:rPr>
            </w:pPr>
            <w:r w:rsidRPr="00BC6016">
              <w:rPr>
                <w:rFonts w:cs="Arial"/>
                <w:sz w:val="24"/>
                <w:szCs w:val="24"/>
              </w:rPr>
              <w:t>A</w:t>
            </w:r>
            <w:r w:rsidR="008545E8">
              <w:rPr>
                <w:rFonts w:cs="Arial"/>
                <w:sz w:val="24"/>
                <w:szCs w:val="24"/>
              </w:rPr>
              <w:t xml:space="preserve"> diciembre de 2018</w:t>
            </w:r>
            <w:r w:rsidRPr="00BC6016">
              <w:rPr>
                <w:rFonts w:cs="Arial"/>
                <w:sz w:val="24"/>
                <w:szCs w:val="24"/>
              </w:rPr>
              <w:t xml:space="preserve"> se encuentran 118 cooperativas constituidas por la población, con un total de 4.284 asociados.</w:t>
            </w:r>
          </w:p>
          <w:p w14:paraId="41357EE0" w14:textId="77777777" w:rsidR="009D0615" w:rsidRPr="00BC6016" w:rsidRDefault="009D0615" w:rsidP="009D0615">
            <w:pPr>
              <w:tabs>
                <w:tab w:val="left" w:pos="6810"/>
              </w:tabs>
              <w:spacing w:after="0" w:line="240" w:lineRule="auto"/>
              <w:jc w:val="both"/>
              <w:rPr>
                <w:rFonts w:cs="Arial"/>
                <w:sz w:val="24"/>
                <w:szCs w:val="24"/>
              </w:rPr>
            </w:pPr>
          </w:p>
          <w:p w14:paraId="3C512214" w14:textId="77777777" w:rsidR="009D0615" w:rsidRPr="00BC6016" w:rsidRDefault="009D0615" w:rsidP="009D0615">
            <w:pPr>
              <w:numPr>
                <w:ilvl w:val="0"/>
                <w:numId w:val="10"/>
              </w:numPr>
              <w:tabs>
                <w:tab w:val="left" w:pos="6810"/>
              </w:tabs>
              <w:spacing w:after="0" w:line="240" w:lineRule="auto"/>
              <w:contextualSpacing/>
              <w:jc w:val="both"/>
              <w:rPr>
                <w:rFonts w:cs="Arial"/>
                <w:b/>
                <w:sz w:val="24"/>
                <w:szCs w:val="24"/>
              </w:rPr>
            </w:pPr>
            <w:r w:rsidRPr="00BC6016">
              <w:rPr>
                <w:rFonts w:cs="Arial"/>
                <w:b/>
                <w:sz w:val="24"/>
                <w:szCs w:val="24"/>
              </w:rPr>
              <w:t>Iniciativas productivas</w:t>
            </w:r>
          </w:p>
          <w:p w14:paraId="0F9536C8" w14:textId="77777777" w:rsidR="009D0615" w:rsidRPr="00BC6016" w:rsidRDefault="009D0615" w:rsidP="009D0615">
            <w:pPr>
              <w:tabs>
                <w:tab w:val="left" w:pos="6810"/>
              </w:tabs>
              <w:spacing w:after="0" w:line="240" w:lineRule="auto"/>
              <w:jc w:val="both"/>
              <w:rPr>
                <w:rFonts w:cs="Arial"/>
                <w:sz w:val="24"/>
                <w:szCs w:val="24"/>
              </w:rPr>
            </w:pPr>
          </w:p>
          <w:p w14:paraId="6A633E24" w14:textId="0E12D398" w:rsidR="009D0615" w:rsidRPr="00BC6016" w:rsidRDefault="009D0615" w:rsidP="009D0615">
            <w:pPr>
              <w:numPr>
                <w:ilvl w:val="0"/>
                <w:numId w:val="9"/>
              </w:numPr>
              <w:tabs>
                <w:tab w:val="left" w:pos="6810"/>
              </w:tabs>
              <w:spacing w:after="0" w:line="240" w:lineRule="auto"/>
              <w:contextualSpacing/>
              <w:jc w:val="both"/>
              <w:rPr>
                <w:rFonts w:cs="Arial"/>
                <w:sz w:val="24"/>
                <w:szCs w:val="24"/>
              </w:rPr>
            </w:pPr>
            <w:r w:rsidRPr="00BC6016">
              <w:rPr>
                <w:rFonts w:cs="Arial"/>
                <w:sz w:val="24"/>
                <w:szCs w:val="24"/>
              </w:rPr>
              <w:t>273 iniciativas productivas colectivas identificadas. De estas, 210 han sido identificadas en ETCR y 63 en áreas aledañas</w:t>
            </w:r>
            <w:r w:rsidR="004F53D3">
              <w:rPr>
                <w:rFonts w:cs="Arial"/>
                <w:sz w:val="24"/>
                <w:szCs w:val="24"/>
              </w:rPr>
              <w:t>.</w:t>
            </w:r>
          </w:p>
          <w:p w14:paraId="7C53E0B6" w14:textId="034C2D8A" w:rsidR="009D0615" w:rsidRPr="00BC6016" w:rsidRDefault="009D0615" w:rsidP="009D0615">
            <w:pPr>
              <w:numPr>
                <w:ilvl w:val="0"/>
                <w:numId w:val="9"/>
              </w:numPr>
              <w:tabs>
                <w:tab w:val="left" w:pos="6810"/>
              </w:tabs>
              <w:spacing w:after="0" w:line="240" w:lineRule="auto"/>
              <w:contextualSpacing/>
              <w:jc w:val="both"/>
              <w:rPr>
                <w:rFonts w:cs="Arial"/>
                <w:sz w:val="24"/>
                <w:szCs w:val="24"/>
              </w:rPr>
            </w:pPr>
            <w:r w:rsidRPr="00BC6016">
              <w:rPr>
                <w:rFonts w:cs="Arial"/>
                <w:sz w:val="24"/>
                <w:szCs w:val="24"/>
              </w:rPr>
              <w:t>25 pro</w:t>
            </w:r>
            <w:r w:rsidR="005E7F50">
              <w:rPr>
                <w:rFonts w:cs="Arial"/>
                <w:sz w:val="24"/>
                <w:szCs w:val="24"/>
              </w:rPr>
              <w:t>yectos p</w:t>
            </w:r>
            <w:r w:rsidRPr="00BC6016">
              <w:rPr>
                <w:rFonts w:cs="Arial"/>
                <w:sz w:val="24"/>
                <w:szCs w:val="24"/>
              </w:rPr>
              <w:t>roductivos han sido evaluados por la Mesa Técnica Consejo Nacional de Reincorporación – CNR, de la cual la ARN hace parte</w:t>
            </w:r>
            <w:r w:rsidR="004F53D3">
              <w:rPr>
                <w:rFonts w:cs="Arial"/>
                <w:sz w:val="24"/>
                <w:szCs w:val="24"/>
              </w:rPr>
              <w:t>.</w:t>
            </w:r>
          </w:p>
          <w:p w14:paraId="38E0AD10" w14:textId="58135F88" w:rsidR="009D0615" w:rsidRPr="00BC6016" w:rsidRDefault="009D0615" w:rsidP="009D0615">
            <w:pPr>
              <w:numPr>
                <w:ilvl w:val="0"/>
                <w:numId w:val="9"/>
              </w:numPr>
              <w:tabs>
                <w:tab w:val="left" w:pos="6810"/>
              </w:tabs>
              <w:spacing w:after="0" w:line="240" w:lineRule="auto"/>
              <w:contextualSpacing/>
              <w:jc w:val="both"/>
              <w:rPr>
                <w:rFonts w:cs="Arial"/>
                <w:sz w:val="24"/>
                <w:szCs w:val="24"/>
              </w:rPr>
            </w:pPr>
            <w:r w:rsidRPr="00BC6016">
              <w:rPr>
                <w:rFonts w:cs="Arial"/>
                <w:sz w:val="24"/>
                <w:szCs w:val="24"/>
              </w:rPr>
              <w:t>20 proyectos productivos Aprobados por el CNR</w:t>
            </w:r>
            <w:r w:rsidR="004F53D3">
              <w:rPr>
                <w:rFonts w:cs="Arial"/>
                <w:sz w:val="24"/>
                <w:szCs w:val="24"/>
              </w:rPr>
              <w:t>.</w:t>
            </w:r>
          </w:p>
          <w:p w14:paraId="1E5C1DE6" w14:textId="77777777" w:rsidR="009D0615" w:rsidRPr="005E7F50" w:rsidRDefault="009D0615" w:rsidP="009D0615">
            <w:pPr>
              <w:numPr>
                <w:ilvl w:val="0"/>
                <w:numId w:val="9"/>
              </w:numPr>
              <w:tabs>
                <w:tab w:val="left" w:pos="6810"/>
              </w:tabs>
              <w:spacing w:after="0" w:line="240" w:lineRule="auto"/>
              <w:contextualSpacing/>
              <w:jc w:val="both"/>
              <w:rPr>
                <w:rFonts w:cs="Arial"/>
                <w:sz w:val="24"/>
                <w:szCs w:val="24"/>
              </w:rPr>
            </w:pPr>
            <w:r w:rsidRPr="005E7F50">
              <w:rPr>
                <w:rFonts w:cs="Arial"/>
                <w:sz w:val="24"/>
                <w:szCs w:val="24"/>
              </w:rPr>
              <w:t>7</w:t>
            </w:r>
            <w:r w:rsidR="005E7F50" w:rsidRPr="005E7F50">
              <w:rPr>
                <w:rFonts w:cs="Arial"/>
                <w:sz w:val="24"/>
                <w:szCs w:val="24"/>
              </w:rPr>
              <w:t xml:space="preserve"> proyectos p</w:t>
            </w:r>
            <w:r w:rsidRPr="005E7F50">
              <w:rPr>
                <w:rFonts w:cs="Arial"/>
                <w:sz w:val="24"/>
                <w:szCs w:val="24"/>
              </w:rPr>
              <w:t>roductivo</w:t>
            </w:r>
            <w:r w:rsidR="005E7F50" w:rsidRPr="005E7F50">
              <w:rPr>
                <w:rFonts w:cs="Arial"/>
                <w:sz w:val="24"/>
                <w:szCs w:val="24"/>
              </w:rPr>
              <w:t>s</w:t>
            </w:r>
            <w:r w:rsidRPr="005E7F50">
              <w:rPr>
                <w:rFonts w:cs="Arial"/>
                <w:sz w:val="24"/>
                <w:szCs w:val="24"/>
              </w:rPr>
              <w:t xml:space="preserve"> </w:t>
            </w:r>
            <w:r w:rsidR="005E7F50" w:rsidRPr="005E7F50">
              <w:rPr>
                <w:rFonts w:cs="Arial"/>
                <w:sz w:val="24"/>
                <w:szCs w:val="24"/>
              </w:rPr>
              <w:t>desembolsados</w:t>
            </w:r>
            <w:r w:rsidR="0001546F">
              <w:rPr>
                <w:rFonts w:cs="Arial"/>
                <w:sz w:val="24"/>
                <w:szCs w:val="24"/>
              </w:rPr>
              <w:t>, que favorecieron a 335 excombatientes</w:t>
            </w:r>
            <w:r w:rsidRPr="005E7F50">
              <w:rPr>
                <w:rFonts w:cs="Arial"/>
                <w:sz w:val="24"/>
                <w:szCs w:val="24"/>
              </w:rPr>
              <w:t>.</w:t>
            </w:r>
          </w:p>
          <w:p w14:paraId="4EF3C749" w14:textId="77777777" w:rsidR="009D0615" w:rsidRPr="00BC6016" w:rsidRDefault="009D0615" w:rsidP="009D0615">
            <w:pPr>
              <w:numPr>
                <w:ilvl w:val="0"/>
                <w:numId w:val="9"/>
              </w:numPr>
              <w:tabs>
                <w:tab w:val="left" w:pos="6810"/>
              </w:tabs>
              <w:spacing w:after="0" w:line="240" w:lineRule="auto"/>
              <w:contextualSpacing/>
              <w:jc w:val="both"/>
              <w:rPr>
                <w:rFonts w:cs="Arial"/>
                <w:sz w:val="24"/>
                <w:szCs w:val="24"/>
              </w:rPr>
            </w:pPr>
            <w:r w:rsidRPr="00BC6016">
              <w:rPr>
                <w:rFonts w:cs="Arial"/>
                <w:sz w:val="24"/>
                <w:szCs w:val="24"/>
              </w:rPr>
              <w:t>Al 31 de diciembre 2018, se identificaron 161 iniciativas productivas individu</w:t>
            </w:r>
            <w:r w:rsidR="005E7F50">
              <w:rPr>
                <w:rFonts w:cs="Arial"/>
                <w:sz w:val="24"/>
                <w:szCs w:val="24"/>
              </w:rPr>
              <w:t>ales, de las cuales estaban</w:t>
            </w:r>
            <w:r w:rsidRPr="00BC6016">
              <w:rPr>
                <w:rFonts w:cs="Arial"/>
                <w:sz w:val="24"/>
                <w:szCs w:val="24"/>
              </w:rPr>
              <w:t xml:space="preserve"> en trámite de desembolso por parte del Fondo Colombia en Paz, 29 Proyectos Productivos Individuales, que beneficia</w:t>
            </w:r>
            <w:r w:rsidR="005D3A50">
              <w:rPr>
                <w:rFonts w:cs="Arial"/>
                <w:sz w:val="24"/>
                <w:szCs w:val="24"/>
              </w:rPr>
              <w:t>n</w:t>
            </w:r>
            <w:r w:rsidRPr="00BC6016">
              <w:rPr>
                <w:rFonts w:cs="Arial"/>
                <w:sz w:val="24"/>
                <w:szCs w:val="24"/>
              </w:rPr>
              <w:t xml:space="preserve"> 31 Exintegrantes FARC-EP.</w:t>
            </w:r>
          </w:p>
          <w:p w14:paraId="79312757" w14:textId="77777777" w:rsidR="009D0615" w:rsidRPr="00BC6016" w:rsidRDefault="009D0615" w:rsidP="009D0615">
            <w:pPr>
              <w:tabs>
                <w:tab w:val="left" w:pos="6810"/>
              </w:tabs>
              <w:spacing w:after="0" w:line="240" w:lineRule="auto"/>
              <w:jc w:val="both"/>
              <w:rPr>
                <w:rFonts w:cs="Arial"/>
                <w:sz w:val="24"/>
                <w:szCs w:val="24"/>
              </w:rPr>
            </w:pPr>
          </w:p>
          <w:p w14:paraId="6DBF1D0E" w14:textId="77777777" w:rsidR="009D0615" w:rsidRPr="00BC6016" w:rsidRDefault="009D0615" w:rsidP="009D0615">
            <w:pPr>
              <w:spacing w:after="0" w:line="240" w:lineRule="auto"/>
              <w:rPr>
                <w:rFonts w:cs="Arial"/>
                <w:color w:val="000000"/>
                <w:sz w:val="24"/>
                <w:szCs w:val="24"/>
              </w:rPr>
            </w:pPr>
            <w:r w:rsidRPr="00BC6016">
              <w:rPr>
                <w:rFonts w:cs="Arial"/>
                <w:color w:val="000000"/>
                <w:sz w:val="24"/>
                <w:szCs w:val="24"/>
              </w:rPr>
              <w:t xml:space="preserve">Las acciones se han desarrollado en articulación con: </w:t>
            </w:r>
          </w:p>
          <w:p w14:paraId="57CA8404" w14:textId="77777777" w:rsidR="009D0615" w:rsidRPr="00BC6016" w:rsidRDefault="009D0615" w:rsidP="009D0615">
            <w:pPr>
              <w:spacing w:after="0" w:line="240" w:lineRule="auto"/>
              <w:rPr>
                <w:rFonts w:cs="Arial"/>
                <w:color w:val="000000"/>
                <w:sz w:val="24"/>
                <w:szCs w:val="24"/>
              </w:rPr>
            </w:pPr>
          </w:p>
          <w:p w14:paraId="0F3776E1" w14:textId="6BC89F24" w:rsidR="009D0615" w:rsidRDefault="009D0615" w:rsidP="006E73DE">
            <w:pPr>
              <w:spacing w:after="0" w:line="240" w:lineRule="auto"/>
              <w:jc w:val="both"/>
              <w:rPr>
                <w:rFonts w:cs="Arial"/>
                <w:color w:val="000000"/>
                <w:sz w:val="24"/>
                <w:szCs w:val="24"/>
              </w:rPr>
            </w:pPr>
            <w:r w:rsidRPr="00BC6016">
              <w:rPr>
                <w:rFonts w:cs="Arial"/>
                <w:color w:val="000000"/>
                <w:sz w:val="24"/>
                <w:szCs w:val="24"/>
              </w:rPr>
              <w:t xml:space="preserve">Entidades del Gobierno, como los Ministerios de Salud, Educación, Trabajo, Medio Ambiente, Justicia, Tecnologías de la Información y las Comunicaciones, Agencia de Renovación del Territorio - ART, UNP, Fondo Paz, Alta Consejería para el Posconflicto, Colpensiones, ICBF, El SENA, Agencia Nacional de Tierras, Banco Agrario, Contraloría General de La Nación, Nueva EPS, Policía Nacional, Fuerzas Militares, la Unidad Administrativa Especial de Organizaciones Solidarias (UAEOS), OACP, Defensa Civil, Coldeportes, </w:t>
            </w:r>
            <w:r w:rsidR="002D3C3B" w:rsidRPr="000734AD">
              <w:rPr>
                <w:rFonts w:cs="Arial"/>
                <w:sz w:val="24"/>
                <w:szCs w:val="24"/>
              </w:rPr>
              <w:t xml:space="preserve">CIFA, </w:t>
            </w:r>
            <w:r w:rsidRPr="00BC6016">
              <w:rPr>
                <w:rFonts w:cs="Arial"/>
                <w:color w:val="000000"/>
                <w:sz w:val="24"/>
                <w:szCs w:val="24"/>
              </w:rPr>
              <w:t>entre otros.</w:t>
            </w:r>
          </w:p>
          <w:p w14:paraId="5DD85F04" w14:textId="77777777" w:rsidR="00BB0D63" w:rsidRPr="00BC6016" w:rsidRDefault="00BB0D63" w:rsidP="006E73DE">
            <w:pPr>
              <w:spacing w:after="0" w:line="240" w:lineRule="auto"/>
              <w:jc w:val="both"/>
              <w:rPr>
                <w:rFonts w:cs="Arial"/>
                <w:color w:val="000000"/>
                <w:sz w:val="24"/>
                <w:szCs w:val="24"/>
              </w:rPr>
            </w:pPr>
            <w:r w:rsidRPr="00BC6016">
              <w:rPr>
                <w:rFonts w:cs="Arial"/>
                <w:color w:val="000000"/>
                <w:sz w:val="24"/>
                <w:szCs w:val="24"/>
              </w:rPr>
              <w:lastRenderedPageBreak/>
              <w:t>Organizaciones de Cooperación Internacional, tales como ONU, PNUD, OIM, Consejo Noruego para los Refugiados, Unión Europea, entre otros.</w:t>
            </w:r>
          </w:p>
          <w:p w14:paraId="50C20F05" w14:textId="77777777" w:rsidR="00BB0D63" w:rsidRPr="00BC6016" w:rsidRDefault="00BB0D63" w:rsidP="006E73DE">
            <w:pPr>
              <w:spacing w:after="0" w:line="240" w:lineRule="auto"/>
              <w:jc w:val="both"/>
              <w:rPr>
                <w:rFonts w:cs="Arial"/>
                <w:color w:val="000000"/>
                <w:sz w:val="24"/>
                <w:szCs w:val="24"/>
              </w:rPr>
            </w:pPr>
          </w:p>
          <w:p w14:paraId="3FC7023E" w14:textId="77777777" w:rsidR="004B68D6" w:rsidRPr="00D31EC2" w:rsidRDefault="00BB0D63" w:rsidP="006E73DE">
            <w:pPr>
              <w:spacing w:after="0" w:line="240" w:lineRule="auto"/>
              <w:jc w:val="both"/>
              <w:rPr>
                <w:i/>
              </w:rPr>
            </w:pPr>
            <w:r w:rsidRPr="00BC6016">
              <w:rPr>
                <w:rFonts w:cs="Arial"/>
                <w:color w:val="000000"/>
                <w:sz w:val="24"/>
                <w:szCs w:val="24"/>
              </w:rPr>
              <w:t>Y otras instituciones, fundaciones y organizaciones, tales como Fundación Plan, Fundación Nacional de Cacaoteros, UNAD, Cormacarena, Universidad de Antioquia, Ingemsa, entre otros</w:t>
            </w:r>
          </w:p>
        </w:tc>
      </w:tr>
      <w:tr w:rsidR="004B68D6" w14:paraId="0897B88B" w14:textId="77777777" w:rsidTr="00E32C0D">
        <w:tc>
          <w:tcPr>
            <w:tcW w:w="9214" w:type="dxa"/>
            <w:shd w:val="clear" w:color="auto" w:fill="F2F2F2"/>
          </w:tcPr>
          <w:p w14:paraId="369205FB" w14:textId="77777777" w:rsidR="004B68D6" w:rsidRDefault="004B68D6" w:rsidP="004B68D6">
            <w:pPr>
              <w:spacing w:after="0" w:line="240" w:lineRule="auto"/>
              <w:jc w:val="both"/>
              <w:rPr>
                <w:color w:val="3366CC"/>
                <w:sz w:val="32"/>
                <w:szCs w:val="32"/>
                <w:u w:val="single"/>
              </w:rPr>
            </w:pPr>
            <w:r>
              <w:rPr>
                <w:color w:val="3366CC"/>
                <w:sz w:val="32"/>
                <w:szCs w:val="32"/>
                <w:u w:val="single"/>
              </w:rPr>
              <w:lastRenderedPageBreak/>
              <w:t xml:space="preserve">¿Quiénes se beneficiaron? </w:t>
            </w:r>
            <w:r>
              <w:rPr>
                <w:noProof/>
                <w:lang w:eastAsia="es-CO"/>
              </w:rPr>
              <w:drawing>
                <wp:anchor distT="0" distB="0" distL="114300" distR="114300" simplePos="0" relativeHeight="251680768" behindDoc="0" locked="0" layoutInCell="1" hidden="0" allowOverlap="1" wp14:anchorId="517A11F1" wp14:editId="530F2404">
                  <wp:simplePos x="0" y="0"/>
                  <wp:positionH relativeFrom="column">
                    <wp:posOffset>7622</wp:posOffset>
                  </wp:positionH>
                  <wp:positionV relativeFrom="paragraph">
                    <wp:posOffset>56514</wp:posOffset>
                  </wp:positionV>
                  <wp:extent cx="925830" cy="800100"/>
                  <wp:effectExtent l="0" t="0" r="0" b="0"/>
                  <wp:wrapSquare wrapText="bothSides" distT="0" distB="0" distL="114300" distR="11430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925830" cy="800100"/>
                          </a:xfrm>
                          <a:prstGeom prst="rect">
                            <a:avLst/>
                          </a:prstGeom>
                          <a:ln/>
                        </pic:spPr>
                      </pic:pic>
                    </a:graphicData>
                  </a:graphic>
                </wp:anchor>
              </w:drawing>
            </w:r>
          </w:p>
          <w:p w14:paraId="1AFC2EB3" w14:textId="77777777" w:rsidR="004B68D6" w:rsidRDefault="004B68D6" w:rsidP="004B68D6">
            <w:pPr>
              <w:spacing w:after="0" w:line="240" w:lineRule="auto"/>
              <w:jc w:val="both"/>
              <w:rPr>
                <w:i/>
                <w:sz w:val="24"/>
                <w:szCs w:val="24"/>
              </w:rPr>
            </w:pPr>
            <w:r>
              <w:rPr>
                <w:i/>
                <w:sz w:val="24"/>
                <w:szCs w:val="24"/>
              </w:rPr>
              <w:t>2018</w:t>
            </w:r>
          </w:p>
          <w:p w14:paraId="57984B90" w14:textId="77777777" w:rsidR="004B68D6" w:rsidRDefault="0002085A" w:rsidP="004B68D6">
            <w:pPr>
              <w:spacing w:after="0" w:line="240" w:lineRule="auto"/>
              <w:jc w:val="both"/>
              <w:rPr>
                <w:i/>
                <w:sz w:val="24"/>
                <w:szCs w:val="24"/>
              </w:rPr>
            </w:pPr>
            <w:r>
              <w:rPr>
                <w:rFonts w:cs="Arial"/>
                <w:sz w:val="24"/>
                <w:szCs w:val="24"/>
              </w:rPr>
              <w:t>13</w:t>
            </w:r>
            <w:r w:rsidR="002F7244">
              <w:rPr>
                <w:rFonts w:cs="Arial"/>
                <w:sz w:val="24"/>
                <w:szCs w:val="24"/>
              </w:rPr>
              <w:t>.</w:t>
            </w:r>
            <w:r>
              <w:rPr>
                <w:rFonts w:cs="Arial"/>
                <w:sz w:val="24"/>
                <w:szCs w:val="24"/>
              </w:rPr>
              <w:t>039 excombatientes fueron objeto de atenciones por parte de la agencia</w:t>
            </w:r>
            <w:r w:rsidR="002F7244">
              <w:rPr>
                <w:rFonts w:cs="Arial"/>
                <w:sz w:val="24"/>
                <w:szCs w:val="24"/>
              </w:rPr>
              <w:t xml:space="preserve"> para el mes de diciembre</w:t>
            </w:r>
            <w:r>
              <w:rPr>
                <w:rFonts w:cs="Arial"/>
                <w:sz w:val="24"/>
                <w:szCs w:val="24"/>
              </w:rPr>
              <w:t>.</w:t>
            </w:r>
          </w:p>
        </w:tc>
      </w:tr>
      <w:tr w:rsidR="004B68D6" w14:paraId="38E75C91" w14:textId="77777777" w:rsidTr="00E32C0D">
        <w:tc>
          <w:tcPr>
            <w:tcW w:w="9214" w:type="dxa"/>
            <w:shd w:val="clear" w:color="auto" w:fill="F2F2F2"/>
          </w:tcPr>
          <w:p w14:paraId="3F8F6F2F" w14:textId="77777777" w:rsidR="004B68D6" w:rsidRDefault="004B68D6" w:rsidP="004B68D6">
            <w:pPr>
              <w:spacing w:after="0" w:line="240" w:lineRule="auto"/>
              <w:rPr>
                <w:color w:val="3366CC"/>
                <w:sz w:val="32"/>
                <w:szCs w:val="32"/>
                <w:u w:val="single"/>
              </w:rPr>
            </w:pPr>
            <w:r>
              <w:rPr>
                <w:color w:val="3366CC"/>
                <w:sz w:val="32"/>
                <w:szCs w:val="32"/>
                <w:u w:val="single"/>
              </w:rPr>
              <w:t xml:space="preserve">¿Quiénes participaron en esta acción y cómo se promovió el control social? </w:t>
            </w:r>
            <w:r>
              <w:rPr>
                <w:noProof/>
                <w:lang w:eastAsia="es-CO"/>
              </w:rPr>
              <w:drawing>
                <wp:anchor distT="0" distB="0" distL="114300" distR="114300" simplePos="0" relativeHeight="251681792" behindDoc="0" locked="0" layoutInCell="1" hidden="0" allowOverlap="1" wp14:anchorId="06E582A7" wp14:editId="2DD1E1F0">
                  <wp:simplePos x="0" y="0"/>
                  <wp:positionH relativeFrom="column">
                    <wp:posOffset>-85724</wp:posOffset>
                  </wp:positionH>
                  <wp:positionV relativeFrom="paragraph">
                    <wp:posOffset>0</wp:posOffset>
                  </wp:positionV>
                  <wp:extent cx="958850" cy="861695"/>
                  <wp:effectExtent l="0" t="0" r="0" b="0"/>
                  <wp:wrapSquare wrapText="bothSides" distT="0" distB="0" distL="114300" distR="114300"/>
                  <wp:docPr id="2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958850" cy="861695"/>
                          </a:xfrm>
                          <a:prstGeom prst="rect">
                            <a:avLst/>
                          </a:prstGeom>
                          <a:ln/>
                        </pic:spPr>
                      </pic:pic>
                    </a:graphicData>
                  </a:graphic>
                </wp:anchor>
              </w:drawing>
            </w:r>
          </w:p>
          <w:p w14:paraId="7CA92ADF" w14:textId="77777777" w:rsidR="004B68D6" w:rsidRDefault="004B68D6" w:rsidP="004B68D6">
            <w:pPr>
              <w:spacing w:after="0" w:line="240" w:lineRule="auto"/>
              <w:jc w:val="both"/>
              <w:rPr>
                <w:i/>
                <w:sz w:val="24"/>
                <w:szCs w:val="24"/>
              </w:rPr>
            </w:pPr>
            <w:r>
              <w:rPr>
                <w:i/>
                <w:sz w:val="24"/>
                <w:szCs w:val="24"/>
              </w:rPr>
              <w:t>2018</w:t>
            </w:r>
          </w:p>
          <w:p w14:paraId="00DEB430" w14:textId="77777777" w:rsidR="004B68D6" w:rsidRDefault="004B68D6" w:rsidP="004B68D6">
            <w:pPr>
              <w:spacing w:after="0" w:line="240" w:lineRule="auto"/>
              <w:rPr>
                <w:color w:val="000000"/>
                <w:sz w:val="24"/>
                <w:szCs w:val="24"/>
              </w:rPr>
            </w:pPr>
          </w:p>
          <w:p w14:paraId="7AB33C9F" w14:textId="3481887E" w:rsidR="00BB0D63" w:rsidRPr="00BB0D63" w:rsidRDefault="00BB0D63" w:rsidP="00BB0D63">
            <w:pPr>
              <w:spacing w:after="0" w:line="240" w:lineRule="auto"/>
              <w:rPr>
                <w:rFonts w:cs="Arial"/>
                <w:sz w:val="24"/>
                <w:szCs w:val="24"/>
              </w:rPr>
            </w:pPr>
            <w:r w:rsidRPr="00BB0D63">
              <w:rPr>
                <w:rFonts w:cs="Arial"/>
                <w:sz w:val="24"/>
                <w:szCs w:val="24"/>
              </w:rPr>
              <w:t xml:space="preserve">A través de los Consejos Territoriales de Reincorporación, instalado en los 24 ETCR, se han venido realizando reuniones mensuales entre los representantes de </w:t>
            </w:r>
            <w:r w:rsidR="008F4DFB">
              <w:rPr>
                <w:rFonts w:cs="Arial"/>
                <w:sz w:val="24"/>
                <w:szCs w:val="24"/>
              </w:rPr>
              <w:t>FARC</w:t>
            </w:r>
            <w:r w:rsidRPr="00BB0D63">
              <w:rPr>
                <w:rFonts w:cs="Arial"/>
                <w:sz w:val="24"/>
                <w:szCs w:val="24"/>
              </w:rPr>
              <w:t xml:space="preserve">, el Gobierno </w:t>
            </w:r>
            <w:r w:rsidR="008850B2">
              <w:rPr>
                <w:rFonts w:cs="Arial"/>
                <w:sz w:val="24"/>
                <w:szCs w:val="24"/>
              </w:rPr>
              <w:t>n</w:t>
            </w:r>
            <w:r w:rsidRPr="00BB0D63">
              <w:rPr>
                <w:rFonts w:cs="Arial"/>
                <w:sz w:val="24"/>
                <w:szCs w:val="24"/>
              </w:rPr>
              <w:t>acional, las instituciones y entidades públicas y privadas que convergen en los territorios donde se encuentran estos espacios, y miembros de las comunidades, con el fin de hacer seguimiento a los planes y programas que se están llevando en torno a la reincorporación. Al 31 de diciembre se han realizado 167 reuniones de seguimiento y evaluación en dichos espacios.</w:t>
            </w:r>
          </w:p>
          <w:p w14:paraId="49299FE4" w14:textId="77777777" w:rsidR="00BB0D63" w:rsidRPr="00BB0D63" w:rsidRDefault="00BB0D63" w:rsidP="00BB0D63">
            <w:pPr>
              <w:spacing w:after="0" w:line="240" w:lineRule="auto"/>
              <w:rPr>
                <w:rFonts w:cs="Arial"/>
                <w:sz w:val="24"/>
                <w:szCs w:val="24"/>
              </w:rPr>
            </w:pPr>
          </w:p>
          <w:p w14:paraId="5CE7C412" w14:textId="0D3FCE57" w:rsidR="00BB0D63" w:rsidRPr="00BB0D63" w:rsidRDefault="00BB0D63" w:rsidP="00BB0D63">
            <w:pPr>
              <w:spacing w:after="0" w:line="240" w:lineRule="auto"/>
              <w:rPr>
                <w:rFonts w:cs="Arial"/>
                <w:sz w:val="24"/>
                <w:szCs w:val="24"/>
              </w:rPr>
            </w:pPr>
            <w:r w:rsidRPr="00BB0D63">
              <w:rPr>
                <w:rFonts w:cs="Arial"/>
                <w:sz w:val="24"/>
                <w:szCs w:val="24"/>
              </w:rPr>
              <w:t xml:space="preserve">A nivel nacional, el seguimiento, evaluación y control se realiza a través del Consejo Nacional de Reincorporación, donde participan los delegados de </w:t>
            </w:r>
            <w:r w:rsidR="008F4DFB">
              <w:rPr>
                <w:rFonts w:cs="Arial"/>
                <w:sz w:val="24"/>
                <w:szCs w:val="24"/>
              </w:rPr>
              <w:t>FARC</w:t>
            </w:r>
            <w:r w:rsidRPr="00BB0D63">
              <w:rPr>
                <w:rFonts w:cs="Arial"/>
                <w:sz w:val="24"/>
                <w:szCs w:val="24"/>
              </w:rPr>
              <w:t xml:space="preserve">, del Gobierno </w:t>
            </w:r>
            <w:r w:rsidR="008850B2">
              <w:rPr>
                <w:rFonts w:cs="Arial"/>
                <w:sz w:val="24"/>
                <w:szCs w:val="24"/>
              </w:rPr>
              <w:t>n</w:t>
            </w:r>
            <w:r w:rsidRPr="00BB0D63">
              <w:rPr>
                <w:rFonts w:cs="Arial"/>
                <w:sz w:val="24"/>
                <w:szCs w:val="24"/>
              </w:rPr>
              <w:t>acional</w:t>
            </w:r>
            <w:r w:rsidR="00E57D43">
              <w:rPr>
                <w:rFonts w:cs="Arial"/>
                <w:sz w:val="24"/>
                <w:szCs w:val="24"/>
              </w:rPr>
              <w:t xml:space="preserve"> </w:t>
            </w:r>
            <w:r w:rsidR="008850B2">
              <w:rPr>
                <w:rFonts w:cs="Arial"/>
                <w:sz w:val="24"/>
                <w:szCs w:val="24"/>
              </w:rPr>
              <w:t>e</w:t>
            </w:r>
            <w:r w:rsidRPr="00BB0D63">
              <w:rPr>
                <w:rFonts w:cs="Arial"/>
                <w:sz w:val="24"/>
                <w:szCs w:val="24"/>
              </w:rPr>
              <w:t xml:space="preserve"> instituciones públicas, cooperación internacional y actores del sector civil involucrados e interesados en la reincorporación de los </w:t>
            </w:r>
            <w:r w:rsidR="003F286F">
              <w:rPr>
                <w:rFonts w:cs="Arial"/>
                <w:sz w:val="24"/>
                <w:szCs w:val="24"/>
              </w:rPr>
              <w:t>ex</w:t>
            </w:r>
            <w:r w:rsidR="002258BC">
              <w:rPr>
                <w:rFonts w:cs="Arial"/>
                <w:sz w:val="24"/>
                <w:szCs w:val="24"/>
              </w:rPr>
              <w:t xml:space="preserve"> </w:t>
            </w:r>
            <w:r w:rsidR="006A0D61">
              <w:rPr>
                <w:rFonts w:cs="Arial"/>
                <w:sz w:val="24"/>
                <w:szCs w:val="24"/>
              </w:rPr>
              <w:t>integrantes de FARC-EP</w:t>
            </w:r>
            <w:r w:rsidR="008850B2">
              <w:rPr>
                <w:rFonts w:cs="Arial"/>
                <w:sz w:val="24"/>
                <w:szCs w:val="24"/>
              </w:rPr>
              <w:t>.</w:t>
            </w:r>
          </w:p>
          <w:p w14:paraId="4259C300" w14:textId="77777777" w:rsidR="004B68D6" w:rsidRDefault="004B68D6" w:rsidP="004B68D6">
            <w:pPr>
              <w:spacing w:after="0" w:line="240" w:lineRule="auto"/>
              <w:jc w:val="both"/>
              <w:rPr>
                <w:color w:val="000000"/>
                <w:sz w:val="24"/>
                <w:szCs w:val="24"/>
              </w:rPr>
            </w:pPr>
          </w:p>
          <w:p w14:paraId="089AB663" w14:textId="77777777" w:rsidR="004B68D6" w:rsidRPr="00C179C5" w:rsidRDefault="004B68D6" w:rsidP="004B68D6">
            <w:pPr>
              <w:spacing w:after="0" w:line="240" w:lineRule="auto"/>
              <w:jc w:val="both"/>
              <w:rPr>
                <w:color w:val="000000"/>
                <w:sz w:val="24"/>
                <w:szCs w:val="24"/>
              </w:rPr>
            </w:pPr>
            <w:r w:rsidRPr="00C179C5">
              <w:rPr>
                <w:color w:val="000000"/>
                <w:sz w:val="24"/>
                <w:szCs w:val="24"/>
              </w:rPr>
              <w:t xml:space="preserve">Lo invitamos  a hacer control social a los contratos que se celebran por parte de las entidades públicas en el portal de Colombia Compra Eficiente </w:t>
            </w:r>
            <w:hyperlink r:id="rId23">
              <w:r w:rsidRPr="00C179C5">
                <w:rPr>
                  <w:color w:val="0563C1"/>
                  <w:sz w:val="24"/>
                  <w:szCs w:val="24"/>
                  <w:u w:val="single"/>
                </w:rPr>
                <w:t>www.colombiacompra.gov.co</w:t>
              </w:r>
            </w:hyperlink>
            <w:r w:rsidRPr="00C179C5">
              <w:rPr>
                <w:color w:val="000000"/>
                <w:sz w:val="24"/>
                <w:szCs w:val="24"/>
              </w:rPr>
              <w:t xml:space="preserve"> </w:t>
            </w:r>
          </w:p>
          <w:p w14:paraId="3253B035" w14:textId="77777777" w:rsidR="004B68D6" w:rsidRPr="00C179C5" w:rsidRDefault="004B68D6" w:rsidP="004B68D6">
            <w:pPr>
              <w:spacing w:after="0" w:line="240" w:lineRule="auto"/>
              <w:rPr>
                <w:color w:val="000000"/>
                <w:sz w:val="24"/>
                <w:szCs w:val="24"/>
              </w:rPr>
            </w:pPr>
          </w:p>
          <w:p w14:paraId="4F9BBC97" w14:textId="77777777" w:rsidR="004B68D6" w:rsidRPr="00C179C5" w:rsidRDefault="004B68D6" w:rsidP="004B68D6">
            <w:pPr>
              <w:spacing w:after="0" w:line="240" w:lineRule="auto"/>
              <w:jc w:val="both"/>
              <w:rPr>
                <w:color w:val="000000"/>
                <w:sz w:val="24"/>
                <w:szCs w:val="24"/>
              </w:rPr>
            </w:pPr>
            <w:r w:rsidRPr="00C179C5">
              <w:rPr>
                <w:color w:val="000000"/>
                <w:sz w:val="24"/>
                <w:szCs w:val="24"/>
              </w:rPr>
              <w:t>- Para efectos de consulta de los contratos celebrados con vigencia 2018, lo invitamos a visitarlos siguientes enlaces. Allí indique el nombre de la Entidad y el número de contrato en el espacio señalado “Buscar Proceso de Contratación” y luego seleccione “Buscar”.</w:t>
            </w:r>
          </w:p>
          <w:p w14:paraId="249ED6CE" w14:textId="77777777" w:rsidR="004B68D6" w:rsidRPr="00C179C5" w:rsidRDefault="004B68D6" w:rsidP="004B68D6">
            <w:pPr>
              <w:spacing w:after="0" w:line="240" w:lineRule="auto"/>
              <w:jc w:val="both"/>
              <w:rPr>
                <w:color w:val="000000"/>
                <w:sz w:val="24"/>
                <w:szCs w:val="24"/>
              </w:rPr>
            </w:pPr>
          </w:p>
          <w:p w14:paraId="7CA37087" w14:textId="77777777" w:rsidR="004B68D6" w:rsidRPr="00C179C5" w:rsidRDefault="006E73DE" w:rsidP="004B68D6">
            <w:pPr>
              <w:spacing w:after="0" w:line="240" w:lineRule="auto"/>
              <w:rPr>
                <w:color w:val="000000"/>
                <w:sz w:val="24"/>
                <w:szCs w:val="24"/>
              </w:rPr>
            </w:pPr>
            <w:hyperlink r:id="rId24">
              <w:r w:rsidR="004B68D6" w:rsidRPr="00C179C5">
                <w:rPr>
                  <w:color w:val="0563C1"/>
                  <w:sz w:val="24"/>
                  <w:szCs w:val="24"/>
                  <w:u w:val="single"/>
                </w:rPr>
                <w:t>https://www.colombiacompra.gov.co/secop/busqueda-de-procesos-de-contratacion</w:t>
              </w:r>
            </w:hyperlink>
            <w:r w:rsidR="004B68D6" w:rsidRPr="00C179C5">
              <w:rPr>
                <w:color w:val="000000"/>
                <w:sz w:val="24"/>
                <w:szCs w:val="24"/>
              </w:rPr>
              <w:t xml:space="preserve"> </w:t>
            </w:r>
          </w:p>
          <w:p w14:paraId="2520E720" w14:textId="77777777" w:rsidR="004B68D6" w:rsidRPr="00C179C5" w:rsidRDefault="006E73DE" w:rsidP="004B68D6">
            <w:pPr>
              <w:spacing w:after="0" w:line="240" w:lineRule="auto"/>
              <w:rPr>
                <w:color w:val="000000"/>
                <w:sz w:val="24"/>
                <w:szCs w:val="24"/>
              </w:rPr>
            </w:pPr>
            <w:hyperlink r:id="rId25">
              <w:r w:rsidR="004B68D6" w:rsidRPr="00C179C5">
                <w:rPr>
                  <w:color w:val="0563C1"/>
                  <w:sz w:val="24"/>
                  <w:szCs w:val="24"/>
                  <w:u w:val="single"/>
                </w:rPr>
                <w:t>https://www.contratos.gov.co/consultas/inicioConsulta.do</w:t>
              </w:r>
            </w:hyperlink>
            <w:r w:rsidR="004B68D6" w:rsidRPr="00C179C5">
              <w:rPr>
                <w:color w:val="000000"/>
                <w:sz w:val="24"/>
                <w:szCs w:val="24"/>
              </w:rPr>
              <w:t xml:space="preserve">  </w:t>
            </w:r>
          </w:p>
          <w:p w14:paraId="7A4F88AB" w14:textId="77777777" w:rsidR="004B68D6" w:rsidRPr="00C179C5" w:rsidRDefault="004B68D6" w:rsidP="004B68D6">
            <w:pPr>
              <w:spacing w:after="0" w:line="240" w:lineRule="auto"/>
              <w:rPr>
                <w:color w:val="000000"/>
                <w:sz w:val="24"/>
                <w:szCs w:val="24"/>
              </w:rPr>
            </w:pPr>
          </w:p>
          <w:p w14:paraId="583B045A" w14:textId="77777777" w:rsidR="004B68D6" w:rsidRPr="00C179C5" w:rsidRDefault="004B68D6" w:rsidP="004B68D6">
            <w:pPr>
              <w:spacing w:after="0" w:line="240" w:lineRule="auto"/>
              <w:jc w:val="both"/>
              <w:rPr>
                <w:color w:val="000000"/>
                <w:sz w:val="24"/>
                <w:szCs w:val="24"/>
              </w:rPr>
            </w:pPr>
            <w:r w:rsidRPr="00C179C5">
              <w:rPr>
                <w:color w:val="000000"/>
                <w:sz w:val="24"/>
                <w:szCs w:val="24"/>
              </w:rPr>
              <w:t xml:space="preserve">No obstante, y de manera indicativa, relacionamos contratos que hemos celebrado, los cuales están relacionados con las actividades indicadas en esta acción, sin perjuicio de que la totalidad de los mismos puede ser consultada en el portal de Colombia Compra Eficiente ya indicado. </w:t>
            </w:r>
          </w:p>
          <w:p w14:paraId="6B22D0D3" w14:textId="77777777" w:rsidR="003A1DD0" w:rsidRPr="00C179C5" w:rsidRDefault="003A1DD0" w:rsidP="003A1DD0">
            <w:pPr>
              <w:spacing w:after="0" w:line="240" w:lineRule="auto"/>
              <w:jc w:val="both"/>
              <w:rPr>
                <w:i/>
                <w:sz w:val="24"/>
                <w:szCs w:val="24"/>
              </w:rPr>
            </w:pPr>
          </w:p>
          <w:tbl>
            <w:tblPr>
              <w:tblStyle w:val="a3"/>
              <w:tblW w:w="8811" w:type="dxa"/>
              <w:tblInd w:w="0" w:type="dxa"/>
              <w:tblLayout w:type="fixed"/>
              <w:tblLook w:val="0400" w:firstRow="0" w:lastRow="0" w:firstColumn="0" w:lastColumn="0" w:noHBand="0" w:noVBand="1"/>
            </w:tblPr>
            <w:tblGrid>
              <w:gridCol w:w="4854"/>
              <w:gridCol w:w="3957"/>
            </w:tblGrid>
            <w:tr w:rsidR="003A1DD0" w14:paraId="0E2C4653" w14:textId="77777777" w:rsidTr="0056137B">
              <w:trPr>
                <w:trHeight w:val="400"/>
              </w:trPr>
              <w:tc>
                <w:tcPr>
                  <w:tcW w:w="4854" w:type="dxa"/>
                  <w:shd w:val="clear" w:color="auto" w:fill="A6A6A6"/>
                </w:tcPr>
                <w:p w14:paraId="31B23094" w14:textId="77777777" w:rsidR="003A1DD0" w:rsidRPr="00C179C5" w:rsidRDefault="003A1DD0" w:rsidP="003A1DD0">
                  <w:pPr>
                    <w:spacing w:after="0" w:line="240" w:lineRule="auto"/>
                    <w:jc w:val="both"/>
                    <w:rPr>
                      <w:i/>
                      <w:sz w:val="24"/>
                      <w:szCs w:val="24"/>
                    </w:rPr>
                  </w:pPr>
                  <w:r w:rsidRPr="00C179C5">
                    <w:rPr>
                      <w:i/>
                      <w:sz w:val="24"/>
                      <w:szCs w:val="24"/>
                    </w:rPr>
                    <w:lastRenderedPageBreak/>
                    <w:t xml:space="preserve">Número de Contrato/Año </w:t>
                  </w:r>
                </w:p>
              </w:tc>
              <w:tc>
                <w:tcPr>
                  <w:tcW w:w="3957" w:type="dxa"/>
                  <w:shd w:val="clear" w:color="auto" w:fill="A6A6A6"/>
                </w:tcPr>
                <w:p w14:paraId="1BFE7669" w14:textId="77777777" w:rsidR="003A1DD0" w:rsidRPr="00C179C5" w:rsidRDefault="003A1DD0" w:rsidP="003A1DD0">
                  <w:pPr>
                    <w:spacing w:after="0" w:line="240" w:lineRule="auto"/>
                    <w:jc w:val="both"/>
                    <w:rPr>
                      <w:i/>
                      <w:sz w:val="24"/>
                      <w:szCs w:val="24"/>
                    </w:rPr>
                  </w:pPr>
                  <w:r w:rsidRPr="00C179C5">
                    <w:rPr>
                      <w:i/>
                      <w:sz w:val="24"/>
                      <w:szCs w:val="24"/>
                    </w:rPr>
                    <w:t>Informe de supervisión o interventoría</w:t>
                  </w:r>
                </w:p>
                <w:p w14:paraId="0C11490E" w14:textId="77777777" w:rsidR="003A1DD0" w:rsidRPr="00C179C5" w:rsidRDefault="003A1DD0" w:rsidP="002F0481">
                  <w:pPr>
                    <w:tabs>
                      <w:tab w:val="left" w:pos="3989"/>
                    </w:tabs>
                    <w:spacing w:after="0" w:line="240" w:lineRule="auto"/>
                    <w:jc w:val="both"/>
                    <w:rPr>
                      <w:i/>
                      <w:sz w:val="20"/>
                      <w:szCs w:val="20"/>
                    </w:rPr>
                  </w:pPr>
                  <w:r w:rsidRPr="00C179C5">
                    <w:rPr>
                      <w:i/>
                      <w:sz w:val="20"/>
                      <w:szCs w:val="20"/>
                    </w:rPr>
                    <w:t>Conozca el informe del interventor o el supervisor aquí</w:t>
                  </w:r>
                </w:p>
              </w:tc>
            </w:tr>
            <w:tr w:rsidR="003A1DD0" w14:paraId="549C4F5E" w14:textId="77777777" w:rsidTr="0056137B">
              <w:trPr>
                <w:trHeight w:val="400"/>
              </w:trPr>
              <w:tc>
                <w:tcPr>
                  <w:tcW w:w="4854" w:type="dxa"/>
                  <w:shd w:val="clear" w:color="auto" w:fill="auto"/>
                </w:tcPr>
                <w:p w14:paraId="5392A662" w14:textId="77777777" w:rsidR="00867C0C" w:rsidRDefault="00867C0C" w:rsidP="00867C0C">
                  <w:pPr>
                    <w:spacing w:after="0" w:line="240" w:lineRule="auto"/>
                    <w:jc w:val="both"/>
                    <w:rPr>
                      <w:i/>
                      <w:sz w:val="24"/>
                      <w:szCs w:val="24"/>
                    </w:rPr>
                  </w:pPr>
                  <w:r>
                    <w:rPr>
                      <w:i/>
                      <w:sz w:val="24"/>
                      <w:szCs w:val="24"/>
                    </w:rPr>
                    <w:t>Durante el año 2018 la ARN formalizó la siguiente cantidad de contratos:</w:t>
                  </w:r>
                </w:p>
                <w:p w14:paraId="3C05DB56" w14:textId="77777777" w:rsidR="00867C0C" w:rsidRPr="0028447B" w:rsidRDefault="00867C0C" w:rsidP="00867C0C">
                  <w:pPr>
                    <w:spacing w:after="0" w:line="240" w:lineRule="auto"/>
                    <w:jc w:val="both"/>
                    <w:rPr>
                      <w:b/>
                      <w:i/>
                      <w:sz w:val="24"/>
                      <w:szCs w:val="24"/>
                    </w:rPr>
                  </w:pPr>
                  <w:r w:rsidRPr="0028447B">
                    <w:rPr>
                      <w:b/>
                      <w:i/>
                      <w:sz w:val="24"/>
                      <w:szCs w:val="24"/>
                    </w:rPr>
                    <w:t xml:space="preserve">Consejo Nacional de Reincorporación </w:t>
                  </w:r>
                </w:p>
                <w:p w14:paraId="47BC54FF" w14:textId="77777777" w:rsidR="00867C0C" w:rsidRDefault="00867C0C" w:rsidP="00867C0C">
                  <w:pPr>
                    <w:spacing w:after="0" w:line="240" w:lineRule="auto"/>
                    <w:jc w:val="both"/>
                    <w:rPr>
                      <w:i/>
                      <w:sz w:val="24"/>
                      <w:szCs w:val="24"/>
                    </w:rPr>
                  </w:pPr>
                  <w:r>
                    <w:rPr>
                      <w:i/>
                      <w:sz w:val="24"/>
                      <w:szCs w:val="24"/>
                    </w:rPr>
                    <w:t>5 Profesionales</w:t>
                  </w:r>
                </w:p>
                <w:p w14:paraId="1F15A3EA" w14:textId="77777777" w:rsidR="00867C0C" w:rsidRDefault="00867C0C" w:rsidP="00867C0C">
                  <w:pPr>
                    <w:spacing w:after="0" w:line="240" w:lineRule="auto"/>
                    <w:jc w:val="both"/>
                    <w:rPr>
                      <w:b/>
                      <w:i/>
                      <w:sz w:val="24"/>
                      <w:szCs w:val="24"/>
                    </w:rPr>
                  </w:pPr>
                  <w:r w:rsidRPr="0028447B">
                    <w:rPr>
                      <w:b/>
                      <w:i/>
                      <w:sz w:val="24"/>
                      <w:szCs w:val="24"/>
                    </w:rPr>
                    <w:t>Unidad Técnica de Reincorporación</w:t>
                  </w:r>
                </w:p>
                <w:p w14:paraId="1C3E035B" w14:textId="77777777" w:rsidR="00867C0C" w:rsidRDefault="00867C0C" w:rsidP="00867C0C">
                  <w:pPr>
                    <w:spacing w:after="0" w:line="240" w:lineRule="auto"/>
                    <w:jc w:val="both"/>
                    <w:rPr>
                      <w:i/>
                      <w:sz w:val="24"/>
                      <w:szCs w:val="24"/>
                    </w:rPr>
                  </w:pPr>
                  <w:r w:rsidRPr="0028447B">
                    <w:rPr>
                      <w:i/>
                      <w:sz w:val="24"/>
                      <w:szCs w:val="24"/>
                    </w:rPr>
                    <w:t>17 Profesionales</w:t>
                  </w:r>
                </w:p>
                <w:p w14:paraId="12136825" w14:textId="77777777" w:rsidR="00867C0C" w:rsidRDefault="00867C0C" w:rsidP="00867C0C">
                  <w:pPr>
                    <w:spacing w:after="0" w:line="240" w:lineRule="auto"/>
                    <w:jc w:val="both"/>
                    <w:rPr>
                      <w:i/>
                      <w:sz w:val="24"/>
                      <w:szCs w:val="24"/>
                    </w:rPr>
                  </w:pPr>
                  <w:r>
                    <w:rPr>
                      <w:i/>
                      <w:sz w:val="24"/>
                      <w:szCs w:val="24"/>
                    </w:rPr>
                    <w:t>2 Enlaces de reincorporación</w:t>
                  </w:r>
                </w:p>
                <w:p w14:paraId="0D8EFBC2" w14:textId="77777777" w:rsidR="00867C0C" w:rsidRDefault="00867C0C" w:rsidP="00867C0C">
                  <w:pPr>
                    <w:spacing w:after="0" w:line="240" w:lineRule="auto"/>
                    <w:jc w:val="both"/>
                    <w:rPr>
                      <w:i/>
                      <w:sz w:val="24"/>
                      <w:szCs w:val="24"/>
                    </w:rPr>
                  </w:pPr>
                  <w:r>
                    <w:rPr>
                      <w:i/>
                      <w:sz w:val="24"/>
                      <w:szCs w:val="24"/>
                    </w:rPr>
                    <w:t>1 técnico administrativo</w:t>
                  </w:r>
                  <w:r w:rsidRPr="0028447B">
                    <w:rPr>
                      <w:i/>
                      <w:sz w:val="24"/>
                      <w:szCs w:val="24"/>
                    </w:rPr>
                    <w:t xml:space="preserve"> </w:t>
                  </w:r>
                </w:p>
                <w:p w14:paraId="415CEA50" w14:textId="77777777" w:rsidR="00867C0C" w:rsidRPr="0028447B" w:rsidRDefault="00867C0C" w:rsidP="00867C0C">
                  <w:pPr>
                    <w:spacing w:after="0" w:line="240" w:lineRule="auto"/>
                    <w:jc w:val="both"/>
                    <w:rPr>
                      <w:b/>
                      <w:i/>
                      <w:sz w:val="24"/>
                      <w:szCs w:val="24"/>
                    </w:rPr>
                  </w:pPr>
                  <w:r w:rsidRPr="0028447B">
                    <w:rPr>
                      <w:b/>
                      <w:i/>
                      <w:sz w:val="24"/>
                      <w:szCs w:val="24"/>
                    </w:rPr>
                    <w:t>Dirección Programática</w:t>
                  </w:r>
                </w:p>
                <w:p w14:paraId="2495D8AE" w14:textId="77777777" w:rsidR="00867C0C" w:rsidRDefault="00867C0C" w:rsidP="00867C0C">
                  <w:pPr>
                    <w:spacing w:after="0" w:line="240" w:lineRule="auto"/>
                    <w:jc w:val="both"/>
                    <w:rPr>
                      <w:i/>
                      <w:sz w:val="24"/>
                      <w:szCs w:val="24"/>
                    </w:rPr>
                  </w:pPr>
                  <w:r>
                    <w:rPr>
                      <w:i/>
                      <w:sz w:val="24"/>
                      <w:szCs w:val="24"/>
                    </w:rPr>
                    <w:t>396 Facilitadores</w:t>
                  </w:r>
                </w:p>
                <w:p w14:paraId="23A647FB" w14:textId="77777777" w:rsidR="00867C0C" w:rsidRDefault="00867C0C" w:rsidP="00867C0C">
                  <w:pPr>
                    <w:spacing w:after="0" w:line="240" w:lineRule="auto"/>
                    <w:jc w:val="both"/>
                    <w:rPr>
                      <w:i/>
                      <w:sz w:val="24"/>
                      <w:szCs w:val="24"/>
                    </w:rPr>
                  </w:pPr>
                  <w:r>
                    <w:rPr>
                      <w:i/>
                      <w:sz w:val="24"/>
                      <w:szCs w:val="24"/>
                    </w:rPr>
                    <w:t>32 Orientadores</w:t>
                  </w:r>
                </w:p>
                <w:p w14:paraId="3D242793" w14:textId="77777777" w:rsidR="00867C0C" w:rsidRDefault="00867C0C" w:rsidP="00867C0C">
                  <w:pPr>
                    <w:spacing w:after="0" w:line="240" w:lineRule="auto"/>
                    <w:jc w:val="both"/>
                    <w:rPr>
                      <w:i/>
                      <w:sz w:val="24"/>
                      <w:szCs w:val="24"/>
                    </w:rPr>
                  </w:pPr>
                  <w:r>
                    <w:rPr>
                      <w:i/>
                      <w:sz w:val="24"/>
                      <w:szCs w:val="24"/>
                    </w:rPr>
                    <w:t>26 Orientadores de Corresponsabilidad</w:t>
                  </w:r>
                </w:p>
                <w:p w14:paraId="2F0EFF81" w14:textId="77777777" w:rsidR="00867C0C" w:rsidRDefault="00867C0C" w:rsidP="00867C0C">
                  <w:pPr>
                    <w:spacing w:after="0" w:line="240" w:lineRule="auto"/>
                    <w:jc w:val="both"/>
                    <w:rPr>
                      <w:i/>
                      <w:sz w:val="24"/>
                      <w:szCs w:val="24"/>
                    </w:rPr>
                  </w:pPr>
                  <w:r>
                    <w:rPr>
                      <w:i/>
                      <w:sz w:val="24"/>
                      <w:szCs w:val="24"/>
                    </w:rPr>
                    <w:t>23 Apoyos administrativos en los puntos de atención</w:t>
                  </w:r>
                </w:p>
                <w:p w14:paraId="6D6CCE2E" w14:textId="77777777" w:rsidR="00867C0C" w:rsidRDefault="00867C0C" w:rsidP="00867C0C">
                  <w:pPr>
                    <w:spacing w:after="0" w:line="240" w:lineRule="auto"/>
                    <w:jc w:val="both"/>
                    <w:rPr>
                      <w:i/>
                      <w:sz w:val="24"/>
                      <w:szCs w:val="24"/>
                    </w:rPr>
                  </w:pPr>
                  <w:r>
                    <w:rPr>
                      <w:i/>
                      <w:sz w:val="24"/>
                      <w:szCs w:val="24"/>
                    </w:rPr>
                    <w:t>8 Técnicos de Reincorporación</w:t>
                  </w:r>
                </w:p>
                <w:p w14:paraId="022E9E25" w14:textId="77777777" w:rsidR="0003116C" w:rsidRDefault="00867C0C" w:rsidP="003A1DD0">
                  <w:pPr>
                    <w:spacing w:after="0" w:line="240" w:lineRule="auto"/>
                    <w:jc w:val="both"/>
                    <w:rPr>
                      <w:i/>
                      <w:sz w:val="24"/>
                      <w:szCs w:val="24"/>
                    </w:rPr>
                  </w:pPr>
                  <w:r>
                    <w:rPr>
                      <w:i/>
                      <w:sz w:val="24"/>
                      <w:szCs w:val="24"/>
                    </w:rPr>
                    <w:t>69 Excombatientes vinculados por la agencia con roles de Promotores, Enlaces Regionales o Gestores de Reincorporación</w:t>
                  </w:r>
                  <w:r w:rsidR="0003116C">
                    <w:rPr>
                      <w:i/>
                      <w:sz w:val="24"/>
                      <w:szCs w:val="24"/>
                    </w:rPr>
                    <w:t>.</w:t>
                  </w:r>
                </w:p>
                <w:p w14:paraId="5175A66A" w14:textId="77777777" w:rsidR="003A1DD0" w:rsidRDefault="0003116C" w:rsidP="0056137B">
                  <w:pPr>
                    <w:spacing w:after="0" w:line="240" w:lineRule="auto"/>
                    <w:jc w:val="both"/>
                    <w:rPr>
                      <w:i/>
                      <w:sz w:val="24"/>
                      <w:szCs w:val="24"/>
                    </w:rPr>
                  </w:pPr>
                  <w:r>
                    <w:rPr>
                      <w:i/>
                      <w:sz w:val="24"/>
                      <w:szCs w:val="24"/>
                    </w:rPr>
                    <w:t>36 Gestores de Reincorporación.</w:t>
                  </w:r>
                </w:p>
              </w:tc>
              <w:tc>
                <w:tcPr>
                  <w:tcW w:w="3957" w:type="dxa"/>
                  <w:shd w:val="clear" w:color="auto" w:fill="auto"/>
                </w:tcPr>
                <w:p w14:paraId="297E1A76" w14:textId="77777777" w:rsidR="00E32C0D" w:rsidRDefault="00E32C0D" w:rsidP="002F0481">
                  <w:pPr>
                    <w:spacing w:after="0" w:line="240" w:lineRule="auto"/>
                    <w:ind w:right="875"/>
                    <w:rPr>
                      <w:i/>
                      <w:sz w:val="24"/>
                      <w:szCs w:val="24"/>
                    </w:rPr>
                  </w:pPr>
                </w:p>
                <w:p w14:paraId="65C9E533" w14:textId="77777777" w:rsidR="003A1DD0" w:rsidRDefault="006E73DE" w:rsidP="002F0481">
                  <w:pPr>
                    <w:spacing w:after="0" w:line="240" w:lineRule="auto"/>
                    <w:rPr>
                      <w:i/>
                      <w:sz w:val="24"/>
                      <w:szCs w:val="24"/>
                    </w:rPr>
                  </w:pPr>
                  <w:hyperlink r:id="rId26" w:history="1">
                    <w:r w:rsidR="00E32C0D" w:rsidRPr="00AA37F2">
                      <w:rPr>
                        <w:rStyle w:val="Hipervnculo"/>
                        <w:i/>
                        <w:sz w:val="24"/>
                        <w:szCs w:val="24"/>
                      </w:rPr>
                      <w:t>https://www.contratos.gov.co/consultas/inicioConsulta.do</w:t>
                    </w:r>
                  </w:hyperlink>
                </w:p>
                <w:p w14:paraId="0D6AC88C" w14:textId="77777777" w:rsidR="00E32C0D" w:rsidRDefault="00E32C0D" w:rsidP="002F0481">
                  <w:pPr>
                    <w:spacing w:after="0" w:line="240" w:lineRule="auto"/>
                    <w:ind w:left="449" w:right="875"/>
                    <w:rPr>
                      <w:i/>
                      <w:sz w:val="24"/>
                      <w:szCs w:val="24"/>
                    </w:rPr>
                  </w:pPr>
                </w:p>
              </w:tc>
            </w:tr>
          </w:tbl>
          <w:p w14:paraId="0B9D9EF2" w14:textId="77777777" w:rsidR="004B68D6" w:rsidRDefault="004B68D6" w:rsidP="004B68D6">
            <w:pPr>
              <w:spacing w:after="0" w:line="240" w:lineRule="auto"/>
              <w:jc w:val="both"/>
              <w:rPr>
                <w:i/>
                <w:sz w:val="24"/>
                <w:szCs w:val="24"/>
              </w:rPr>
            </w:pPr>
          </w:p>
        </w:tc>
      </w:tr>
      <w:tr w:rsidR="004B68D6" w14:paraId="1E648547" w14:textId="77777777" w:rsidTr="00E32C0D">
        <w:trPr>
          <w:trHeight w:val="1420"/>
        </w:trPr>
        <w:tc>
          <w:tcPr>
            <w:tcW w:w="9214" w:type="dxa"/>
            <w:shd w:val="clear" w:color="auto" w:fill="F2F2F2"/>
          </w:tcPr>
          <w:p w14:paraId="1ED6F86D" w14:textId="77777777" w:rsidR="004B68D6" w:rsidRDefault="004B68D6" w:rsidP="004B68D6">
            <w:pPr>
              <w:spacing w:after="0" w:line="240" w:lineRule="auto"/>
              <w:rPr>
                <w:color w:val="3366CC"/>
                <w:sz w:val="32"/>
                <w:szCs w:val="32"/>
                <w:u w:val="single"/>
              </w:rPr>
            </w:pPr>
            <w:r>
              <w:rPr>
                <w:color w:val="3366CC"/>
                <w:sz w:val="32"/>
                <w:szCs w:val="32"/>
                <w:u w:val="single"/>
              </w:rPr>
              <w:lastRenderedPageBreak/>
              <w:t>¿En qué territorios se desarrolló la acción?</w:t>
            </w:r>
            <w:r>
              <w:rPr>
                <w:noProof/>
                <w:lang w:eastAsia="es-CO"/>
              </w:rPr>
              <w:drawing>
                <wp:anchor distT="0" distB="0" distL="114300" distR="114300" simplePos="0" relativeHeight="251682816" behindDoc="0" locked="0" layoutInCell="1" hidden="0" allowOverlap="1" wp14:anchorId="67D5808A" wp14:editId="04B10B7F">
                  <wp:simplePos x="0" y="0"/>
                  <wp:positionH relativeFrom="column">
                    <wp:posOffset>-85724</wp:posOffset>
                  </wp:positionH>
                  <wp:positionV relativeFrom="paragraph">
                    <wp:posOffset>8255</wp:posOffset>
                  </wp:positionV>
                  <wp:extent cx="938530" cy="842645"/>
                  <wp:effectExtent l="0" t="0" r="0" b="0"/>
                  <wp:wrapSquare wrapText="bothSides" distT="0" distB="0" distL="114300" distR="114300"/>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938530" cy="842645"/>
                          </a:xfrm>
                          <a:prstGeom prst="rect">
                            <a:avLst/>
                          </a:prstGeom>
                          <a:ln/>
                        </pic:spPr>
                      </pic:pic>
                    </a:graphicData>
                  </a:graphic>
                </wp:anchor>
              </w:drawing>
            </w:r>
          </w:p>
          <w:p w14:paraId="38052798" w14:textId="77777777" w:rsidR="004B68D6" w:rsidRDefault="004B68D6" w:rsidP="004B68D6">
            <w:pPr>
              <w:spacing w:after="0" w:line="240" w:lineRule="auto"/>
              <w:jc w:val="both"/>
              <w:rPr>
                <w:i/>
                <w:sz w:val="24"/>
                <w:szCs w:val="24"/>
              </w:rPr>
            </w:pPr>
            <w:r>
              <w:rPr>
                <w:i/>
                <w:sz w:val="24"/>
                <w:szCs w:val="24"/>
              </w:rPr>
              <w:t>2018</w:t>
            </w:r>
          </w:p>
          <w:p w14:paraId="38CCBC53" w14:textId="77777777" w:rsidR="004B68D6" w:rsidRDefault="0056137B" w:rsidP="002F7244">
            <w:pPr>
              <w:rPr>
                <w:rFonts w:cs="Arial"/>
                <w:sz w:val="24"/>
                <w:szCs w:val="24"/>
                <w:lang w:val="es-ES"/>
              </w:rPr>
            </w:pPr>
            <w:r w:rsidRPr="004B68D6">
              <w:rPr>
                <w:noProof/>
                <w:lang w:eastAsia="es-CO"/>
              </w:rPr>
              <w:drawing>
                <wp:anchor distT="0" distB="0" distL="114300" distR="114300" simplePos="0" relativeHeight="251736064" behindDoc="1" locked="0" layoutInCell="1" allowOverlap="1" wp14:anchorId="1712C70E" wp14:editId="466B153D">
                  <wp:simplePos x="0" y="0"/>
                  <wp:positionH relativeFrom="column">
                    <wp:posOffset>2224405</wp:posOffset>
                  </wp:positionH>
                  <wp:positionV relativeFrom="paragraph">
                    <wp:posOffset>642620</wp:posOffset>
                  </wp:positionV>
                  <wp:extent cx="3295650" cy="3067050"/>
                  <wp:effectExtent l="0" t="0" r="0" b="0"/>
                  <wp:wrapTight wrapText="bothSides">
                    <wp:wrapPolygon edited="0">
                      <wp:start x="0" y="0"/>
                      <wp:lineTo x="0" y="21466"/>
                      <wp:lineTo x="21475" y="21466"/>
                      <wp:lineTo x="21475" y="0"/>
                      <wp:lineTo x="0" y="0"/>
                    </wp:wrapPolygon>
                  </wp:wrapTight>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565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8D6">
              <w:rPr>
                <w:rFonts w:cs="Arial"/>
                <w:i/>
                <w:sz w:val="24"/>
                <w:szCs w:val="24"/>
                <w:lang w:val="es-ES"/>
              </w:rPr>
              <w:t xml:space="preserve">Se ha desarrollado </w:t>
            </w:r>
            <w:r w:rsidR="002F7244">
              <w:rPr>
                <w:rFonts w:cs="Arial"/>
                <w:i/>
                <w:sz w:val="24"/>
                <w:szCs w:val="24"/>
                <w:lang w:val="es-ES"/>
              </w:rPr>
              <w:t xml:space="preserve">en 450 municipios, dentro de los cuales se incluyen </w:t>
            </w:r>
            <w:r w:rsidR="004B68D6">
              <w:rPr>
                <w:rFonts w:cs="Arial"/>
                <w:i/>
                <w:sz w:val="24"/>
                <w:szCs w:val="24"/>
                <w:lang w:val="es-ES"/>
              </w:rPr>
              <w:t xml:space="preserve">los 24 Espacios </w:t>
            </w:r>
            <w:r w:rsidR="002F7244">
              <w:rPr>
                <w:rFonts w:cs="Arial"/>
                <w:i/>
                <w:sz w:val="24"/>
                <w:szCs w:val="24"/>
                <w:lang w:val="es-ES"/>
              </w:rPr>
              <w:t xml:space="preserve">Territoriales </w:t>
            </w:r>
            <w:r w:rsidR="004B68D6">
              <w:rPr>
                <w:rFonts w:cs="Arial"/>
                <w:i/>
                <w:sz w:val="24"/>
                <w:szCs w:val="24"/>
                <w:lang w:val="es-ES"/>
              </w:rPr>
              <w:t>de Capacitación y Reincorporación</w:t>
            </w:r>
            <w:r w:rsidR="002F7244">
              <w:rPr>
                <w:rFonts w:cs="Arial"/>
                <w:i/>
                <w:sz w:val="24"/>
                <w:szCs w:val="24"/>
                <w:lang w:val="es-ES"/>
              </w:rPr>
              <w:t xml:space="preserve">, </w:t>
            </w:r>
            <w:r w:rsidR="00BB0D63" w:rsidRPr="00B83982">
              <w:rPr>
                <w:rFonts w:cs="Arial"/>
                <w:sz w:val="24"/>
                <w:szCs w:val="24"/>
                <w:lang w:val="es-ES"/>
              </w:rPr>
              <w:t>donde se encuentran</w:t>
            </w:r>
            <w:r w:rsidR="00BB0D63">
              <w:rPr>
                <w:rFonts w:cs="Arial"/>
                <w:sz w:val="24"/>
                <w:szCs w:val="24"/>
                <w:lang w:val="es-ES"/>
              </w:rPr>
              <w:t xml:space="preserve"> ubicados los </w:t>
            </w:r>
            <w:r w:rsidR="002F7244">
              <w:rPr>
                <w:rFonts w:cs="Arial"/>
                <w:sz w:val="24"/>
                <w:szCs w:val="24"/>
                <w:lang w:val="es-ES"/>
              </w:rPr>
              <w:t>excombatientes.</w:t>
            </w:r>
          </w:p>
          <w:p w14:paraId="21618848" w14:textId="77777777" w:rsidR="00F15F16" w:rsidRDefault="0056137B" w:rsidP="00F15F16">
            <w:pPr>
              <w:spacing w:after="0" w:line="240" w:lineRule="auto"/>
              <w:jc w:val="both"/>
              <w:rPr>
                <w:rFonts w:cs="Arial"/>
                <w:i/>
                <w:sz w:val="24"/>
                <w:szCs w:val="24"/>
                <w:lang w:val="es-ES"/>
              </w:rPr>
            </w:pPr>
            <w:r w:rsidRPr="004B68D6">
              <w:rPr>
                <w:noProof/>
                <w:lang w:eastAsia="es-CO"/>
              </w:rPr>
              <w:drawing>
                <wp:anchor distT="0" distB="0" distL="114300" distR="114300" simplePos="0" relativeHeight="251735040" behindDoc="0" locked="0" layoutInCell="1" allowOverlap="1" wp14:anchorId="151AA4FF" wp14:editId="3A388A54">
                  <wp:simplePos x="0" y="0"/>
                  <wp:positionH relativeFrom="column">
                    <wp:posOffset>200829</wp:posOffset>
                  </wp:positionH>
                  <wp:positionV relativeFrom="paragraph">
                    <wp:posOffset>127000</wp:posOffset>
                  </wp:positionV>
                  <wp:extent cx="1789043" cy="2390062"/>
                  <wp:effectExtent l="0" t="0" r="1905"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9043" cy="23900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B5FA9D" w14:textId="77777777" w:rsidR="00F15F16" w:rsidRDefault="00F15F16" w:rsidP="00F15F16">
            <w:pPr>
              <w:spacing w:after="0" w:line="240" w:lineRule="auto"/>
              <w:jc w:val="both"/>
              <w:rPr>
                <w:rFonts w:cs="Arial"/>
                <w:i/>
                <w:sz w:val="24"/>
                <w:szCs w:val="24"/>
                <w:lang w:val="es-ES"/>
              </w:rPr>
            </w:pPr>
          </w:p>
          <w:p w14:paraId="215C2550" w14:textId="77777777" w:rsidR="00F15F16" w:rsidRDefault="00F15F16" w:rsidP="00F15F16">
            <w:pPr>
              <w:spacing w:after="0" w:line="240" w:lineRule="auto"/>
              <w:jc w:val="both"/>
              <w:rPr>
                <w:rFonts w:cs="Arial"/>
                <w:i/>
                <w:sz w:val="24"/>
                <w:szCs w:val="24"/>
                <w:lang w:val="es-ES"/>
              </w:rPr>
            </w:pPr>
          </w:p>
          <w:p w14:paraId="67104474" w14:textId="77777777" w:rsidR="00F15F16" w:rsidRDefault="00F15F16" w:rsidP="00F15F16"/>
          <w:p w14:paraId="761F0089" w14:textId="77777777" w:rsidR="00F15F16" w:rsidRDefault="00F15F16" w:rsidP="002F7244">
            <w:pPr>
              <w:rPr>
                <w:i/>
                <w:sz w:val="24"/>
                <w:szCs w:val="24"/>
              </w:rPr>
            </w:pPr>
          </w:p>
        </w:tc>
      </w:tr>
    </w:tbl>
    <w:p w14:paraId="1159B1DD" w14:textId="77777777" w:rsidR="00814036" w:rsidRDefault="00814036" w:rsidP="004B68D6">
      <w:pPr>
        <w:spacing w:line="240" w:lineRule="auto"/>
        <w:ind w:left="108"/>
        <w:rPr>
          <w:i/>
          <w:sz w:val="28"/>
          <w:szCs w:val="28"/>
        </w:rPr>
      </w:pPr>
    </w:p>
    <w:p w14:paraId="3909202F" w14:textId="77777777" w:rsidR="004B68D6" w:rsidRDefault="00BB0D63" w:rsidP="004B68D6">
      <w:pPr>
        <w:spacing w:line="240" w:lineRule="auto"/>
        <w:ind w:left="108"/>
        <w:rPr>
          <w:color w:val="009EAD"/>
          <w:sz w:val="32"/>
          <w:szCs w:val="32"/>
          <w:u w:val="single"/>
        </w:rPr>
      </w:pPr>
      <w:r>
        <w:rPr>
          <w:i/>
          <w:sz w:val="28"/>
          <w:szCs w:val="28"/>
        </w:rPr>
        <w:t>Acción 3</w:t>
      </w:r>
      <w:r w:rsidR="004B68D6">
        <w:rPr>
          <w:i/>
          <w:sz w:val="28"/>
          <w:szCs w:val="28"/>
        </w:rPr>
        <w:t>.</w:t>
      </w:r>
      <w:r w:rsidR="004B68D6">
        <w:rPr>
          <w:b/>
          <w:sz w:val="36"/>
          <w:szCs w:val="36"/>
        </w:rPr>
        <w:t xml:space="preserve"> </w:t>
      </w:r>
      <w:r w:rsidR="004B68D6">
        <w:rPr>
          <w:b/>
          <w:sz w:val="36"/>
          <w:szCs w:val="36"/>
        </w:rPr>
        <w:br/>
      </w:r>
      <w:r>
        <w:rPr>
          <w:rFonts w:cs="Arial"/>
          <w:b/>
          <w:sz w:val="40"/>
          <w:szCs w:val="36"/>
        </w:rPr>
        <w:t>Trámites para el acceso a la oferta institucional.</w:t>
      </w:r>
    </w:p>
    <w:tbl>
      <w:tblPr>
        <w:tblStyle w:val="a"/>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6912"/>
      </w:tblGrid>
      <w:tr w:rsidR="004B68D6" w14:paraId="50C62143" w14:textId="77777777" w:rsidTr="004B68D6">
        <w:trPr>
          <w:trHeight w:val="2120"/>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2E248E0E" w14:textId="77777777" w:rsidR="004B68D6" w:rsidRDefault="004B68D6" w:rsidP="004B68D6">
            <w:pPr>
              <w:spacing w:after="0" w:line="240" w:lineRule="auto"/>
              <w:jc w:val="center"/>
              <w:rPr>
                <w:color w:val="FFFFFF"/>
                <w:sz w:val="36"/>
                <w:szCs w:val="36"/>
                <w:u w:val="single"/>
              </w:rPr>
            </w:pPr>
            <w:r>
              <w:rPr>
                <w:b/>
                <w:color w:val="FFFFFF"/>
                <w:sz w:val="28"/>
                <w:szCs w:val="28"/>
                <w:u w:val="single"/>
              </w:rPr>
              <w:t xml:space="preserve">Compromiso </w:t>
            </w:r>
            <w:r>
              <w:rPr>
                <w:b/>
                <w:color w:val="FFFFFF"/>
                <w:sz w:val="28"/>
                <w:szCs w:val="28"/>
                <w:u w:val="single"/>
              </w:rPr>
              <w:br/>
              <w:t>que atiende</w:t>
            </w:r>
            <w:r>
              <w:rPr>
                <w:color w:val="FFFFFF"/>
                <w:sz w:val="28"/>
                <w:szCs w:val="28"/>
                <w:u w:val="single"/>
              </w:rPr>
              <w:t>:</w:t>
            </w:r>
            <w:r>
              <w:rPr>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4B6A86E7" w14:textId="77777777" w:rsidR="004B68D6" w:rsidRDefault="004B68D6" w:rsidP="004B68D6">
            <w:pPr>
              <w:spacing w:after="0" w:line="240" w:lineRule="auto"/>
              <w:rPr>
                <w:sz w:val="24"/>
                <w:szCs w:val="24"/>
              </w:rPr>
            </w:pPr>
            <w:r>
              <w:rPr>
                <w:rFonts w:cs="Arial"/>
                <w:sz w:val="24"/>
                <w:szCs w:val="24"/>
                <w:lang w:val="es-ES"/>
              </w:rPr>
              <w:t xml:space="preserve">En el Marco del Fin del Conflicto: </w:t>
            </w:r>
            <w:r w:rsidR="00131DBD">
              <w:rPr>
                <w:rFonts w:cs="Arial"/>
                <w:sz w:val="24"/>
                <w:szCs w:val="24"/>
                <w:lang w:val="es-ES"/>
              </w:rPr>
              <w:t>a) Trámite de a</w:t>
            </w:r>
            <w:r w:rsidR="00131DBD" w:rsidRPr="00196300">
              <w:rPr>
                <w:rFonts w:cs="Arial"/>
                <w:sz w:val="24"/>
                <w:szCs w:val="24"/>
                <w:lang w:val="es-ES"/>
              </w:rPr>
              <w:t xml:space="preserve">filiación al Sistema General de Seguridad Social en Salud </w:t>
            </w:r>
            <w:r w:rsidR="00131DBD">
              <w:rPr>
                <w:rFonts w:cs="Arial"/>
                <w:sz w:val="24"/>
                <w:szCs w:val="24"/>
                <w:lang w:val="es-ES"/>
              </w:rPr>
              <w:t>–</w:t>
            </w:r>
            <w:r w:rsidR="00131DBD" w:rsidRPr="00196300">
              <w:rPr>
                <w:rFonts w:cs="Arial"/>
                <w:sz w:val="24"/>
                <w:szCs w:val="24"/>
                <w:lang w:val="es-ES"/>
              </w:rPr>
              <w:t>SGSSS</w:t>
            </w:r>
            <w:r w:rsidR="00131DBD">
              <w:rPr>
                <w:rFonts w:cs="Arial"/>
                <w:sz w:val="24"/>
                <w:szCs w:val="24"/>
                <w:lang w:val="es-ES"/>
              </w:rPr>
              <w:t xml:space="preserve"> de integrantes FARC y su grupo familiar. b) Trámite de libreta militar. c) Trámite de</w:t>
            </w:r>
            <w:r w:rsidR="00131DBD" w:rsidRPr="00196300">
              <w:rPr>
                <w:rFonts w:cs="Arial"/>
                <w:sz w:val="24"/>
                <w:szCs w:val="24"/>
                <w:lang w:val="es-ES"/>
              </w:rPr>
              <w:t xml:space="preserve"> cédula de ciudadanía</w:t>
            </w:r>
            <w:r w:rsidR="00131DBD">
              <w:rPr>
                <w:rFonts w:cs="Arial"/>
                <w:sz w:val="24"/>
                <w:szCs w:val="24"/>
                <w:lang w:val="es-ES"/>
              </w:rPr>
              <w:t xml:space="preserve"> a integrantes FARC. d) Ajustar procedimientos para beneficios del programa de reincorporación.</w:t>
            </w:r>
          </w:p>
        </w:tc>
      </w:tr>
    </w:tbl>
    <w:p w14:paraId="5BF6DCE8" w14:textId="77777777" w:rsidR="004B68D6" w:rsidRDefault="004B68D6" w:rsidP="004B68D6">
      <w:pPr>
        <w:spacing w:line="240" w:lineRule="auto"/>
        <w:jc w:val="both"/>
        <w:rPr>
          <w:color w:val="009EAD"/>
          <w:sz w:val="32"/>
          <w:szCs w:val="32"/>
          <w:u w:val="single"/>
        </w:rPr>
      </w:pPr>
    </w:p>
    <w:p w14:paraId="28859AC2" w14:textId="77777777" w:rsidR="004B68D6" w:rsidRDefault="004B68D6" w:rsidP="004B68D6">
      <w:pPr>
        <w:spacing w:line="240" w:lineRule="auto"/>
        <w:jc w:val="both"/>
        <w:rPr>
          <w:color w:val="000000"/>
          <w:sz w:val="24"/>
          <w:szCs w:val="24"/>
        </w:rPr>
      </w:pPr>
      <w:r>
        <w:rPr>
          <w:color w:val="000000"/>
          <w:sz w:val="24"/>
          <w:szCs w:val="24"/>
        </w:rPr>
        <w:t>Para dar cumplimiento a los compromisos acá relacionados, esta entidad tiene a cargo los siguientes productos del Plan Marco de Implementación.</w:t>
      </w:r>
    </w:p>
    <w:p w14:paraId="288EBC3A" w14:textId="77777777" w:rsidR="004B68D6" w:rsidRDefault="004B68D6" w:rsidP="004B68D6">
      <w:pPr>
        <w:spacing w:line="240" w:lineRule="auto"/>
        <w:jc w:val="both"/>
        <w:rPr>
          <w:color w:val="3366CC"/>
          <w:sz w:val="32"/>
          <w:szCs w:val="32"/>
          <w:u w:val="single"/>
        </w:rPr>
      </w:pPr>
      <w:r>
        <w:rPr>
          <w:color w:val="3366CC"/>
          <w:sz w:val="32"/>
          <w:szCs w:val="32"/>
          <w:u w:val="single"/>
        </w:rPr>
        <w:t xml:space="preserve">Productos e indicadores a los que aporta esta acción: </w:t>
      </w:r>
    </w:p>
    <w:tbl>
      <w:tblPr>
        <w:tblStyle w:val="a0"/>
        <w:tblW w:w="5000" w:type="pct"/>
        <w:tblInd w:w="0" w:type="dxa"/>
        <w:tblBorders>
          <w:top w:val="single" w:sz="8" w:space="0" w:color="BBBBBB"/>
          <w:left w:val="single" w:sz="8" w:space="0" w:color="BBBBBB"/>
          <w:bottom w:val="single" w:sz="8" w:space="0" w:color="BBBBBB"/>
          <w:right w:val="single" w:sz="8" w:space="0" w:color="BBBBBB"/>
          <w:insideH w:val="single" w:sz="8" w:space="0" w:color="BBBBBB"/>
        </w:tblBorders>
        <w:tblLook w:val="0400" w:firstRow="0" w:lastRow="0" w:firstColumn="0" w:lastColumn="0" w:noHBand="0" w:noVBand="1"/>
      </w:tblPr>
      <w:tblGrid>
        <w:gridCol w:w="2707"/>
        <w:gridCol w:w="2528"/>
        <w:gridCol w:w="1580"/>
        <w:gridCol w:w="1073"/>
        <w:gridCol w:w="1071"/>
      </w:tblGrid>
      <w:tr w:rsidR="004B68D6" w14:paraId="6ABFE9BB" w14:textId="77777777" w:rsidTr="00814036">
        <w:trPr>
          <w:trHeight w:val="400"/>
        </w:trPr>
        <w:tc>
          <w:tcPr>
            <w:tcW w:w="1510" w:type="pct"/>
            <w:tcBorders>
              <w:top w:val="single" w:sz="8" w:space="0" w:color="BBBBBB"/>
              <w:bottom w:val="single" w:sz="8" w:space="0" w:color="BBBBBB"/>
            </w:tcBorders>
            <w:shd w:val="clear" w:color="auto" w:fill="A5A5A5"/>
          </w:tcPr>
          <w:p w14:paraId="06D7B5F2" w14:textId="77777777" w:rsidR="004B68D6" w:rsidRDefault="004B68D6" w:rsidP="004B68D6">
            <w:pPr>
              <w:spacing w:after="0" w:line="240" w:lineRule="auto"/>
              <w:jc w:val="center"/>
              <w:rPr>
                <w:color w:val="FFFFFF"/>
              </w:rPr>
            </w:pPr>
            <w:r>
              <w:rPr>
                <w:color w:val="FFFFFF"/>
              </w:rPr>
              <w:t>PRODUCTO</w:t>
            </w:r>
          </w:p>
        </w:tc>
        <w:tc>
          <w:tcPr>
            <w:tcW w:w="1411" w:type="pct"/>
            <w:tcBorders>
              <w:top w:val="single" w:sz="8" w:space="0" w:color="BBBBBB"/>
              <w:bottom w:val="single" w:sz="8" w:space="0" w:color="BBBBBB"/>
            </w:tcBorders>
            <w:shd w:val="clear" w:color="auto" w:fill="A5A5A5"/>
          </w:tcPr>
          <w:p w14:paraId="1C6BB339" w14:textId="77777777" w:rsidR="004B68D6" w:rsidRDefault="004B68D6" w:rsidP="004B68D6">
            <w:pPr>
              <w:spacing w:after="0" w:line="240" w:lineRule="auto"/>
              <w:jc w:val="center"/>
              <w:rPr>
                <w:color w:val="FFFFFF"/>
              </w:rPr>
            </w:pPr>
            <w:r>
              <w:rPr>
                <w:color w:val="FFFFFF"/>
              </w:rPr>
              <w:t>INDICADOR</w:t>
            </w:r>
          </w:p>
        </w:tc>
        <w:tc>
          <w:tcPr>
            <w:tcW w:w="882" w:type="pct"/>
            <w:tcBorders>
              <w:top w:val="single" w:sz="8" w:space="0" w:color="BBBBBB"/>
              <w:bottom w:val="single" w:sz="8" w:space="0" w:color="BBBBBB"/>
            </w:tcBorders>
            <w:shd w:val="clear" w:color="auto" w:fill="A5A5A5"/>
          </w:tcPr>
          <w:p w14:paraId="6AC74EEC" w14:textId="77777777" w:rsidR="004B68D6" w:rsidRDefault="004B68D6" w:rsidP="004B68D6">
            <w:pPr>
              <w:spacing w:after="0" w:line="240" w:lineRule="auto"/>
              <w:jc w:val="center"/>
              <w:rPr>
                <w:color w:val="FFFFFF"/>
              </w:rPr>
            </w:pPr>
            <w:r>
              <w:rPr>
                <w:color w:val="FFFFFF"/>
              </w:rPr>
              <w:t xml:space="preserve">SECTOR </w:t>
            </w:r>
          </w:p>
          <w:p w14:paraId="7B2B9CEE" w14:textId="77777777" w:rsidR="004B68D6" w:rsidRDefault="004B68D6" w:rsidP="004B68D6">
            <w:pPr>
              <w:spacing w:after="0" w:line="240" w:lineRule="auto"/>
              <w:jc w:val="center"/>
              <w:rPr>
                <w:color w:val="FFFFFF"/>
              </w:rPr>
            </w:pPr>
            <w:r>
              <w:rPr>
                <w:color w:val="FFFFFF"/>
              </w:rPr>
              <w:t xml:space="preserve">RESPONSABLE </w:t>
            </w:r>
          </w:p>
        </w:tc>
        <w:tc>
          <w:tcPr>
            <w:tcW w:w="599" w:type="pct"/>
            <w:tcBorders>
              <w:top w:val="single" w:sz="8" w:space="0" w:color="BBBBBB"/>
              <w:bottom w:val="single" w:sz="8" w:space="0" w:color="BBBBBB"/>
            </w:tcBorders>
            <w:shd w:val="clear" w:color="auto" w:fill="A5A5A5"/>
          </w:tcPr>
          <w:p w14:paraId="53305790" w14:textId="77777777" w:rsidR="004B68D6" w:rsidRDefault="004B68D6" w:rsidP="004B68D6">
            <w:pPr>
              <w:spacing w:after="0" w:line="240" w:lineRule="auto"/>
              <w:jc w:val="center"/>
              <w:rPr>
                <w:color w:val="FFFFFF"/>
              </w:rPr>
            </w:pPr>
            <w:r>
              <w:rPr>
                <w:color w:val="FFFFFF"/>
              </w:rPr>
              <w:t>AÑO</w:t>
            </w:r>
          </w:p>
          <w:p w14:paraId="009C07F5" w14:textId="77777777" w:rsidR="004B68D6" w:rsidRDefault="004B68D6" w:rsidP="004B68D6">
            <w:pPr>
              <w:spacing w:after="0" w:line="240" w:lineRule="auto"/>
              <w:jc w:val="center"/>
              <w:rPr>
                <w:color w:val="FFFFFF"/>
              </w:rPr>
            </w:pPr>
            <w:r>
              <w:rPr>
                <w:color w:val="FFFFFF"/>
              </w:rPr>
              <w:t>INICIO</w:t>
            </w:r>
          </w:p>
        </w:tc>
        <w:tc>
          <w:tcPr>
            <w:tcW w:w="598" w:type="pct"/>
            <w:tcBorders>
              <w:top w:val="single" w:sz="8" w:space="0" w:color="BBBBBB"/>
              <w:bottom w:val="single" w:sz="8" w:space="0" w:color="BBBBBB"/>
            </w:tcBorders>
            <w:shd w:val="clear" w:color="auto" w:fill="A5A5A5"/>
          </w:tcPr>
          <w:p w14:paraId="7CE9F0E8" w14:textId="77777777" w:rsidR="004B68D6" w:rsidRDefault="004B68D6" w:rsidP="004B68D6">
            <w:pPr>
              <w:spacing w:after="0" w:line="240" w:lineRule="auto"/>
              <w:jc w:val="center"/>
              <w:rPr>
                <w:color w:val="FFFFFF"/>
              </w:rPr>
            </w:pPr>
            <w:r>
              <w:rPr>
                <w:color w:val="FFFFFF"/>
              </w:rPr>
              <w:t xml:space="preserve">AÑO </w:t>
            </w:r>
          </w:p>
          <w:p w14:paraId="35CBE93F" w14:textId="77777777" w:rsidR="004B68D6" w:rsidRDefault="004B68D6" w:rsidP="004B68D6">
            <w:pPr>
              <w:spacing w:after="0" w:line="240" w:lineRule="auto"/>
              <w:jc w:val="center"/>
              <w:rPr>
                <w:color w:val="FFFFFF"/>
              </w:rPr>
            </w:pPr>
            <w:r>
              <w:rPr>
                <w:color w:val="FFFFFF"/>
              </w:rPr>
              <w:t>FIN</w:t>
            </w:r>
          </w:p>
        </w:tc>
      </w:tr>
      <w:tr w:rsidR="004B68D6" w14:paraId="08C333D2" w14:textId="77777777" w:rsidTr="00814036">
        <w:trPr>
          <w:trHeight w:val="400"/>
        </w:trPr>
        <w:tc>
          <w:tcPr>
            <w:tcW w:w="1510" w:type="pct"/>
            <w:shd w:val="clear" w:color="auto" w:fill="E8E8E8"/>
          </w:tcPr>
          <w:p w14:paraId="5F768E96" w14:textId="77777777" w:rsidR="00131DBD" w:rsidRDefault="00131DBD" w:rsidP="00131DBD">
            <w:pPr>
              <w:spacing w:after="0" w:line="240" w:lineRule="auto"/>
            </w:pPr>
            <w:r w:rsidRPr="008D108F">
              <w:rPr>
                <w:rFonts w:cs="Arial"/>
                <w:lang w:val="es-ES_tradnl"/>
              </w:rPr>
              <w:t>Garantías para una reincorporación económica</w:t>
            </w:r>
            <w:r>
              <w:rPr>
                <w:rFonts w:cs="Arial"/>
                <w:lang w:val="es-ES_tradnl"/>
              </w:rPr>
              <w:t xml:space="preserve"> </w:t>
            </w:r>
            <w:r w:rsidRPr="008D108F">
              <w:rPr>
                <w:rFonts w:cs="Arial"/>
                <w:lang w:val="es-ES_tradnl"/>
              </w:rPr>
              <w:t>y social sostenible.</w:t>
            </w:r>
          </w:p>
          <w:p w14:paraId="624900A8" w14:textId="77777777" w:rsidR="004B68D6" w:rsidRDefault="004B68D6" w:rsidP="004B68D6">
            <w:pPr>
              <w:spacing w:after="0" w:line="240" w:lineRule="auto"/>
              <w:rPr>
                <w:highlight w:val="yellow"/>
              </w:rPr>
            </w:pPr>
          </w:p>
        </w:tc>
        <w:tc>
          <w:tcPr>
            <w:tcW w:w="1411" w:type="pct"/>
            <w:shd w:val="clear" w:color="auto" w:fill="E8E8E8"/>
          </w:tcPr>
          <w:p w14:paraId="25AB2A03" w14:textId="77777777" w:rsidR="004B68D6" w:rsidRDefault="00131DBD" w:rsidP="00131DBD">
            <w:pPr>
              <w:spacing w:after="0" w:line="240" w:lineRule="auto"/>
              <w:rPr>
                <w:highlight w:val="yellow"/>
              </w:rPr>
            </w:pPr>
            <w:r w:rsidRPr="008D108F">
              <w:rPr>
                <w:rFonts w:cs="Arial"/>
                <w:lang w:val="es-ES_tradnl"/>
              </w:rPr>
              <w:t xml:space="preserve">Porcentaje de miembros de </w:t>
            </w:r>
            <w:r w:rsidR="005D3A50">
              <w:rPr>
                <w:rFonts w:cs="Arial"/>
                <w:lang w:val="es-ES_tradnl"/>
              </w:rPr>
              <w:t>FARC-EP</w:t>
            </w:r>
            <w:r w:rsidRPr="008D108F">
              <w:rPr>
                <w:rFonts w:cs="Arial"/>
                <w:lang w:val="es-ES_tradnl"/>
              </w:rPr>
              <w:t xml:space="preserve"> acreditados y que voluntariamente acceden a la ruta reincorporación con todas las medidas de la reincorporación </w:t>
            </w:r>
            <w:r w:rsidR="004E27E7" w:rsidRPr="008D108F">
              <w:rPr>
                <w:rFonts w:cs="Arial"/>
                <w:lang w:val="es-ES_tradnl"/>
              </w:rPr>
              <w:t>econó</w:t>
            </w:r>
            <w:r w:rsidR="004E27E7">
              <w:rPr>
                <w:rFonts w:cs="Arial"/>
                <w:lang w:val="es-ES_tradnl"/>
              </w:rPr>
              <w:t>m</w:t>
            </w:r>
            <w:r w:rsidR="004E27E7" w:rsidRPr="008D108F">
              <w:rPr>
                <w:rFonts w:cs="Arial"/>
                <w:lang w:val="es-ES_tradnl"/>
              </w:rPr>
              <w:t>ica</w:t>
            </w:r>
            <w:r w:rsidRPr="008D108F">
              <w:rPr>
                <w:rFonts w:cs="Arial"/>
                <w:lang w:val="es-ES_tradnl"/>
              </w:rPr>
              <w:t xml:space="preserve"> y social sostenible</w:t>
            </w:r>
          </w:p>
        </w:tc>
        <w:tc>
          <w:tcPr>
            <w:tcW w:w="882" w:type="pct"/>
            <w:shd w:val="clear" w:color="auto" w:fill="E8E8E8"/>
          </w:tcPr>
          <w:p w14:paraId="32778E08" w14:textId="77777777" w:rsidR="004B68D6" w:rsidRPr="00131DBD" w:rsidRDefault="004B68D6" w:rsidP="004B68D6">
            <w:pPr>
              <w:spacing w:after="0" w:line="240" w:lineRule="auto"/>
            </w:pPr>
            <w:r w:rsidRPr="00131DBD">
              <w:t>Presidencia</w:t>
            </w:r>
          </w:p>
        </w:tc>
        <w:tc>
          <w:tcPr>
            <w:tcW w:w="599" w:type="pct"/>
            <w:shd w:val="clear" w:color="auto" w:fill="E8E8E8"/>
          </w:tcPr>
          <w:p w14:paraId="2F9093B0" w14:textId="77777777" w:rsidR="004B68D6" w:rsidRPr="00131DBD" w:rsidRDefault="004B68D6" w:rsidP="004B68D6">
            <w:pPr>
              <w:spacing w:after="0" w:line="240" w:lineRule="auto"/>
            </w:pPr>
            <w:r w:rsidRPr="00131DBD">
              <w:t>2017</w:t>
            </w:r>
          </w:p>
        </w:tc>
        <w:tc>
          <w:tcPr>
            <w:tcW w:w="598" w:type="pct"/>
            <w:shd w:val="clear" w:color="auto" w:fill="E8E8E8"/>
          </w:tcPr>
          <w:p w14:paraId="587E850D" w14:textId="77777777" w:rsidR="004B68D6" w:rsidRPr="00131DBD" w:rsidRDefault="004B68D6" w:rsidP="00131DBD">
            <w:pPr>
              <w:spacing w:after="0" w:line="240" w:lineRule="auto"/>
            </w:pPr>
            <w:r w:rsidRPr="00131DBD">
              <w:t>20</w:t>
            </w:r>
            <w:r w:rsidR="00131DBD">
              <w:t>26</w:t>
            </w:r>
          </w:p>
        </w:tc>
      </w:tr>
      <w:tr w:rsidR="00147AA6" w14:paraId="75C8D941" w14:textId="77777777" w:rsidTr="00814036">
        <w:trPr>
          <w:trHeight w:val="400"/>
        </w:trPr>
        <w:tc>
          <w:tcPr>
            <w:tcW w:w="1510" w:type="pct"/>
            <w:shd w:val="clear" w:color="auto" w:fill="E8E8E8"/>
          </w:tcPr>
          <w:p w14:paraId="43A7A893" w14:textId="77777777" w:rsidR="00147AA6" w:rsidRPr="008D108F" w:rsidRDefault="00147AA6" w:rsidP="00147AA6">
            <w:pPr>
              <w:spacing w:after="0" w:line="240" w:lineRule="auto"/>
              <w:rPr>
                <w:rFonts w:cs="Arial"/>
                <w:lang w:val="es-ES_tradnl"/>
              </w:rPr>
            </w:pPr>
            <w:r w:rsidRPr="001D0303">
              <w:rPr>
                <w:rFonts w:cs="Arial"/>
                <w:lang w:val="es-ES_tradnl"/>
              </w:rPr>
              <w:t>Consejo Nacional de Reincorporación</w:t>
            </w:r>
          </w:p>
        </w:tc>
        <w:tc>
          <w:tcPr>
            <w:tcW w:w="1411" w:type="pct"/>
            <w:shd w:val="clear" w:color="auto" w:fill="E8E8E8"/>
          </w:tcPr>
          <w:p w14:paraId="11FAEC77" w14:textId="77777777" w:rsidR="00147AA6" w:rsidRPr="008D108F" w:rsidRDefault="00147AA6" w:rsidP="00147AA6">
            <w:pPr>
              <w:spacing w:after="0" w:line="240" w:lineRule="auto"/>
              <w:rPr>
                <w:rFonts w:cs="Arial"/>
                <w:lang w:val="es-ES_tradnl"/>
              </w:rPr>
            </w:pPr>
            <w:r w:rsidRPr="001D0303">
              <w:rPr>
                <w:rFonts w:cs="Arial"/>
                <w:lang w:val="es-ES_tradnl"/>
              </w:rPr>
              <w:t>Consejos territoriales de Reincorporación creados y en funcionamiento</w:t>
            </w:r>
          </w:p>
        </w:tc>
        <w:tc>
          <w:tcPr>
            <w:tcW w:w="882" w:type="pct"/>
            <w:shd w:val="clear" w:color="auto" w:fill="E8E8E8"/>
          </w:tcPr>
          <w:p w14:paraId="624E5BA2" w14:textId="77777777" w:rsidR="00147AA6" w:rsidRPr="00131DBD" w:rsidRDefault="00147AA6" w:rsidP="00147AA6">
            <w:pPr>
              <w:spacing w:after="0" w:line="240" w:lineRule="auto"/>
            </w:pPr>
            <w:r>
              <w:t xml:space="preserve">Presidencia </w:t>
            </w:r>
          </w:p>
        </w:tc>
        <w:tc>
          <w:tcPr>
            <w:tcW w:w="599" w:type="pct"/>
            <w:shd w:val="clear" w:color="auto" w:fill="E8E8E8"/>
          </w:tcPr>
          <w:p w14:paraId="731E3DD9" w14:textId="77777777" w:rsidR="00147AA6" w:rsidRPr="001E3EDC" w:rsidRDefault="00147AA6" w:rsidP="00147AA6">
            <w:pPr>
              <w:spacing w:after="0" w:line="240" w:lineRule="auto"/>
            </w:pPr>
            <w:r w:rsidRPr="001E3EDC">
              <w:t>2017</w:t>
            </w:r>
          </w:p>
        </w:tc>
        <w:tc>
          <w:tcPr>
            <w:tcW w:w="598" w:type="pct"/>
            <w:shd w:val="clear" w:color="auto" w:fill="E8E8E8"/>
          </w:tcPr>
          <w:p w14:paraId="6A37B287" w14:textId="77777777" w:rsidR="00147AA6" w:rsidRPr="001E3EDC" w:rsidRDefault="00147AA6" w:rsidP="00147AA6">
            <w:pPr>
              <w:spacing w:after="0" w:line="240" w:lineRule="auto"/>
            </w:pPr>
            <w:r w:rsidRPr="001E3EDC">
              <w:t>2026</w:t>
            </w:r>
          </w:p>
        </w:tc>
      </w:tr>
      <w:tr w:rsidR="00147AA6" w14:paraId="3148E513" w14:textId="77777777" w:rsidTr="00814036">
        <w:trPr>
          <w:trHeight w:val="400"/>
        </w:trPr>
        <w:tc>
          <w:tcPr>
            <w:tcW w:w="1510" w:type="pct"/>
            <w:shd w:val="clear" w:color="auto" w:fill="E8E8E8"/>
          </w:tcPr>
          <w:p w14:paraId="35438840" w14:textId="77777777" w:rsidR="00147AA6" w:rsidRPr="001D0303" w:rsidRDefault="00147AA6" w:rsidP="00147AA6">
            <w:pPr>
              <w:spacing w:after="0" w:line="240" w:lineRule="auto"/>
              <w:rPr>
                <w:rFonts w:cs="Arial"/>
                <w:lang w:val="es-ES_tradnl"/>
              </w:rPr>
            </w:pPr>
            <w:r w:rsidRPr="00165239">
              <w:rPr>
                <w:rFonts w:cs="Arial"/>
                <w:lang w:val="es-ES_tradnl"/>
              </w:rPr>
              <w:t>Programa de atención especial para discapacitados del conflicto con incapacidad permanente y adultos mayores, que gestione recursos de cooperación no reembolsable internacional y de instituciones no gubernamentales para su realización</w:t>
            </w:r>
          </w:p>
        </w:tc>
        <w:tc>
          <w:tcPr>
            <w:tcW w:w="1411" w:type="pct"/>
            <w:shd w:val="clear" w:color="auto" w:fill="E8E8E8"/>
          </w:tcPr>
          <w:p w14:paraId="7ACEDFFB" w14:textId="77777777" w:rsidR="00147AA6" w:rsidRPr="001D0303" w:rsidRDefault="00147AA6" w:rsidP="00147AA6">
            <w:pPr>
              <w:spacing w:after="0" w:line="240" w:lineRule="auto"/>
              <w:rPr>
                <w:rFonts w:cs="Arial"/>
                <w:lang w:val="es-ES_tradnl"/>
              </w:rPr>
            </w:pPr>
            <w:r w:rsidRPr="00165239">
              <w:rPr>
                <w:rFonts w:cs="Arial"/>
                <w:lang w:val="es-ES_tradnl"/>
              </w:rPr>
              <w:t>Programa de atención especial para discapacitados del conflicto con incapacidad permanente y adultos mayores, que gestione recursos de cooperación no reembolsable internacional y de instituciones no gubernamentales para su realización, creado</w:t>
            </w:r>
          </w:p>
        </w:tc>
        <w:tc>
          <w:tcPr>
            <w:tcW w:w="882" w:type="pct"/>
            <w:shd w:val="clear" w:color="auto" w:fill="E8E8E8"/>
          </w:tcPr>
          <w:p w14:paraId="6D738D20" w14:textId="77777777" w:rsidR="00147AA6" w:rsidRPr="001E3EDC" w:rsidRDefault="00147AA6" w:rsidP="00147AA6">
            <w:pPr>
              <w:spacing w:after="0" w:line="240" w:lineRule="auto"/>
            </w:pPr>
            <w:r w:rsidRPr="001E3EDC">
              <w:t xml:space="preserve">Presidencia </w:t>
            </w:r>
          </w:p>
        </w:tc>
        <w:tc>
          <w:tcPr>
            <w:tcW w:w="599" w:type="pct"/>
            <w:shd w:val="clear" w:color="auto" w:fill="E8E8E8"/>
          </w:tcPr>
          <w:p w14:paraId="04FA0907" w14:textId="77777777" w:rsidR="00147AA6" w:rsidRPr="001E3EDC" w:rsidRDefault="00147AA6" w:rsidP="00147AA6">
            <w:pPr>
              <w:spacing w:after="0" w:line="240" w:lineRule="auto"/>
            </w:pPr>
            <w:r>
              <w:t>2018</w:t>
            </w:r>
          </w:p>
        </w:tc>
        <w:tc>
          <w:tcPr>
            <w:tcW w:w="598" w:type="pct"/>
            <w:shd w:val="clear" w:color="auto" w:fill="E8E8E8"/>
          </w:tcPr>
          <w:p w14:paraId="07390386" w14:textId="77777777" w:rsidR="00147AA6" w:rsidRPr="001E3EDC" w:rsidRDefault="00147AA6" w:rsidP="00147AA6">
            <w:pPr>
              <w:spacing w:after="0" w:line="240" w:lineRule="auto"/>
            </w:pPr>
            <w:r>
              <w:t>2026</w:t>
            </w:r>
          </w:p>
        </w:tc>
      </w:tr>
      <w:tr w:rsidR="00147AA6" w14:paraId="7C709F6D" w14:textId="77777777" w:rsidTr="00814036">
        <w:trPr>
          <w:trHeight w:val="400"/>
        </w:trPr>
        <w:tc>
          <w:tcPr>
            <w:tcW w:w="1510" w:type="pct"/>
            <w:tcBorders>
              <w:left w:val="nil"/>
              <w:right w:val="nil"/>
            </w:tcBorders>
            <w:shd w:val="clear" w:color="auto" w:fill="auto"/>
          </w:tcPr>
          <w:p w14:paraId="5488E8FC" w14:textId="77777777" w:rsidR="00147AA6" w:rsidRDefault="00147AA6" w:rsidP="00147AA6">
            <w:pPr>
              <w:spacing w:after="0" w:line="240" w:lineRule="auto"/>
            </w:pPr>
          </w:p>
        </w:tc>
        <w:tc>
          <w:tcPr>
            <w:tcW w:w="1411" w:type="pct"/>
            <w:tcBorders>
              <w:left w:val="nil"/>
              <w:right w:val="nil"/>
            </w:tcBorders>
          </w:tcPr>
          <w:p w14:paraId="235EF8A5" w14:textId="77777777" w:rsidR="00147AA6" w:rsidRDefault="00147AA6" w:rsidP="00147AA6">
            <w:pPr>
              <w:spacing w:after="0" w:line="240" w:lineRule="auto"/>
            </w:pPr>
          </w:p>
        </w:tc>
        <w:tc>
          <w:tcPr>
            <w:tcW w:w="882" w:type="pct"/>
            <w:tcBorders>
              <w:left w:val="nil"/>
              <w:right w:val="nil"/>
            </w:tcBorders>
          </w:tcPr>
          <w:p w14:paraId="0D759767" w14:textId="77777777" w:rsidR="00147AA6" w:rsidRDefault="00147AA6" w:rsidP="00147AA6">
            <w:pPr>
              <w:spacing w:after="0" w:line="240" w:lineRule="auto"/>
            </w:pPr>
          </w:p>
        </w:tc>
        <w:tc>
          <w:tcPr>
            <w:tcW w:w="599" w:type="pct"/>
            <w:tcBorders>
              <w:left w:val="nil"/>
              <w:right w:val="nil"/>
            </w:tcBorders>
          </w:tcPr>
          <w:p w14:paraId="733E0C80" w14:textId="77777777" w:rsidR="00147AA6" w:rsidRDefault="00147AA6" w:rsidP="00147AA6">
            <w:pPr>
              <w:spacing w:after="0" w:line="240" w:lineRule="auto"/>
            </w:pPr>
          </w:p>
        </w:tc>
        <w:tc>
          <w:tcPr>
            <w:tcW w:w="598" w:type="pct"/>
            <w:tcBorders>
              <w:left w:val="nil"/>
              <w:right w:val="nil"/>
            </w:tcBorders>
          </w:tcPr>
          <w:p w14:paraId="2E7292A5" w14:textId="77777777" w:rsidR="00147AA6" w:rsidRDefault="00147AA6" w:rsidP="00147AA6">
            <w:pPr>
              <w:spacing w:after="0" w:line="240" w:lineRule="auto"/>
            </w:pPr>
          </w:p>
        </w:tc>
      </w:tr>
    </w:tbl>
    <w:p w14:paraId="07A1107D" w14:textId="77777777" w:rsidR="004B68D6" w:rsidRDefault="004B68D6" w:rsidP="004B68D6">
      <w:pPr>
        <w:spacing w:line="240" w:lineRule="auto"/>
        <w:jc w:val="both"/>
        <w:rPr>
          <w:color w:val="3366CC"/>
          <w:sz w:val="32"/>
          <w:szCs w:val="32"/>
          <w:u w:val="single"/>
        </w:rPr>
      </w:pPr>
      <w:r>
        <w:rPr>
          <w:color w:val="3366CC"/>
          <w:sz w:val="32"/>
          <w:szCs w:val="32"/>
          <w:u w:val="single"/>
        </w:rPr>
        <w:lastRenderedPageBreak/>
        <w:t>Actividades que se desarrollaron:</w:t>
      </w:r>
    </w:p>
    <w:tbl>
      <w:tblPr>
        <w:tblStyle w:val="a1"/>
        <w:tblW w:w="9072" w:type="dxa"/>
        <w:tblInd w:w="675"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00" w:firstRow="0" w:lastRow="0" w:firstColumn="0" w:lastColumn="0" w:noHBand="0" w:noVBand="1"/>
      </w:tblPr>
      <w:tblGrid>
        <w:gridCol w:w="2411"/>
        <w:gridCol w:w="6661"/>
      </w:tblGrid>
      <w:tr w:rsidR="004B68D6" w14:paraId="76931918" w14:textId="77777777" w:rsidTr="004E27E7">
        <w:trPr>
          <w:trHeight w:val="380"/>
          <w:tblHeader/>
        </w:trPr>
        <w:tc>
          <w:tcPr>
            <w:tcW w:w="2411" w:type="dxa"/>
            <w:tcBorders>
              <w:top w:val="single" w:sz="8" w:space="0" w:color="BBBBBB"/>
              <w:left w:val="single" w:sz="8" w:space="0" w:color="BBBBBB"/>
              <w:bottom w:val="single" w:sz="8" w:space="0" w:color="BBBBBB"/>
            </w:tcBorders>
            <w:shd w:val="clear" w:color="auto" w:fill="A5A5A5"/>
          </w:tcPr>
          <w:p w14:paraId="49023080" w14:textId="77777777" w:rsidR="004B68D6" w:rsidRDefault="004B68D6" w:rsidP="004B68D6">
            <w:pPr>
              <w:spacing w:after="0" w:line="240" w:lineRule="auto"/>
              <w:jc w:val="center"/>
              <w:rPr>
                <w:color w:val="FFFFFF"/>
              </w:rPr>
            </w:pPr>
            <w:r>
              <w:rPr>
                <w:color w:val="FFFFFF"/>
              </w:rPr>
              <w:t>AÑO</w:t>
            </w:r>
          </w:p>
        </w:tc>
        <w:tc>
          <w:tcPr>
            <w:tcW w:w="6661" w:type="dxa"/>
            <w:tcBorders>
              <w:top w:val="single" w:sz="8" w:space="0" w:color="BBBBBB"/>
              <w:bottom w:val="single" w:sz="8" w:space="0" w:color="BBBBBB"/>
            </w:tcBorders>
            <w:shd w:val="clear" w:color="auto" w:fill="A5A5A5"/>
          </w:tcPr>
          <w:p w14:paraId="740B74F7" w14:textId="77777777" w:rsidR="004B68D6" w:rsidRDefault="004B68D6" w:rsidP="004B68D6">
            <w:pPr>
              <w:spacing w:after="0" w:line="240" w:lineRule="auto"/>
              <w:jc w:val="center"/>
              <w:rPr>
                <w:color w:val="FFFFFF"/>
              </w:rPr>
            </w:pPr>
            <w:r>
              <w:rPr>
                <w:color w:val="FFFFFF"/>
              </w:rPr>
              <w:t>NOMBRE DE ACTIVIDADES DESARROLLADAS</w:t>
            </w:r>
          </w:p>
        </w:tc>
      </w:tr>
      <w:tr w:rsidR="004B68D6" w14:paraId="405F7065" w14:textId="77777777" w:rsidTr="004B68D6">
        <w:trPr>
          <w:trHeight w:val="380"/>
        </w:trPr>
        <w:tc>
          <w:tcPr>
            <w:tcW w:w="2411" w:type="dxa"/>
            <w:tcBorders>
              <w:right w:val="nil"/>
            </w:tcBorders>
            <w:shd w:val="clear" w:color="auto" w:fill="auto"/>
          </w:tcPr>
          <w:p w14:paraId="0436A72E" w14:textId="77777777" w:rsidR="004B68D6" w:rsidRDefault="004B68D6" w:rsidP="004B68D6">
            <w:pPr>
              <w:spacing w:after="0" w:line="240" w:lineRule="auto"/>
              <w:rPr>
                <w:b/>
              </w:rPr>
            </w:pPr>
            <w:r>
              <w:rPr>
                <w:b/>
              </w:rPr>
              <w:t>2018</w:t>
            </w:r>
          </w:p>
        </w:tc>
        <w:tc>
          <w:tcPr>
            <w:tcW w:w="6661" w:type="dxa"/>
            <w:tcBorders>
              <w:left w:val="nil"/>
              <w:right w:val="nil"/>
            </w:tcBorders>
            <w:shd w:val="clear" w:color="auto" w:fill="auto"/>
          </w:tcPr>
          <w:p w14:paraId="3FB8541F" w14:textId="77777777" w:rsidR="00131DBD" w:rsidRPr="0065327C" w:rsidRDefault="00131DBD" w:rsidP="00131DBD">
            <w:pPr>
              <w:spacing w:after="0" w:line="240" w:lineRule="auto"/>
              <w:rPr>
                <w:rFonts w:cs="Arial"/>
                <w:lang w:val="es-ES_tradnl"/>
              </w:rPr>
            </w:pPr>
            <w:r w:rsidRPr="0065327C">
              <w:rPr>
                <w:rFonts w:cs="Arial"/>
                <w:lang w:val="es-ES_tradnl"/>
              </w:rPr>
              <w:t>1.</w:t>
            </w:r>
            <w:r>
              <w:rPr>
                <w:rFonts w:cs="Arial"/>
                <w:lang w:val="es-ES_tradnl"/>
              </w:rPr>
              <w:t xml:space="preserve"> Afiliación a Pensiones</w:t>
            </w:r>
          </w:p>
          <w:p w14:paraId="1D7FFCE2" w14:textId="77777777" w:rsidR="00131DBD" w:rsidRDefault="00131DBD" w:rsidP="00131DBD">
            <w:pPr>
              <w:spacing w:after="0" w:line="240" w:lineRule="auto"/>
              <w:rPr>
                <w:rFonts w:cs="Arial"/>
                <w:lang w:val="es-ES_tradnl"/>
              </w:rPr>
            </w:pPr>
            <w:r w:rsidRPr="0065327C">
              <w:rPr>
                <w:rFonts w:cs="Arial"/>
                <w:lang w:val="es-ES_tradnl"/>
              </w:rPr>
              <w:t>2.</w:t>
            </w:r>
            <w:r>
              <w:rPr>
                <w:rFonts w:cs="Arial"/>
                <w:lang w:val="es-ES_tradnl"/>
              </w:rPr>
              <w:t xml:space="preserve"> Acceso a Cedula de Ciudadanía </w:t>
            </w:r>
          </w:p>
          <w:p w14:paraId="521538DA" w14:textId="77777777" w:rsidR="003F286F" w:rsidRDefault="00131DBD" w:rsidP="00131DBD">
            <w:pPr>
              <w:spacing w:after="0" w:line="240" w:lineRule="auto"/>
              <w:rPr>
                <w:rFonts w:cs="Arial"/>
                <w:lang w:val="es-ES_tradnl"/>
              </w:rPr>
            </w:pPr>
            <w:r>
              <w:rPr>
                <w:rFonts w:cs="Arial"/>
                <w:lang w:val="es-ES_tradnl"/>
              </w:rPr>
              <w:t xml:space="preserve">3. </w:t>
            </w:r>
            <w:r w:rsidR="003F286F">
              <w:rPr>
                <w:rFonts w:cs="Arial"/>
                <w:lang w:val="es-ES_tradnl"/>
              </w:rPr>
              <w:t>Bancarización de la población.</w:t>
            </w:r>
          </w:p>
          <w:p w14:paraId="1332D95E" w14:textId="77777777" w:rsidR="00131DBD" w:rsidRDefault="003F286F" w:rsidP="00131DBD">
            <w:pPr>
              <w:spacing w:after="0" w:line="240" w:lineRule="auto"/>
              <w:rPr>
                <w:rFonts w:cs="Arial"/>
                <w:lang w:val="es-ES_tradnl"/>
              </w:rPr>
            </w:pPr>
            <w:r>
              <w:rPr>
                <w:rFonts w:cs="Arial"/>
                <w:lang w:val="es-ES_tradnl"/>
              </w:rPr>
              <w:t xml:space="preserve">4. </w:t>
            </w:r>
            <w:r w:rsidR="00131DBD">
              <w:rPr>
                <w:rFonts w:cs="Arial"/>
                <w:lang w:val="es-ES_tradnl"/>
              </w:rPr>
              <w:t>Libreta Militar</w:t>
            </w:r>
          </w:p>
          <w:p w14:paraId="20C99A48" w14:textId="77777777" w:rsidR="004B68D6" w:rsidRDefault="003F286F" w:rsidP="00131DBD">
            <w:pPr>
              <w:spacing w:after="0" w:line="240" w:lineRule="auto"/>
              <w:rPr>
                <w:rFonts w:cs="Arial"/>
                <w:lang w:val="es-ES_tradnl"/>
              </w:rPr>
            </w:pPr>
            <w:r>
              <w:rPr>
                <w:rFonts w:cs="Arial"/>
                <w:lang w:val="es-ES_tradnl"/>
              </w:rPr>
              <w:t>5</w:t>
            </w:r>
            <w:r w:rsidR="00131DBD">
              <w:rPr>
                <w:rFonts w:cs="Arial"/>
                <w:lang w:val="es-ES_tradnl"/>
              </w:rPr>
              <w:t>. Seguro de vida</w:t>
            </w:r>
            <w:r w:rsidR="00131DBD" w:rsidRPr="0065327C">
              <w:rPr>
                <w:rFonts w:cs="Arial"/>
                <w:lang w:val="es-ES_tradnl"/>
              </w:rPr>
              <w:t>.</w:t>
            </w:r>
          </w:p>
          <w:p w14:paraId="7130794C" w14:textId="77777777" w:rsidR="00702CE2" w:rsidRDefault="00702CE2" w:rsidP="00B2584F">
            <w:pPr>
              <w:spacing w:after="0" w:line="240" w:lineRule="auto"/>
              <w:rPr>
                <w:rFonts w:cs="Arial"/>
                <w:lang w:val="es-ES_tradnl"/>
              </w:rPr>
            </w:pPr>
            <w:r>
              <w:rPr>
                <w:rFonts w:cs="Arial"/>
                <w:lang w:val="es-ES_tradnl"/>
              </w:rPr>
              <w:t>6. Gestión para la vinculación al Sistema de Seguridad Social.</w:t>
            </w:r>
          </w:p>
          <w:p w14:paraId="6BAA3AD7" w14:textId="77777777" w:rsidR="00165239" w:rsidRDefault="00702CE2" w:rsidP="00702CE2">
            <w:pPr>
              <w:spacing w:after="0" w:line="240" w:lineRule="auto"/>
              <w:rPr>
                <w:rFonts w:cs="Arial"/>
                <w:lang w:val="es-ES_tradnl"/>
              </w:rPr>
            </w:pPr>
            <w:r>
              <w:rPr>
                <w:rFonts w:cs="Arial"/>
                <w:lang w:val="es-ES_tradnl"/>
              </w:rPr>
              <w:t>7</w:t>
            </w:r>
            <w:r w:rsidR="00147AA6">
              <w:rPr>
                <w:rFonts w:cs="Arial"/>
                <w:lang w:val="es-ES_tradnl"/>
              </w:rPr>
              <w:t>. Acciones frente a la población con Discapacidad</w:t>
            </w:r>
            <w:r>
              <w:rPr>
                <w:rFonts w:cs="Arial"/>
                <w:lang w:val="es-ES_tradnl"/>
              </w:rPr>
              <w:t>.</w:t>
            </w:r>
          </w:p>
          <w:p w14:paraId="7CA02909" w14:textId="77777777" w:rsidR="00702CE2" w:rsidRDefault="00702CE2" w:rsidP="00702CE2">
            <w:pPr>
              <w:spacing w:after="0" w:line="240" w:lineRule="auto"/>
              <w:rPr>
                <w:rFonts w:cs="Arial"/>
                <w:lang w:val="es-ES_tradnl"/>
              </w:rPr>
            </w:pPr>
            <w:r>
              <w:rPr>
                <w:rFonts w:cs="Arial"/>
                <w:lang w:val="es-ES_tradnl"/>
              </w:rPr>
              <w:t>8. Diseño e inicio de aplicación del RNR para la identificación de necesidades.</w:t>
            </w:r>
          </w:p>
          <w:p w14:paraId="275343DE" w14:textId="77777777" w:rsidR="00702CE2" w:rsidRDefault="00702CE2" w:rsidP="00702CE2">
            <w:pPr>
              <w:spacing w:after="0" w:line="240" w:lineRule="auto"/>
            </w:pPr>
            <w:r>
              <w:rPr>
                <w:rFonts w:cs="Arial"/>
                <w:lang w:val="es-ES_tradnl"/>
              </w:rPr>
              <w:t>9. Articulación con el Ministerio de Salud para realizar intercambios de información.</w:t>
            </w:r>
          </w:p>
        </w:tc>
      </w:tr>
    </w:tbl>
    <w:p w14:paraId="286796E1" w14:textId="77777777" w:rsidR="004B68D6" w:rsidRDefault="004B68D6" w:rsidP="004B68D6">
      <w:pPr>
        <w:spacing w:line="240" w:lineRule="auto"/>
        <w:jc w:val="both"/>
        <w:rPr>
          <w:color w:val="009EAD"/>
          <w:sz w:val="32"/>
          <w:szCs w:val="32"/>
          <w:u w:val="single"/>
        </w:rPr>
      </w:pPr>
    </w:p>
    <w:tbl>
      <w:tblPr>
        <w:tblStyle w:val="a2"/>
        <w:tblW w:w="9214" w:type="dxa"/>
        <w:tblInd w:w="50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400" w:firstRow="0" w:lastRow="0" w:firstColumn="0" w:lastColumn="0" w:noHBand="0" w:noVBand="1"/>
      </w:tblPr>
      <w:tblGrid>
        <w:gridCol w:w="9214"/>
      </w:tblGrid>
      <w:tr w:rsidR="004B68D6" w14:paraId="6D0719D1" w14:textId="77777777" w:rsidTr="004B68D6">
        <w:tc>
          <w:tcPr>
            <w:tcW w:w="9214" w:type="dxa"/>
            <w:shd w:val="clear" w:color="auto" w:fill="F2F2F2"/>
          </w:tcPr>
          <w:p w14:paraId="2913F474" w14:textId="77777777" w:rsidR="004B68D6" w:rsidRPr="00674279" w:rsidRDefault="004B68D6" w:rsidP="004B68D6">
            <w:pPr>
              <w:spacing w:after="0" w:line="240" w:lineRule="auto"/>
              <w:ind w:left="-282" w:right="529" w:firstLine="282"/>
              <w:jc w:val="both"/>
              <w:rPr>
                <w:color w:val="3366CC"/>
                <w:sz w:val="32"/>
                <w:u w:val="single"/>
              </w:rPr>
            </w:pPr>
            <w:r w:rsidRPr="00674279">
              <w:rPr>
                <w:color w:val="3366CC"/>
                <w:sz w:val="32"/>
                <w:u w:val="single"/>
              </w:rPr>
              <w:t>¿Cómo se hizo?</w:t>
            </w:r>
            <w:r w:rsidRPr="00674279">
              <w:rPr>
                <w:noProof/>
                <w:sz w:val="32"/>
                <w:lang w:eastAsia="es-CO"/>
              </w:rPr>
              <w:drawing>
                <wp:anchor distT="0" distB="0" distL="114300" distR="114300" simplePos="0" relativeHeight="251686912" behindDoc="0" locked="0" layoutInCell="1" hidden="0" allowOverlap="1" wp14:anchorId="261F7B21" wp14:editId="20C366D3">
                  <wp:simplePos x="0" y="0"/>
                  <wp:positionH relativeFrom="column">
                    <wp:posOffset>121920</wp:posOffset>
                  </wp:positionH>
                  <wp:positionV relativeFrom="paragraph">
                    <wp:posOffset>-16509</wp:posOffset>
                  </wp:positionV>
                  <wp:extent cx="775335" cy="937260"/>
                  <wp:effectExtent l="0" t="0" r="0" b="0"/>
                  <wp:wrapSquare wrapText="bothSides" distT="0" distB="0" distL="114300" distR="114300"/>
                  <wp:docPr id="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775335" cy="937260"/>
                          </a:xfrm>
                          <a:prstGeom prst="rect">
                            <a:avLst/>
                          </a:prstGeom>
                          <a:ln/>
                        </pic:spPr>
                      </pic:pic>
                    </a:graphicData>
                  </a:graphic>
                </wp:anchor>
              </w:drawing>
            </w:r>
          </w:p>
          <w:p w14:paraId="7D95E140" w14:textId="77777777" w:rsidR="004B68D6" w:rsidRPr="00D31EC2" w:rsidRDefault="004B68D6" w:rsidP="004B68D6">
            <w:pPr>
              <w:spacing w:after="0" w:line="240" w:lineRule="auto"/>
              <w:jc w:val="both"/>
              <w:rPr>
                <w:i/>
              </w:rPr>
            </w:pPr>
            <w:r w:rsidRPr="00D31EC2">
              <w:rPr>
                <w:i/>
              </w:rPr>
              <w:t>2018</w:t>
            </w:r>
          </w:p>
          <w:p w14:paraId="79EF4FA7" w14:textId="77777777" w:rsidR="00674279" w:rsidRPr="00C00817" w:rsidRDefault="00165239" w:rsidP="00674279">
            <w:pPr>
              <w:spacing w:after="0" w:line="240" w:lineRule="auto"/>
              <w:jc w:val="both"/>
              <w:rPr>
                <w:rFonts w:cs="Arial"/>
                <w:lang w:val="es-ES_tradnl"/>
              </w:rPr>
            </w:pPr>
            <w:r>
              <w:rPr>
                <w:rFonts w:cs="Arial"/>
                <w:lang w:val="es-ES_tradnl"/>
              </w:rPr>
              <w:t xml:space="preserve">De los </w:t>
            </w:r>
            <w:r w:rsidRPr="008D108F">
              <w:rPr>
                <w:rFonts w:cs="Arial"/>
                <w:lang w:val="es-ES_tradnl"/>
              </w:rPr>
              <w:t xml:space="preserve">miembros de </w:t>
            </w:r>
            <w:r w:rsidR="005D3A50">
              <w:rPr>
                <w:rFonts w:cs="Arial"/>
                <w:lang w:val="es-ES_tradnl"/>
              </w:rPr>
              <w:t>FARC-EP</w:t>
            </w:r>
            <w:r w:rsidRPr="008D108F">
              <w:rPr>
                <w:rFonts w:cs="Arial"/>
                <w:lang w:val="es-ES_tradnl"/>
              </w:rPr>
              <w:t xml:space="preserve"> acreditados y que voluntariamente acceden a la ruta reincorporación con todas las medidas de la reincorporación econó</w:t>
            </w:r>
            <w:r>
              <w:rPr>
                <w:rFonts w:cs="Arial"/>
                <w:lang w:val="es-ES_tradnl"/>
              </w:rPr>
              <w:t>m</w:t>
            </w:r>
            <w:r w:rsidRPr="008D108F">
              <w:rPr>
                <w:rFonts w:cs="Arial"/>
                <w:lang w:val="es-ES_tradnl"/>
              </w:rPr>
              <w:t>ica y social sostenible</w:t>
            </w:r>
            <w:r>
              <w:rPr>
                <w:rFonts w:cs="Arial"/>
                <w:lang w:val="es-ES_tradnl"/>
              </w:rPr>
              <w:t>, se destaca que</w:t>
            </w:r>
            <w:r w:rsidR="00C00817">
              <w:rPr>
                <w:rFonts w:cs="Arial"/>
                <w:lang w:val="es-ES_tradnl"/>
              </w:rPr>
              <w:t xml:space="preserve"> por </w:t>
            </w:r>
            <w:r w:rsidR="00674279" w:rsidRPr="00C00817">
              <w:rPr>
                <w:rFonts w:cs="Arial"/>
                <w:lang w:val="es-ES_tradnl"/>
              </w:rPr>
              <w:t>medio de la coordinación de la ARN y con la articulación con las instituciones públicas encargadas de cada uno de los temas (Banco Agrario, Ministerio de Salud, Nueva EPS, Ministerio de Defensa, Fuerzas Militares, OACP, Registraduría Nacional del Estado Civil, Colpensiones, entre otros) se han obtenido los siguientes resultados:</w:t>
            </w:r>
          </w:p>
          <w:p w14:paraId="6CCFC029" w14:textId="77777777" w:rsidR="00674279" w:rsidRPr="00C00817" w:rsidRDefault="00674279" w:rsidP="00674279">
            <w:pPr>
              <w:spacing w:after="0" w:line="240" w:lineRule="auto"/>
              <w:jc w:val="both"/>
              <w:rPr>
                <w:rFonts w:cs="Arial"/>
                <w:lang w:val="es-ES_tradnl"/>
              </w:rPr>
            </w:pPr>
          </w:p>
          <w:p w14:paraId="790BE6E4" w14:textId="1865A5BB" w:rsidR="00674279" w:rsidRPr="00C00817" w:rsidRDefault="00674279" w:rsidP="00674279">
            <w:pPr>
              <w:pStyle w:val="Prrafodelista"/>
              <w:numPr>
                <w:ilvl w:val="0"/>
                <w:numId w:val="11"/>
              </w:numPr>
              <w:spacing w:after="0" w:line="240" w:lineRule="auto"/>
              <w:jc w:val="both"/>
              <w:rPr>
                <w:rFonts w:cs="Arial"/>
                <w:lang w:val="es-ES_tradnl"/>
              </w:rPr>
            </w:pPr>
            <w:r w:rsidRPr="00C00817">
              <w:rPr>
                <w:rFonts w:cs="Arial"/>
                <w:lang w:val="es-ES_tradnl"/>
              </w:rPr>
              <w:t>Personas afiliadas a pensión conjuntamente con Colpensiones hasta diciembre de 2018: 3.073 (Acumulado 2017-2018: 9</w:t>
            </w:r>
            <w:r w:rsidR="008850B2">
              <w:rPr>
                <w:rFonts w:cs="Arial"/>
                <w:lang w:val="es-ES_tradnl"/>
              </w:rPr>
              <w:t>.</w:t>
            </w:r>
            <w:r w:rsidRPr="00C00817">
              <w:rPr>
                <w:rFonts w:cs="Arial"/>
                <w:lang w:val="es-ES_tradnl"/>
              </w:rPr>
              <w:t>964; Régimen Prima Media: 7</w:t>
            </w:r>
            <w:r w:rsidR="008850B2">
              <w:rPr>
                <w:rFonts w:cs="Arial"/>
                <w:lang w:val="es-ES_tradnl"/>
              </w:rPr>
              <w:t>.</w:t>
            </w:r>
            <w:r w:rsidRPr="00C00817">
              <w:rPr>
                <w:rFonts w:cs="Arial"/>
                <w:lang w:val="es-ES_tradnl"/>
              </w:rPr>
              <w:t>948; Régimen de Ahorro Individual: 1</w:t>
            </w:r>
            <w:r w:rsidR="008850B2">
              <w:rPr>
                <w:rFonts w:cs="Arial"/>
                <w:lang w:val="es-ES_tradnl"/>
              </w:rPr>
              <w:t>.</w:t>
            </w:r>
            <w:r w:rsidRPr="00C00817">
              <w:rPr>
                <w:rFonts w:cs="Arial"/>
                <w:lang w:val="es-ES_tradnl"/>
              </w:rPr>
              <w:t>796; Beneficios Económicos Periódicos: 220)</w:t>
            </w:r>
          </w:p>
          <w:p w14:paraId="58A5BEB9" w14:textId="77777777" w:rsidR="00674279" w:rsidRPr="00C00817" w:rsidRDefault="00674279" w:rsidP="00674279">
            <w:pPr>
              <w:pStyle w:val="Prrafodelista"/>
              <w:numPr>
                <w:ilvl w:val="0"/>
                <w:numId w:val="11"/>
              </w:numPr>
              <w:spacing w:after="0" w:line="240" w:lineRule="auto"/>
              <w:jc w:val="both"/>
              <w:rPr>
                <w:rFonts w:cs="Arial"/>
                <w:lang w:val="es-ES_tradnl"/>
              </w:rPr>
            </w:pPr>
            <w:r w:rsidRPr="00C00817">
              <w:rPr>
                <w:rFonts w:cs="Arial"/>
                <w:lang w:val="es-ES_tradnl"/>
              </w:rPr>
              <w:t>Personas con cédula de ciudadanía: 575 (12.575 acumulado 2017-2018)</w:t>
            </w:r>
          </w:p>
          <w:p w14:paraId="6992AFD2" w14:textId="77777777" w:rsidR="00674279" w:rsidRPr="00C00817" w:rsidRDefault="00674279" w:rsidP="00674279">
            <w:pPr>
              <w:pStyle w:val="Prrafodelista"/>
              <w:numPr>
                <w:ilvl w:val="0"/>
                <w:numId w:val="11"/>
              </w:numPr>
              <w:spacing w:after="0" w:line="240" w:lineRule="auto"/>
              <w:jc w:val="both"/>
              <w:rPr>
                <w:rFonts w:cs="Arial"/>
                <w:lang w:val="es-ES_tradnl"/>
              </w:rPr>
            </w:pPr>
            <w:r w:rsidRPr="00C00817">
              <w:rPr>
                <w:rFonts w:cs="Arial"/>
                <w:lang w:val="es-ES_tradnl"/>
              </w:rPr>
              <w:t>Personas con seguro de vida: 889 (12.889 acumulado 2017-2018).</w:t>
            </w:r>
          </w:p>
          <w:p w14:paraId="3B700BB7" w14:textId="77777777" w:rsidR="003A2D01" w:rsidRPr="00EF73AD" w:rsidRDefault="00674279" w:rsidP="003A2D01">
            <w:pPr>
              <w:pStyle w:val="Prrafodelista"/>
              <w:numPr>
                <w:ilvl w:val="0"/>
                <w:numId w:val="11"/>
              </w:numPr>
              <w:spacing w:after="0" w:line="240" w:lineRule="auto"/>
              <w:jc w:val="both"/>
              <w:rPr>
                <w:rFonts w:cs="Arial"/>
                <w:lang w:val="es-ES_tradnl"/>
              </w:rPr>
            </w:pPr>
            <w:r w:rsidRPr="00C00817">
              <w:rPr>
                <w:rFonts w:cs="Arial"/>
                <w:lang w:val="es-ES_tradnl"/>
              </w:rPr>
              <w:t>Personas Bancarizadas: 933 (12.858 acumulado 2017-2018)</w:t>
            </w:r>
          </w:p>
          <w:p w14:paraId="547E520E" w14:textId="77777777" w:rsidR="00EF73AD" w:rsidRPr="003A2D01" w:rsidRDefault="00EF73AD" w:rsidP="003A2D01">
            <w:pPr>
              <w:pStyle w:val="Prrafodelista"/>
              <w:numPr>
                <w:ilvl w:val="0"/>
                <w:numId w:val="11"/>
              </w:numPr>
              <w:spacing w:after="0" w:line="240" w:lineRule="auto"/>
              <w:jc w:val="both"/>
              <w:rPr>
                <w:rFonts w:cs="Arial"/>
                <w:lang w:val="es-ES_tradnl"/>
              </w:rPr>
            </w:pPr>
            <w:r w:rsidRPr="00C00817">
              <w:rPr>
                <w:rFonts w:cs="Arial"/>
                <w:lang w:val="es-ES_tradnl"/>
              </w:rPr>
              <w:t>Personar afiliadas a Salud 12.764, 88% en régimen subsidiado y 12% en régimen contributivo (</w:t>
            </w:r>
            <w:r w:rsidR="002E5C05" w:rsidRPr="00C00817">
              <w:rPr>
                <w:rFonts w:cs="Arial"/>
                <w:lang w:val="es-ES_tradnl"/>
              </w:rPr>
              <w:t xml:space="preserve">Estado a diciembre </w:t>
            </w:r>
            <w:r w:rsidRPr="00C00817">
              <w:rPr>
                <w:rFonts w:cs="Arial"/>
                <w:lang w:val="es-ES_tradnl"/>
              </w:rPr>
              <w:t>2018)</w:t>
            </w:r>
          </w:p>
          <w:p w14:paraId="0D1ED67B" w14:textId="77777777" w:rsidR="003A2D01" w:rsidRPr="00C00817" w:rsidRDefault="003A2D01" w:rsidP="003A2D01">
            <w:pPr>
              <w:pStyle w:val="Prrafodelista"/>
              <w:spacing w:after="0" w:line="240" w:lineRule="auto"/>
              <w:ind w:left="1068"/>
              <w:jc w:val="both"/>
              <w:rPr>
                <w:rFonts w:cs="Arial"/>
                <w:lang w:val="es-ES_tradnl"/>
              </w:rPr>
            </w:pPr>
          </w:p>
          <w:p w14:paraId="7316D5AB" w14:textId="77777777" w:rsidR="001335FD" w:rsidRPr="00C00817" w:rsidRDefault="001335FD" w:rsidP="001335FD">
            <w:pPr>
              <w:spacing w:after="0" w:line="240" w:lineRule="auto"/>
              <w:jc w:val="both"/>
              <w:rPr>
                <w:rFonts w:cs="Arial"/>
                <w:lang w:val="es-ES_tradnl"/>
              </w:rPr>
            </w:pPr>
            <w:r w:rsidRPr="00C00817">
              <w:rPr>
                <w:rFonts w:cs="Arial"/>
                <w:lang w:val="es-ES_tradnl"/>
              </w:rPr>
              <w:t xml:space="preserve">Según lo establecido en el acuerdo de paz entre el Gobierno Nacional y </w:t>
            </w:r>
            <w:r w:rsidR="005D3A50" w:rsidRPr="00C00817">
              <w:rPr>
                <w:rFonts w:cs="Arial"/>
                <w:lang w:val="es-ES_tradnl"/>
              </w:rPr>
              <w:t>FARC-EP</w:t>
            </w:r>
            <w:r w:rsidRPr="00C00817">
              <w:rPr>
                <w:rFonts w:cs="Arial"/>
                <w:lang w:val="es-ES_tradnl"/>
              </w:rPr>
              <w:t xml:space="preserve">, la atención de exintegrantes FARC-EP con discapacidad por causas del conflicto armado, es un objetivo de gran importancia en el proceso de reincorporación. Lo anterior, implica no solo la articulación interinstitucional con los diferentes actores del Sistema General de Seguridad Social en Salud – SGSSS, sino que trasciende a las áreas educativa, productiva, psicosocial, familiar entre otros, con el fin de garantizar la gestión y el acompañamiento de la ARN a esta población, con enfoque diferencial en discapacidad. </w:t>
            </w:r>
          </w:p>
          <w:p w14:paraId="4E0FE8AC" w14:textId="77777777" w:rsidR="001335FD" w:rsidRPr="001335FD" w:rsidRDefault="001335FD" w:rsidP="001335FD">
            <w:pPr>
              <w:spacing w:after="0" w:line="240" w:lineRule="auto"/>
              <w:jc w:val="both"/>
              <w:rPr>
                <w:rFonts w:cs="Arial"/>
                <w:lang w:val="es-ES"/>
              </w:rPr>
            </w:pPr>
          </w:p>
          <w:p w14:paraId="535DE985" w14:textId="1B7B6E32" w:rsidR="001335FD" w:rsidRDefault="001335FD" w:rsidP="001335FD">
            <w:pPr>
              <w:spacing w:after="0" w:line="240" w:lineRule="auto"/>
              <w:jc w:val="both"/>
              <w:rPr>
                <w:rFonts w:cs="Arial"/>
                <w:lang w:val="es-ES"/>
              </w:rPr>
            </w:pPr>
            <w:r w:rsidRPr="001335FD">
              <w:rPr>
                <w:rFonts w:cs="Arial"/>
                <w:lang w:val="es-ES"/>
              </w:rPr>
              <w:t>En este orden de ideas, la gestión interinstitucional para el posicionamiento de del tema de discap</w:t>
            </w:r>
            <w:r w:rsidR="00850E8D">
              <w:rPr>
                <w:rFonts w:cs="Arial"/>
                <w:lang w:val="es-ES"/>
              </w:rPr>
              <w:t>acidad y reincorporación, inici</w:t>
            </w:r>
            <w:r w:rsidR="00EA2ECC">
              <w:rPr>
                <w:rFonts w:cs="Arial"/>
                <w:lang w:val="es-ES"/>
              </w:rPr>
              <w:t>ó</w:t>
            </w:r>
            <w:r w:rsidRPr="001335FD">
              <w:rPr>
                <w:rFonts w:cs="Arial"/>
                <w:lang w:val="es-ES"/>
              </w:rPr>
              <w:t xml:space="preserve"> en el año 2017 con la participación de  la Mesa Técnica de Salud, que hizo seguimiento mediante la realización de encuentros con  la Oficina de Promoción Social del Ministerio de Salud, como con las entidades que integran el Consejo Nacional de Discapacidad y </w:t>
            </w:r>
            <w:r w:rsidRPr="001335FD">
              <w:rPr>
                <w:rFonts w:cs="Arial"/>
                <w:lang w:val="es-ES"/>
              </w:rPr>
              <w:lastRenderedPageBreak/>
              <w:t xml:space="preserve">Grupo de Enlace Sectorial – GES, para presentar las necesidades  de las personas con discapacidad en los ETCR. </w:t>
            </w:r>
          </w:p>
          <w:p w14:paraId="54D487C1" w14:textId="77777777" w:rsidR="001335FD" w:rsidRPr="001335FD" w:rsidRDefault="001335FD" w:rsidP="001335FD">
            <w:pPr>
              <w:spacing w:after="0" w:line="240" w:lineRule="auto"/>
              <w:jc w:val="both"/>
              <w:rPr>
                <w:rFonts w:cs="Arial"/>
                <w:lang w:val="es-ES"/>
              </w:rPr>
            </w:pPr>
          </w:p>
          <w:p w14:paraId="7868DB4A" w14:textId="77777777" w:rsidR="001335FD" w:rsidRPr="001335FD" w:rsidRDefault="001335FD" w:rsidP="001335FD">
            <w:pPr>
              <w:spacing w:after="0" w:line="240" w:lineRule="auto"/>
              <w:jc w:val="both"/>
              <w:rPr>
                <w:rFonts w:cs="Arial"/>
                <w:lang w:val="es-ES"/>
              </w:rPr>
            </w:pPr>
            <w:r w:rsidRPr="001335FD">
              <w:rPr>
                <w:rFonts w:cs="Arial"/>
                <w:lang w:val="es-ES"/>
              </w:rPr>
              <w:t xml:space="preserve"> A continuación, las principales acciones y avances en el tema de discapacidad:</w:t>
            </w:r>
          </w:p>
          <w:p w14:paraId="69B1A077" w14:textId="77777777" w:rsidR="001335FD" w:rsidRDefault="001335FD" w:rsidP="001335FD">
            <w:pPr>
              <w:spacing w:after="0" w:line="240" w:lineRule="auto"/>
              <w:jc w:val="both"/>
              <w:rPr>
                <w:rFonts w:cs="Arial"/>
                <w:lang w:val="es-ES"/>
              </w:rPr>
            </w:pPr>
          </w:p>
          <w:p w14:paraId="5E65D55D" w14:textId="4E8FBCC4" w:rsidR="001335FD" w:rsidRDefault="001335FD" w:rsidP="00550042">
            <w:pPr>
              <w:pStyle w:val="Prrafodelista"/>
              <w:numPr>
                <w:ilvl w:val="0"/>
                <w:numId w:val="20"/>
              </w:numPr>
              <w:spacing w:after="0" w:line="240" w:lineRule="auto"/>
              <w:jc w:val="both"/>
              <w:rPr>
                <w:rFonts w:cs="Arial"/>
                <w:lang w:val="es-ES"/>
              </w:rPr>
            </w:pPr>
            <w:r w:rsidRPr="001335FD">
              <w:rPr>
                <w:rFonts w:cs="Arial"/>
                <w:lang w:val="es-ES"/>
              </w:rPr>
              <w:t xml:space="preserve">Gestión interinstitucional con el GES: Las sesiones adelantadas en el GES desde agosto 2018, se han centrado en el análisis de la Política Pública de Discapacidad “Pacto por la Discapacidad” 2012 – 2022 en el marco del Plan Nacional de Desarrollo del nuevo Gobierno. La gestión desde la ARN se ha centrado en el posicionamiento del proceso de reincorporación de exintegrantes FARC-EP con discapacidad mediante la </w:t>
            </w:r>
            <w:r w:rsidR="00EA2ECC">
              <w:rPr>
                <w:rFonts w:cs="Arial"/>
                <w:lang w:val="es-ES"/>
              </w:rPr>
              <w:t>O</w:t>
            </w:r>
            <w:r w:rsidRPr="001335FD">
              <w:rPr>
                <w:rFonts w:cs="Arial"/>
                <w:lang w:val="es-ES"/>
              </w:rPr>
              <w:t xml:space="preserve">ficina del </w:t>
            </w:r>
            <w:r w:rsidR="00EA2ECC">
              <w:rPr>
                <w:rFonts w:cs="Arial"/>
                <w:lang w:val="es-ES"/>
              </w:rPr>
              <w:t>A</w:t>
            </w:r>
            <w:r w:rsidRPr="001335FD">
              <w:rPr>
                <w:rFonts w:cs="Arial"/>
                <w:lang w:val="es-ES"/>
              </w:rPr>
              <w:t xml:space="preserve">lto </w:t>
            </w:r>
            <w:r w:rsidR="00EA2ECC">
              <w:rPr>
                <w:rFonts w:cs="Arial"/>
                <w:lang w:val="es-ES"/>
              </w:rPr>
              <w:t>C</w:t>
            </w:r>
            <w:r w:rsidRPr="001335FD">
              <w:rPr>
                <w:rFonts w:cs="Arial"/>
                <w:lang w:val="es-ES"/>
              </w:rPr>
              <w:t xml:space="preserve">onsejero para la </w:t>
            </w:r>
            <w:r w:rsidR="00EA2ECC">
              <w:rPr>
                <w:rFonts w:cs="Arial"/>
                <w:lang w:val="es-ES"/>
              </w:rPr>
              <w:t>D</w:t>
            </w:r>
            <w:r w:rsidRPr="001335FD">
              <w:rPr>
                <w:rFonts w:cs="Arial"/>
                <w:lang w:val="es-ES"/>
              </w:rPr>
              <w:t xml:space="preserve">iscapacidad y mediante los encuentros presidenciales “Construyendo País”, con el fin de que las soluciones de las necesidades de la población, se construyan desde los territorios a partir de dichos encuentros. </w:t>
            </w:r>
          </w:p>
          <w:p w14:paraId="03B72C5A" w14:textId="77777777" w:rsidR="001335FD" w:rsidRDefault="001335FD" w:rsidP="00550042">
            <w:pPr>
              <w:pStyle w:val="Prrafodelista"/>
              <w:numPr>
                <w:ilvl w:val="0"/>
                <w:numId w:val="20"/>
              </w:numPr>
              <w:spacing w:after="0" w:line="240" w:lineRule="auto"/>
              <w:jc w:val="both"/>
              <w:rPr>
                <w:rFonts w:cs="Arial"/>
                <w:lang w:val="es-ES"/>
              </w:rPr>
            </w:pPr>
            <w:r w:rsidRPr="001335FD">
              <w:rPr>
                <w:rFonts w:cs="Arial"/>
                <w:lang w:val="es-ES"/>
              </w:rPr>
              <w:t>Entrega de Prótesis: Durante el año 2018, las entidades CICR – Cruz Roja Internacional, la Fundación Mahavir Kmina y la Fundación E-nable, brindaron prótesis a 105 personas con discapacidad en proceso de reincorporación. Por su parte, la Cruz Roja Internacional – CICR, inició en febrero de 2018 una serie de visitas a ETCR priorizados por esta entidad, con el fin de identificar la población en condición de discapacidad física para ser valorada y postulada a suministro de prótesis. Estas visitas, también contemplaron la atención a la población civil aledaña con discapacidad física a la vez que hacían entrega de órtesis (bastones, rodilleras etc.)</w:t>
            </w:r>
          </w:p>
          <w:p w14:paraId="252D2AD3" w14:textId="513F291D" w:rsidR="001335FD" w:rsidRDefault="001335FD" w:rsidP="00550042">
            <w:pPr>
              <w:pStyle w:val="Prrafodelista"/>
              <w:numPr>
                <w:ilvl w:val="0"/>
                <w:numId w:val="20"/>
              </w:numPr>
              <w:spacing w:after="0" w:line="240" w:lineRule="auto"/>
              <w:jc w:val="both"/>
              <w:rPr>
                <w:rFonts w:cs="Arial"/>
                <w:lang w:val="es-ES"/>
              </w:rPr>
            </w:pPr>
            <w:r w:rsidRPr="001335FD">
              <w:rPr>
                <w:rFonts w:cs="Arial"/>
                <w:lang w:val="es-ES"/>
              </w:rPr>
              <w:t>Las fundaciones E-nable y Mahavir Kmina por su parte, entregaron prótesis de miembros superiores e inferiores respectivamente, a partir de la gestión de corresponsabilidad</w:t>
            </w:r>
            <w:r w:rsidR="00EA2ECC">
              <w:rPr>
                <w:rFonts w:cs="Arial"/>
                <w:lang w:val="es-ES"/>
              </w:rPr>
              <w:t xml:space="preserve"> con el </w:t>
            </w:r>
            <w:r w:rsidR="00EA2ECC" w:rsidRPr="001335FD">
              <w:rPr>
                <w:rFonts w:cs="Arial"/>
                <w:lang w:val="es-ES"/>
              </w:rPr>
              <w:t>Ministerio de Salud y Protección Social</w:t>
            </w:r>
            <w:r w:rsidRPr="001335FD">
              <w:rPr>
                <w:rFonts w:cs="Arial"/>
                <w:lang w:val="es-ES"/>
              </w:rPr>
              <w:t xml:space="preserve"> impulsada por el Grupo Territorial Antioquia – Chocó en beneficio de la población.</w:t>
            </w:r>
            <w:r w:rsidR="00DE6658">
              <w:rPr>
                <w:rFonts w:cs="Arial"/>
                <w:lang w:val="es-ES"/>
              </w:rPr>
              <w:t xml:space="preserve"> </w:t>
            </w:r>
          </w:p>
          <w:p w14:paraId="50D0A7FC" w14:textId="77777777" w:rsidR="001335FD" w:rsidRPr="001335FD" w:rsidRDefault="001335FD" w:rsidP="001335FD">
            <w:pPr>
              <w:pStyle w:val="Prrafodelista"/>
              <w:spacing w:after="0" w:line="240" w:lineRule="auto"/>
              <w:jc w:val="both"/>
              <w:rPr>
                <w:rFonts w:cs="Arial"/>
                <w:lang w:val="es-ES"/>
              </w:rPr>
            </w:pPr>
          </w:p>
          <w:p w14:paraId="6FC94563" w14:textId="367C1E3E" w:rsidR="001335FD" w:rsidRPr="001335FD" w:rsidRDefault="001335FD" w:rsidP="001335FD">
            <w:pPr>
              <w:spacing w:after="0" w:line="240" w:lineRule="auto"/>
              <w:jc w:val="both"/>
              <w:rPr>
                <w:rFonts w:cs="Arial"/>
                <w:lang w:val="es-ES"/>
              </w:rPr>
            </w:pPr>
            <w:r w:rsidRPr="001335FD">
              <w:rPr>
                <w:rFonts w:cs="Arial"/>
                <w:lang w:val="es-ES"/>
              </w:rPr>
              <w:t xml:space="preserve">Finalmente, es importante señalar que anterior a la creación del Registro Nacional de Reincorporación - RNR y su </w:t>
            </w:r>
            <w:r w:rsidR="008F4DFB" w:rsidRPr="001335FD">
              <w:rPr>
                <w:rFonts w:cs="Arial"/>
                <w:lang w:val="es-ES"/>
              </w:rPr>
              <w:t xml:space="preserve">aplicación </w:t>
            </w:r>
            <w:r w:rsidR="008F4DFB">
              <w:rPr>
                <w:rFonts w:cs="Arial"/>
                <w:lang w:val="es-ES"/>
              </w:rPr>
              <w:t>desde</w:t>
            </w:r>
            <w:r w:rsidR="00EA2ECC">
              <w:rPr>
                <w:rFonts w:cs="Arial"/>
                <w:lang w:val="es-ES"/>
              </w:rPr>
              <w:t xml:space="preserve"> </w:t>
            </w:r>
            <w:r w:rsidRPr="001335FD">
              <w:rPr>
                <w:rFonts w:cs="Arial"/>
                <w:lang w:val="es-ES"/>
              </w:rPr>
              <w:t>el mes de diciembre 2018, el Ministerio de Salud y Protección Social (Oficina de Promoción Social) creó una herramienta de caracterización de la discapacidad a las personas en reincorporación para su vinculación a ruta de atención integral en el marco del SGSSS. En el primer semestre de 2018, esta herramienta fue socializada con los ETCR y los Grupos Territoriales de la ARN donde se presentaron dificultades para su aplicación particularmente en el ETCR El Oso – Municipio de Planadas y en Santa Lucia – Municipio de Ituango por negativa de líderes FARC. Al cierre de 2018, esta herramienta fue remplazada por el RNR</w:t>
            </w:r>
            <w:r w:rsidR="00EA2ECC">
              <w:rPr>
                <w:rFonts w:cs="Arial"/>
                <w:lang w:val="es-ES"/>
              </w:rPr>
              <w:t xml:space="preserve">, </w:t>
            </w:r>
            <w:r w:rsidRPr="001335FD">
              <w:rPr>
                <w:rFonts w:cs="Arial"/>
                <w:lang w:val="es-ES"/>
              </w:rPr>
              <w:t>siendo ésta</w:t>
            </w:r>
            <w:r w:rsidR="00EA2ECC">
              <w:rPr>
                <w:rFonts w:cs="Arial"/>
                <w:lang w:val="es-ES"/>
              </w:rPr>
              <w:t xml:space="preserve"> </w:t>
            </w:r>
            <w:r w:rsidRPr="001335FD">
              <w:rPr>
                <w:rFonts w:cs="Arial"/>
                <w:lang w:val="es-ES"/>
              </w:rPr>
              <w:t xml:space="preserve">la fuente oficial </w:t>
            </w:r>
            <w:r w:rsidR="00EA2ECC">
              <w:rPr>
                <w:rFonts w:cs="Arial"/>
                <w:lang w:val="es-ES"/>
              </w:rPr>
              <w:t xml:space="preserve">para </w:t>
            </w:r>
            <w:r w:rsidRPr="001335FD">
              <w:rPr>
                <w:rFonts w:cs="Arial"/>
                <w:lang w:val="es-ES"/>
              </w:rPr>
              <w:t xml:space="preserve">la formulación de acciones trasversales con enfoque de discapacidad en el proceso de reincorporación.  </w:t>
            </w:r>
          </w:p>
          <w:p w14:paraId="1777D4D0" w14:textId="77777777" w:rsidR="001335FD" w:rsidRPr="001335FD" w:rsidRDefault="001335FD" w:rsidP="001335FD">
            <w:pPr>
              <w:spacing w:after="0" w:line="240" w:lineRule="auto"/>
              <w:jc w:val="both"/>
              <w:rPr>
                <w:rFonts w:cs="Arial"/>
                <w:lang w:val="es-ES"/>
              </w:rPr>
            </w:pPr>
          </w:p>
          <w:p w14:paraId="6B2BEE20" w14:textId="77777777" w:rsidR="001335FD" w:rsidRPr="00DB4857" w:rsidRDefault="001335FD" w:rsidP="001335FD">
            <w:pPr>
              <w:pStyle w:val="Prrafodelista"/>
              <w:numPr>
                <w:ilvl w:val="0"/>
                <w:numId w:val="21"/>
              </w:numPr>
              <w:spacing w:after="0" w:line="240" w:lineRule="auto"/>
              <w:jc w:val="both"/>
              <w:rPr>
                <w:rFonts w:cs="Arial"/>
                <w:b/>
                <w:lang w:val="es-ES"/>
              </w:rPr>
            </w:pPr>
            <w:r w:rsidRPr="00DB4857">
              <w:rPr>
                <w:rFonts w:cs="Arial"/>
                <w:b/>
                <w:lang w:val="es-ES"/>
              </w:rPr>
              <w:t>Gestión para atención en asuntos de discapacidad en ARN:</w:t>
            </w:r>
          </w:p>
          <w:p w14:paraId="0F5B352B" w14:textId="77777777" w:rsidR="001335FD" w:rsidRPr="00DB4857" w:rsidRDefault="001335FD" w:rsidP="001335FD">
            <w:pPr>
              <w:spacing w:after="0" w:line="240" w:lineRule="auto"/>
              <w:jc w:val="both"/>
              <w:rPr>
                <w:rFonts w:cs="Arial"/>
                <w:b/>
                <w:lang w:val="es-ES"/>
              </w:rPr>
            </w:pPr>
          </w:p>
          <w:p w14:paraId="391369B2" w14:textId="77777777" w:rsidR="001335FD" w:rsidRDefault="001335FD" w:rsidP="001335FD">
            <w:pPr>
              <w:pStyle w:val="Prrafodelista"/>
              <w:numPr>
                <w:ilvl w:val="0"/>
                <w:numId w:val="22"/>
              </w:numPr>
              <w:spacing w:after="0" w:line="240" w:lineRule="auto"/>
              <w:ind w:left="1026"/>
              <w:jc w:val="both"/>
              <w:rPr>
                <w:rFonts w:cs="Arial"/>
                <w:lang w:val="es-ES"/>
              </w:rPr>
            </w:pPr>
            <w:r w:rsidRPr="001335FD">
              <w:rPr>
                <w:rFonts w:cs="Arial"/>
                <w:lang w:val="es-ES"/>
              </w:rPr>
              <w:t>Representación de miembro de la mesa técnica en SALUD en el Grupo de Enlace Sectorial – GES: Participación en el diseño de la ruta intersectorial para la atención en salud de personas con discapacidad en reincorporación y reintegración. En este espacio, también se da a conocer la política de reintegración y la oferta ARN para atención y acompañamiento en el proceso de Reintegración/Reincorporación a las personas con discapacidad.</w:t>
            </w:r>
          </w:p>
          <w:p w14:paraId="38CA988C" w14:textId="77777777" w:rsidR="001335FD" w:rsidRDefault="001335FD" w:rsidP="001335FD">
            <w:pPr>
              <w:pStyle w:val="Prrafodelista"/>
              <w:numPr>
                <w:ilvl w:val="0"/>
                <w:numId w:val="22"/>
              </w:numPr>
              <w:spacing w:after="0" w:line="240" w:lineRule="auto"/>
              <w:ind w:left="1026"/>
              <w:jc w:val="both"/>
              <w:rPr>
                <w:rFonts w:cs="Arial"/>
                <w:lang w:val="es-ES"/>
              </w:rPr>
            </w:pPr>
            <w:r w:rsidRPr="001335FD">
              <w:rPr>
                <w:rFonts w:cs="Arial"/>
                <w:lang w:val="es-ES"/>
              </w:rPr>
              <w:t>Apadrinamiento a las diferentes regiones y/o departamentos del país en relación a la política de discapacidad y su implementación.</w:t>
            </w:r>
          </w:p>
          <w:p w14:paraId="4F4B0641" w14:textId="77777777" w:rsidR="001335FD" w:rsidRDefault="001335FD" w:rsidP="001335FD">
            <w:pPr>
              <w:pStyle w:val="Prrafodelista"/>
              <w:numPr>
                <w:ilvl w:val="0"/>
                <w:numId w:val="22"/>
              </w:numPr>
              <w:spacing w:after="0" w:line="240" w:lineRule="auto"/>
              <w:ind w:left="1026"/>
              <w:jc w:val="both"/>
              <w:rPr>
                <w:rFonts w:cs="Arial"/>
                <w:lang w:val="es-ES"/>
              </w:rPr>
            </w:pPr>
            <w:r w:rsidRPr="001335FD">
              <w:rPr>
                <w:rFonts w:cs="Arial"/>
                <w:lang w:val="es-ES"/>
              </w:rPr>
              <w:t>Participación en el diseño de la ruta intersectorial para las personas en reincorporación y reintegración.</w:t>
            </w:r>
          </w:p>
          <w:p w14:paraId="0C3BCBD3" w14:textId="0E697E67" w:rsidR="001335FD" w:rsidRPr="001335FD" w:rsidRDefault="001335FD" w:rsidP="001335FD">
            <w:pPr>
              <w:pStyle w:val="Prrafodelista"/>
              <w:numPr>
                <w:ilvl w:val="0"/>
                <w:numId w:val="22"/>
              </w:numPr>
              <w:spacing w:after="0" w:line="240" w:lineRule="auto"/>
              <w:ind w:left="1026"/>
              <w:jc w:val="both"/>
              <w:rPr>
                <w:rFonts w:cs="Arial"/>
                <w:lang w:val="es-ES"/>
              </w:rPr>
            </w:pPr>
            <w:r w:rsidRPr="001335FD">
              <w:rPr>
                <w:rFonts w:cs="Arial"/>
                <w:lang w:val="es-ES"/>
              </w:rPr>
              <w:lastRenderedPageBreak/>
              <w:t xml:space="preserve">Representación de miembro de la mesa SALUD ante el comité técnico para la construcción de la ruta intersectorial para personas con discapacidad. Reunión para seguimiento e implementación del </w:t>
            </w:r>
            <w:r w:rsidR="00EA2ECC">
              <w:rPr>
                <w:rFonts w:cs="Arial"/>
                <w:lang w:val="es-ES"/>
              </w:rPr>
              <w:t>A</w:t>
            </w:r>
            <w:r w:rsidRPr="001335FD">
              <w:rPr>
                <w:rFonts w:cs="Arial"/>
                <w:lang w:val="es-ES"/>
              </w:rPr>
              <w:t xml:space="preserve">rtículo 81, </w:t>
            </w:r>
            <w:r w:rsidR="00EA2ECC">
              <w:rPr>
                <w:rFonts w:cs="Arial"/>
                <w:lang w:val="es-ES"/>
              </w:rPr>
              <w:t>L</w:t>
            </w:r>
            <w:r w:rsidRPr="001335FD">
              <w:rPr>
                <w:rFonts w:cs="Arial"/>
                <w:lang w:val="es-ES"/>
              </w:rPr>
              <w:t>ey 1753 de 2015.</w:t>
            </w:r>
          </w:p>
        </w:tc>
      </w:tr>
      <w:tr w:rsidR="004B68D6" w14:paraId="250BFC3A" w14:textId="77777777" w:rsidTr="004B68D6">
        <w:tc>
          <w:tcPr>
            <w:tcW w:w="9214" w:type="dxa"/>
            <w:shd w:val="clear" w:color="auto" w:fill="F2F2F2"/>
          </w:tcPr>
          <w:p w14:paraId="447661A9" w14:textId="77777777" w:rsidR="004B68D6" w:rsidRDefault="004B68D6" w:rsidP="004B68D6">
            <w:pPr>
              <w:spacing w:after="0" w:line="240" w:lineRule="auto"/>
              <w:jc w:val="both"/>
              <w:rPr>
                <w:color w:val="3366CC"/>
                <w:sz w:val="32"/>
                <w:szCs w:val="32"/>
                <w:u w:val="single"/>
              </w:rPr>
            </w:pPr>
            <w:r>
              <w:rPr>
                <w:color w:val="3366CC"/>
                <w:sz w:val="32"/>
                <w:szCs w:val="32"/>
                <w:u w:val="single"/>
              </w:rPr>
              <w:lastRenderedPageBreak/>
              <w:t xml:space="preserve">¿Quiénes se beneficiaron? </w:t>
            </w:r>
            <w:r>
              <w:rPr>
                <w:noProof/>
                <w:lang w:eastAsia="es-CO"/>
              </w:rPr>
              <w:drawing>
                <wp:anchor distT="0" distB="0" distL="114300" distR="114300" simplePos="0" relativeHeight="251687936" behindDoc="0" locked="0" layoutInCell="1" hidden="0" allowOverlap="1" wp14:anchorId="034C6B39" wp14:editId="25BA1086">
                  <wp:simplePos x="0" y="0"/>
                  <wp:positionH relativeFrom="column">
                    <wp:posOffset>7622</wp:posOffset>
                  </wp:positionH>
                  <wp:positionV relativeFrom="paragraph">
                    <wp:posOffset>56514</wp:posOffset>
                  </wp:positionV>
                  <wp:extent cx="925830" cy="800100"/>
                  <wp:effectExtent l="0" t="0" r="0" b="0"/>
                  <wp:wrapSquare wrapText="bothSides" distT="0" distB="0" distL="114300" distR="114300"/>
                  <wp:docPr id="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925830" cy="800100"/>
                          </a:xfrm>
                          <a:prstGeom prst="rect">
                            <a:avLst/>
                          </a:prstGeom>
                          <a:ln/>
                        </pic:spPr>
                      </pic:pic>
                    </a:graphicData>
                  </a:graphic>
                </wp:anchor>
              </w:drawing>
            </w:r>
          </w:p>
          <w:p w14:paraId="0C8D5841" w14:textId="77777777" w:rsidR="004B68D6" w:rsidRDefault="004B68D6" w:rsidP="004B68D6">
            <w:pPr>
              <w:spacing w:after="0" w:line="240" w:lineRule="auto"/>
              <w:jc w:val="both"/>
              <w:rPr>
                <w:i/>
                <w:sz w:val="24"/>
                <w:szCs w:val="24"/>
              </w:rPr>
            </w:pPr>
            <w:r>
              <w:rPr>
                <w:i/>
                <w:sz w:val="24"/>
                <w:szCs w:val="24"/>
              </w:rPr>
              <w:t>2018</w:t>
            </w:r>
          </w:p>
          <w:p w14:paraId="257F7082" w14:textId="77777777" w:rsidR="004B68D6" w:rsidRDefault="00674279" w:rsidP="004B68D6">
            <w:pPr>
              <w:spacing w:after="0" w:line="240" w:lineRule="auto"/>
              <w:jc w:val="both"/>
              <w:rPr>
                <w:i/>
                <w:sz w:val="24"/>
                <w:szCs w:val="24"/>
              </w:rPr>
            </w:pPr>
            <w:r>
              <w:rPr>
                <w:rFonts w:cs="Arial"/>
                <w:sz w:val="24"/>
                <w:szCs w:val="24"/>
              </w:rPr>
              <w:t>13.039</w:t>
            </w:r>
            <w:r w:rsidRPr="00D6091D">
              <w:rPr>
                <w:rFonts w:cs="Arial"/>
                <w:sz w:val="24"/>
                <w:szCs w:val="24"/>
              </w:rPr>
              <w:t xml:space="preserve"> personas acreditadas por la OACP como ex integrantes de </w:t>
            </w:r>
            <w:r w:rsidR="005D3A50">
              <w:rPr>
                <w:rFonts w:cs="Arial"/>
                <w:sz w:val="24"/>
                <w:szCs w:val="24"/>
              </w:rPr>
              <w:t>FARC-EP</w:t>
            </w:r>
            <w:r>
              <w:rPr>
                <w:rFonts w:cs="Arial"/>
                <w:sz w:val="24"/>
                <w:szCs w:val="24"/>
              </w:rPr>
              <w:t>.</w:t>
            </w:r>
          </w:p>
        </w:tc>
      </w:tr>
      <w:tr w:rsidR="004B68D6" w14:paraId="55F30C12" w14:textId="77777777" w:rsidTr="004B68D6">
        <w:tc>
          <w:tcPr>
            <w:tcW w:w="9214" w:type="dxa"/>
            <w:shd w:val="clear" w:color="auto" w:fill="F2F2F2"/>
          </w:tcPr>
          <w:p w14:paraId="57D7FE1B" w14:textId="77777777" w:rsidR="004B68D6" w:rsidRDefault="004B68D6" w:rsidP="004B68D6">
            <w:pPr>
              <w:spacing w:after="0" w:line="240" w:lineRule="auto"/>
              <w:rPr>
                <w:color w:val="3366CC"/>
                <w:sz w:val="32"/>
                <w:szCs w:val="32"/>
                <w:u w:val="single"/>
              </w:rPr>
            </w:pPr>
            <w:r>
              <w:rPr>
                <w:color w:val="3366CC"/>
                <w:sz w:val="32"/>
                <w:szCs w:val="32"/>
                <w:u w:val="single"/>
              </w:rPr>
              <w:t xml:space="preserve">¿Quiénes participaron en esta acción y cómo se promovió el control social? </w:t>
            </w:r>
            <w:r>
              <w:rPr>
                <w:noProof/>
                <w:lang w:eastAsia="es-CO"/>
              </w:rPr>
              <w:drawing>
                <wp:anchor distT="0" distB="0" distL="114300" distR="114300" simplePos="0" relativeHeight="251688960" behindDoc="0" locked="0" layoutInCell="1" hidden="0" allowOverlap="1" wp14:anchorId="6E189B9A" wp14:editId="41165942">
                  <wp:simplePos x="0" y="0"/>
                  <wp:positionH relativeFrom="column">
                    <wp:posOffset>-85724</wp:posOffset>
                  </wp:positionH>
                  <wp:positionV relativeFrom="paragraph">
                    <wp:posOffset>0</wp:posOffset>
                  </wp:positionV>
                  <wp:extent cx="958850" cy="861695"/>
                  <wp:effectExtent l="0" t="0" r="0" b="0"/>
                  <wp:wrapSquare wrapText="bothSides" distT="0" distB="0" distL="114300" distR="114300"/>
                  <wp:docPr id="3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958850" cy="861695"/>
                          </a:xfrm>
                          <a:prstGeom prst="rect">
                            <a:avLst/>
                          </a:prstGeom>
                          <a:ln/>
                        </pic:spPr>
                      </pic:pic>
                    </a:graphicData>
                  </a:graphic>
                </wp:anchor>
              </w:drawing>
            </w:r>
          </w:p>
          <w:p w14:paraId="143C4520" w14:textId="77777777" w:rsidR="004B68D6" w:rsidRDefault="004B68D6" w:rsidP="004B68D6">
            <w:pPr>
              <w:spacing w:after="0" w:line="240" w:lineRule="auto"/>
              <w:jc w:val="both"/>
              <w:rPr>
                <w:i/>
                <w:sz w:val="24"/>
                <w:szCs w:val="24"/>
              </w:rPr>
            </w:pPr>
            <w:r>
              <w:rPr>
                <w:i/>
                <w:sz w:val="24"/>
                <w:szCs w:val="24"/>
              </w:rPr>
              <w:t>2018</w:t>
            </w:r>
          </w:p>
          <w:p w14:paraId="6734A501" w14:textId="77777777" w:rsidR="004B68D6" w:rsidRDefault="004B68D6" w:rsidP="004B68D6">
            <w:pPr>
              <w:spacing w:after="0" w:line="240" w:lineRule="auto"/>
              <w:rPr>
                <w:color w:val="000000"/>
                <w:sz w:val="24"/>
                <w:szCs w:val="24"/>
              </w:rPr>
            </w:pPr>
          </w:p>
          <w:p w14:paraId="69AB0308" w14:textId="77777777" w:rsidR="00674279" w:rsidRPr="005004D4" w:rsidRDefault="00674279" w:rsidP="00674279">
            <w:pPr>
              <w:spacing w:after="0" w:line="240" w:lineRule="auto"/>
              <w:rPr>
                <w:rFonts w:cs="Arial"/>
                <w:szCs w:val="24"/>
              </w:rPr>
            </w:pPr>
            <w:r w:rsidRPr="005004D4">
              <w:rPr>
                <w:rFonts w:cs="Arial"/>
                <w:szCs w:val="24"/>
              </w:rPr>
              <w:t>A través de los Consejos Territoriales de Reincorporación</w:t>
            </w:r>
            <w:r w:rsidR="001D0303" w:rsidRPr="005004D4">
              <w:rPr>
                <w:rFonts w:cs="Arial"/>
                <w:szCs w:val="24"/>
              </w:rPr>
              <w:t xml:space="preserve"> -CTR</w:t>
            </w:r>
            <w:r w:rsidRPr="005004D4">
              <w:rPr>
                <w:rFonts w:cs="Arial"/>
                <w:szCs w:val="24"/>
              </w:rPr>
              <w:t xml:space="preserve">, instalado en los 24 ETCR, se han venido realizando reuniones mensuales entre los representantes de </w:t>
            </w:r>
            <w:r w:rsidR="005D3A50" w:rsidRPr="005004D4">
              <w:rPr>
                <w:rFonts w:cs="Arial"/>
                <w:szCs w:val="24"/>
              </w:rPr>
              <w:t>FARC-EP</w:t>
            </w:r>
            <w:r w:rsidRPr="005004D4">
              <w:rPr>
                <w:rFonts w:cs="Arial"/>
                <w:szCs w:val="24"/>
              </w:rPr>
              <w:t>, el Gobierno Nacional, las instituciones y entidades públicas y privadas que convergen en los territorios donde se encuentran estos espacios, y miembros de las comunidades, con el fin de hacer seguimiento a los planes y programas que se están llevando en torno a la reincorporación. Al 31 de diciembre se han realizado 167 reuniones de seguimiento y evaluación en dichos espacios.</w:t>
            </w:r>
          </w:p>
          <w:p w14:paraId="60A04AC8" w14:textId="77777777" w:rsidR="00674279" w:rsidRPr="005004D4" w:rsidRDefault="00674279" w:rsidP="00674279">
            <w:pPr>
              <w:spacing w:after="0" w:line="240" w:lineRule="auto"/>
              <w:rPr>
                <w:rFonts w:cs="Arial"/>
                <w:szCs w:val="24"/>
              </w:rPr>
            </w:pPr>
          </w:p>
          <w:p w14:paraId="0061C4AF" w14:textId="77777777" w:rsidR="004B68D6" w:rsidRPr="005004D4" w:rsidRDefault="00674279" w:rsidP="00674279">
            <w:pPr>
              <w:spacing w:after="0" w:line="240" w:lineRule="auto"/>
              <w:jc w:val="both"/>
              <w:rPr>
                <w:rFonts w:cs="Arial"/>
              </w:rPr>
            </w:pPr>
            <w:r w:rsidRPr="005004D4">
              <w:rPr>
                <w:rFonts w:cs="Arial"/>
                <w:szCs w:val="24"/>
              </w:rPr>
              <w:t>A nivel nacional, el seguimiento, evaluación y control se realiza a través del Consejo Nacional de Reincorporación</w:t>
            </w:r>
            <w:r w:rsidR="003F4508">
              <w:rPr>
                <w:rFonts w:cs="Arial"/>
                <w:szCs w:val="24"/>
              </w:rPr>
              <w:t>- CNR</w:t>
            </w:r>
            <w:r w:rsidRPr="005004D4">
              <w:rPr>
                <w:rFonts w:cs="Arial"/>
                <w:szCs w:val="24"/>
              </w:rPr>
              <w:t xml:space="preserve">, donde participan los delegados de </w:t>
            </w:r>
            <w:r w:rsidR="005D3A50" w:rsidRPr="005004D4">
              <w:rPr>
                <w:rFonts w:cs="Arial"/>
                <w:szCs w:val="24"/>
              </w:rPr>
              <w:t>FARC-EP</w:t>
            </w:r>
            <w:r w:rsidRPr="005004D4">
              <w:rPr>
                <w:rFonts w:cs="Arial"/>
                <w:szCs w:val="24"/>
              </w:rPr>
              <w:t xml:space="preserve">, del Gobierno Nacional, las instituciones públicas y privadas, cooperación internacional y actores del sector civil involucrados e interesados en la </w:t>
            </w:r>
            <w:r w:rsidRPr="005004D4">
              <w:rPr>
                <w:rFonts w:cs="Arial"/>
              </w:rPr>
              <w:t xml:space="preserve">reincorporación de los </w:t>
            </w:r>
            <w:r w:rsidR="00AF535D" w:rsidRPr="005004D4">
              <w:rPr>
                <w:rFonts w:cs="Arial"/>
              </w:rPr>
              <w:t>excombatientes</w:t>
            </w:r>
            <w:r w:rsidRPr="005004D4">
              <w:rPr>
                <w:rFonts w:cs="Arial"/>
              </w:rPr>
              <w:t>.</w:t>
            </w:r>
          </w:p>
          <w:p w14:paraId="41C321E0" w14:textId="77777777" w:rsidR="00674279" w:rsidRPr="005004D4" w:rsidRDefault="00674279" w:rsidP="00674279">
            <w:pPr>
              <w:spacing w:after="0" w:line="240" w:lineRule="auto"/>
              <w:jc w:val="both"/>
              <w:rPr>
                <w:color w:val="000000"/>
              </w:rPr>
            </w:pPr>
          </w:p>
          <w:p w14:paraId="75F75FF8" w14:textId="77777777" w:rsidR="004B68D6" w:rsidRPr="005004D4" w:rsidRDefault="004B68D6" w:rsidP="004B68D6">
            <w:pPr>
              <w:spacing w:after="0" w:line="240" w:lineRule="auto"/>
              <w:jc w:val="both"/>
              <w:rPr>
                <w:color w:val="000000"/>
              </w:rPr>
            </w:pPr>
            <w:r w:rsidRPr="005004D4">
              <w:rPr>
                <w:color w:val="000000"/>
              </w:rPr>
              <w:t xml:space="preserve">Lo invitamos  a hacer control social a los contratos que se celebran por parte de las entidades públicas en el portal de Colombia Compra Eficiente </w:t>
            </w:r>
            <w:hyperlink r:id="rId27">
              <w:r w:rsidRPr="005004D4">
                <w:rPr>
                  <w:color w:val="0563C1"/>
                  <w:u w:val="single"/>
                </w:rPr>
                <w:t>www.colombiacompra.gov.co</w:t>
              </w:r>
            </w:hyperlink>
            <w:r w:rsidRPr="005004D4">
              <w:rPr>
                <w:color w:val="000000"/>
              </w:rPr>
              <w:t xml:space="preserve"> </w:t>
            </w:r>
          </w:p>
          <w:p w14:paraId="2E29B444" w14:textId="77777777" w:rsidR="004B68D6" w:rsidRDefault="004B68D6" w:rsidP="004B68D6">
            <w:pPr>
              <w:spacing w:after="0" w:line="240" w:lineRule="auto"/>
              <w:rPr>
                <w:color w:val="000000"/>
                <w:sz w:val="24"/>
                <w:szCs w:val="24"/>
              </w:rPr>
            </w:pPr>
          </w:p>
          <w:p w14:paraId="10F56242" w14:textId="77777777" w:rsidR="004B68D6" w:rsidRPr="005004D4" w:rsidRDefault="004B68D6" w:rsidP="004B68D6">
            <w:pPr>
              <w:spacing w:after="0" w:line="240" w:lineRule="auto"/>
              <w:jc w:val="both"/>
              <w:rPr>
                <w:color w:val="000000"/>
              </w:rPr>
            </w:pPr>
            <w:r w:rsidRPr="005004D4">
              <w:rPr>
                <w:color w:val="000000"/>
              </w:rPr>
              <w:t>- Para efectos de consulta de los contratos celebrados con vigencia 2018, lo invitamos a visitarlos siguientes enlaces. Allí indique el nombre de la Entidad y el número de contrato en el espacio señalado “Buscar Proceso de Contratación” y luego seleccione “Buscar”.</w:t>
            </w:r>
          </w:p>
          <w:p w14:paraId="30C73161" w14:textId="77777777" w:rsidR="004B68D6" w:rsidRPr="005004D4" w:rsidRDefault="004B68D6" w:rsidP="004B68D6">
            <w:pPr>
              <w:spacing w:after="0" w:line="240" w:lineRule="auto"/>
              <w:jc w:val="both"/>
              <w:rPr>
                <w:color w:val="000000"/>
              </w:rPr>
            </w:pPr>
          </w:p>
          <w:p w14:paraId="64BE20F1" w14:textId="77777777" w:rsidR="004B68D6" w:rsidRPr="005004D4" w:rsidRDefault="006E73DE" w:rsidP="004B68D6">
            <w:pPr>
              <w:spacing w:after="0" w:line="240" w:lineRule="auto"/>
              <w:rPr>
                <w:color w:val="000000"/>
              </w:rPr>
            </w:pPr>
            <w:hyperlink r:id="rId28">
              <w:r w:rsidR="004B68D6" w:rsidRPr="005004D4">
                <w:rPr>
                  <w:color w:val="0563C1"/>
                  <w:u w:val="single"/>
                </w:rPr>
                <w:t>https://www.colombiacompra.gov.co/secop/busqueda-de-procesos-de-contratacion</w:t>
              </w:r>
            </w:hyperlink>
            <w:r w:rsidR="004B68D6" w:rsidRPr="005004D4">
              <w:rPr>
                <w:color w:val="000000"/>
              </w:rPr>
              <w:t xml:space="preserve"> </w:t>
            </w:r>
          </w:p>
          <w:p w14:paraId="6D029B0F" w14:textId="77777777" w:rsidR="004B68D6" w:rsidRPr="005004D4" w:rsidRDefault="006E73DE" w:rsidP="004B68D6">
            <w:pPr>
              <w:spacing w:after="0" w:line="240" w:lineRule="auto"/>
              <w:rPr>
                <w:color w:val="000000"/>
              </w:rPr>
            </w:pPr>
            <w:hyperlink r:id="rId29">
              <w:r w:rsidR="004B68D6" w:rsidRPr="005004D4">
                <w:rPr>
                  <w:color w:val="0563C1"/>
                  <w:u w:val="single"/>
                </w:rPr>
                <w:t>https://www.contratos.gov.co/consultas/inicioConsulta.do</w:t>
              </w:r>
            </w:hyperlink>
            <w:r w:rsidR="004B68D6" w:rsidRPr="005004D4">
              <w:rPr>
                <w:color w:val="000000"/>
              </w:rPr>
              <w:t xml:space="preserve">  </w:t>
            </w:r>
          </w:p>
          <w:p w14:paraId="180382AA" w14:textId="77777777" w:rsidR="004B68D6" w:rsidRPr="005004D4" w:rsidRDefault="004B68D6" w:rsidP="004B68D6">
            <w:pPr>
              <w:spacing w:after="0" w:line="240" w:lineRule="auto"/>
              <w:rPr>
                <w:color w:val="000000"/>
              </w:rPr>
            </w:pPr>
          </w:p>
          <w:p w14:paraId="59B8831B" w14:textId="77777777" w:rsidR="004B68D6" w:rsidRDefault="004B68D6" w:rsidP="004B68D6">
            <w:pPr>
              <w:spacing w:after="0" w:line="240" w:lineRule="auto"/>
              <w:jc w:val="both"/>
              <w:rPr>
                <w:color w:val="000000"/>
              </w:rPr>
            </w:pPr>
            <w:r w:rsidRPr="005004D4">
              <w:rPr>
                <w:color w:val="000000"/>
              </w:rPr>
              <w:t xml:space="preserve">No obstante, y de manera indicativa, relacionamos contratos que hemos celebrado, los cuales están relacionados con las actividades indicadas en esta acción, sin perjuicio de que la totalidad de los mismos puede ser consultada en el portal de Colombia Compra Eficiente ya indicado. </w:t>
            </w:r>
          </w:p>
          <w:p w14:paraId="168A8A5D" w14:textId="77777777" w:rsidR="000F6E12" w:rsidRDefault="000F6E12" w:rsidP="004B68D6">
            <w:pPr>
              <w:spacing w:after="0" w:line="240" w:lineRule="auto"/>
              <w:jc w:val="both"/>
              <w:rPr>
                <w:color w:val="000000"/>
              </w:rPr>
            </w:pPr>
          </w:p>
          <w:p w14:paraId="5BEAC64F" w14:textId="77777777" w:rsidR="000F6E12" w:rsidRPr="005004D4" w:rsidRDefault="000F6E12" w:rsidP="004B68D6">
            <w:pPr>
              <w:spacing w:after="0" w:line="240" w:lineRule="auto"/>
              <w:jc w:val="both"/>
              <w:rPr>
                <w:color w:val="000000"/>
              </w:rPr>
            </w:pPr>
          </w:p>
          <w:p w14:paraId="58C6AB33" w14:textId="77777777" w:rsidR="004B68D6" w:rsidRDefault="004B68D6" w:rsidP="004B68D6">
            <w:pPr>
              <w:spacing w:after="0" w:line="240" w:lineRule="auto"/>
              <w:jc w:val="both"/>
              <w:rPr>
                <w:i/>
                <w:sz w:val="24"/>
                <w:szCs w:val="24"/>
              </w:rPr>
            </w:pPr>
          </w:p>
          <w:tbl>
            <w:tblPr>
              <w:tblStyle w:val="a3"/>
              <w:tblW w:w="8898" w:type="dxa"/>
              <w:tblInd w:w="0" w:type="dxa"/>
              <w:tblLayout w:type="fixed"/>
              <w:tblLook w:val="0400" w:firstRow="0" w:lastRow="0" w:firstColumn="0" w:lastColumn="0" w:noHBand="0" w:noVBand="1"/>
            </w:tblPr>
            <w:tblGrid>
              <w:gridCol w:w="4449"/>
              <w:gridCol w:w="4449"/>
            </w:tblGrid>
            <w:tr w:rsidR="004B68D6" w14:paraId="6AB370CB" w14:textId="77777777" w:rsidTr="004B68D6">
              <w:trPr>
                <w:trHeight w:val="400"/>
              </w:trPr>
              <w:tc>
                <w:tcPr>
                  <w:tcW w:w="4449" w:type="dxa"/>
                  <w:shd w:val="clear" w:color="auto" w:fill="A6A6A6"/>
                </w:tcPr>
                <w:p w14:paraId="58A2AFF3" w14:textId="77777777" w:rsidR="004B68D6" w:rsidRPr="00DB4857" w:rsidRDefault="004B68D6" w:rsidP="004B68D6">
                  <w:pPr>
                    <w:spacing w:after="0" w:line="240" w:lineRule="auto"/>
                    <w:jc w:val="both"/>
                    <w:rPr>
                      <w:i/>
                      <w:sz w:val="24"/>
                      <w:szCs w:val="24"/>
                    </w:rPr>
                  </w:pPr>
                  <w:r w:rsidRPr="00DB4857">
                    <w:rPr>
                      <w:i/>
                      <w:sz w:val="24"/>
                      <w:szCs w:val="24"/>
                    </w:rPr>
                    <w:t xml:space="preserve">Número de Contrato/Año </w:t>
                  </w:r>
                </w:p>
              </w:tc>
              <w:tc>
                <w:tcPr>
                  <w:tcW w:w="4449" w:type="dxa"/>
                  <w:shd w:val="clear" w:color="auto" w:fill="A6A6A6"/>
                </w:tcPr>
                <w:p w14:paraId="7444D0BF" w14:textId="77777777" w:rsidR="004B68D6" w:rsidRPr="00DB4857" w:rsidRDefault="004B68D6" w:rsidP="004B68D6">
                  <w:pPr>
                    <w:spacing w:after="0" w:line="240" w:lineRule="auto"/>
                    <w:jc w:val="both"/>
                    <w:rPr>
                      <w:i/>
                      <w:sz w:val="24"/>
                      <w:szCs w:val="24"/>
                    </w:rPr>
                  </w:pPr>
                  <w:r w:rsidRPr="00DB4857">
                    <w:rPr>
                      <w:i/>
                      <w:sz w:val="24"/>
                      <w:szCs w:val="24"/>
                    </w:rPr>
                    <w:t>Informe de supervisión o interventoría</w:t>
                  </w:r>
                </w:p>
                <w:p w14:paraId="0F091691" w14:textId="77777777" w:rsidR="004B68D6" w:rsidRPr="00DB4857" w:rsidRDefault="004B68D6" w:rsidP="004B68D6">
                  <w:pPr>
                    <w:spacing w:after="0" w:line="240" w:lineRule="auto"/>
                    <w:jc w:val="both"/>
                    <w:rPr>
                      <w:i/>
                      <w:sz w:val="20"/>
                      <w:szCs w:val="20"/>
                    </w:rPr>
                  </w:pPr>
                  <w:r w:rsidRPr="00DB4857">
                    <w:rPr>
                      <w:i/>
                      <w:sz w:val="20"/>
                      <w:szCs w:val="20"/>
                    </w:rPr>
                    <w:t>Conozca el informe del interventor o el supervisor aquí</w:t>
                  </w:r>
                </w:p>
              </w:tc>
            </w:tr>
            <w:tr w:rsidR="004B68D6" w14:paraId="4D0638FB" w14:textId="77777777" w:rsidTr="004B68D6">
              <w:trPr>
                <w:trHeight w:val="400"/>
              </w:trPr>
              <w:tc>
                <w:tcPr>
                  <w:tcW w:w="4449" w:type="dxa"/>
                  <w:shd w:val="clear" w:color="auto" w:fill="auto"/>
                </w:tcPr>
                <w:p w14:paraId="00FB1DD3" w14:textId="77777777" w:rsidR="004B68D6" w:rsidRDefault="0028447B" w:rsidP="004B68D6">
                  <w:pPr>
                    <w:spacing w:after="0" w:line="240" w:lineRule="auto"/>
                    <w:jc w:val="both"/>
                    <w:rPr>
                      <w:i/>
                      <w:sz w:val="24"/>
                      <w:szCs w:val="24"/>
                    </w:rPr>
                  </w:pPr>
                  <w:r>
                    <w:rPr>
                      <w:i/>
                      <w:sz w:val="24"/>
                      <w:szCs w:val="24"/>
                    </w:rPr>
                    <w:t>Durante el año 2018 la ARN formalizó la siguiente cantidad de contratos:</w:t>
                  </w:r>
                </w:p>
                <w:p w14:paraId="3CB3E7B7" w14:textId="77777777" w:rsidR="0028447B" w:rsidRPr="0028447B" w:rsidRDefault="0028447B" w:rsidP="004B68D6">
                  <w:pPr>
                    <w:spacing w:after="0" w:line="240" w:lineRule="auto"/>
                    <w:jc w:val="both"/>
                    <w:rPr>
                      <w:b/>
                      <w:i/>
                      <w:sz w:val="24"/>
                      <w:szCs w:val="24"/>
                    </w:rPr>
                  </w:pPr>
                  <w:r w:rsidRPr="0028447B">
                    <w:rPr>
                      <w:b/>
                      <w:i/>
                      <w:sz w:val="24"/>
                      <w:szCs w:val="24"/>
                    </w:rPr>
                    <w:t xml:space="preserve">Consejo Nacional de Reincorporación </w:t>
                  </w:r>
                </w:p>
                <w:p w14:paraId="5CCD3CEF" w14:textId="77777777" w:rsidR="0028447B" w:rsidRDefault="0028447B" w:rsidP="004B68D6">
                  <w:pPr>
                    <w:spacing w:after="0" w:line="240" w:lineRule="auto"/>
                    <w:jc w:val="both"/>
                    <w:rPr>
                      <w:i/>
                      <w:sz w:val="24"/>
                      <w:szCs w:val="24"/>
                    </w:rPr>
                  </w:pPr>
                  <w:r>
                    <w:rPr>
                      <w:i/>
                      <w:sz w:val="24"/>
                      <w:szCs w:val="24"/>
                    </w:rPr>
                    <w:lastRenderedPageBreak/>
                    <w:t>5 Profesionales</w:t>
                  </w:r>
                </w:p>
                <w:p w14:paraId="48A77FE1" w14:textId="77777777" w:rsidR="0028447B" w:rsidRDefault="0028447B" w:rsidP="004B68D6">
                  <w:pPr>
                    <w:spacing w:after="0" w:line="240" w:lineRule="auto"/>
                    <w:jc w:val="both"/>
                    <w:rPr>
                      <w:b/>
                      <w:i/>
                      <w:sz w:val="24"/>
                      <w:szCs w:val="24"/>
                    </w:rPr>
                  </w:pPr>
                  <w:r w:rsidRPr="0028447B">
                    <w:rPr>
                      <w:b/>
                      <w:i/>
                      <w:sz w:val="24"/>
                      <w:szCs w:val="24"/>
                    </w:rPr>
                    <w:t>Unidad Técnica de Reincorporación</w:t>
                  </w:r>
                </w:p>
                <w:p w14:paraId="5CE1B985" w14:textId="77777777" w:rsidR="0028447B" w:rsidRDefault="0028447B" w:rsidP="004B68D6">
                  <w:pPr>
                    <w:spacing w:after="0" w:line="240" w:lineRule="auto"/>
                    <w:jc w:val="both"/>
                    <w:rPr>
                      <w:i/>
                      <w:sz w:val="24"/>
                      <w:szCs w:val="24"/>
                    </w:rPr>
                  </w:pPr>
                  <w:r w:rsidRPr="0028447B">
                    <w:rPr>
                      <w:i/>
                      <w:sz w:val="24"/>
                      <w:szCs w:val="24"/>
                    </w:rPr>
                    <w:t>17 Profesionales</w:t>
                  </w:r>
                </w:p>
                <w:p w14:paraId="5A971AE7" w14:textId="77777777" w:rsidR="0028447B" w:rsidRDefault="0028447B" w:rsidP="004B68D6">
                  <w:pPr>
                    <w:spacing w:after="0" w:line="240" w:lineRule="auto"/>
                    <w:jc w:val="both"/>
                    <w:rPr>
                      <w:i/>
                      <w:sz w:val="24"/>
                      <w:szCs w:val="24"/>
                    </w:rPr>
                  </w:pPr>
                  <w:r>
                    <w:rPr>
                      <w:i/>
                      <w:sz w:val="24"/>
                      <w:szCs w:val="24"/>
                    </w:rPr>
                    <w:t>2 Enlaces de reincorporación</w:t>
                  </w:r>
                </w:p>
                <w:p w14:paraId="71EFE5DC" w14:textId="77777777" w:rsidR="0028447B" w:rsidRDefault="0028447B" w:rsidP="004B68D6">
                  <w:pPr>
                    <w:spacing w:after="0" w:line="240" w:lineRule="auto"/>
                    <w:jc w:val="both"/>
                    <w:rPr>
                      <w:i/>
                      <w:sz w:val="24"/>
                      <w:szCs w:val="24"/>
                    </w:rPr>
                  </w:pPr>
                  <w:r>
                    <w:rPr>
                      <w:i/>
                      <w:sz w:val="24"/>
                      <w:szCs w:val="24"/>
                    </w:rPr>
                    <w:t>1 técnico administrativo</w:t>
                  </w:r>
                  <w:r w:rsidRPr="0028447B">
                    <w:rPr>
                      <w:i/>
                      <w:sz w:val="24"/>
                      <w:szCs w:val="24"/>
                    </w:rPr>
                    <w:t xml:space="preserve"> </w:t>
                  </w:r>
                </w:p>
                <w:p w14:paraId="1B520FE0" w14:textId="77777777" w:rsidR="0028447B" w:rsidRPr="0028447B" w:rsidRDefault="0028447B" w:rsidP="004B68D6">
                  <w:pPr>
                    <w:spacing w:after="0" w:line="240" w:lineRule="auto"/>
                    <w:jc w:val="both"/>
                    <w:rPr>
                      <w:b/>
                      <w:i/>
                      <w:sz w:val="24"/>
                      <w:szCs w:val="24"/>
                    </w:rPr>
                  </w:pPr>
                  <w:r w:rsidRPr="0028447B">
                    <w:rPr>
                      <w:b/>
                      <w:i/>
                      <w:sz w:val="24"/>
                      <w:szCs w:val="24"/>
                    </w:rPr>
                    <w:t>Dirección Programática</w:t>
                  </w:r>
                </w:p>
                <w:p w14:paraId="3637CE08" w14:textId="77777777" w:rsidR="004B68D6" w:rsidRDefault="0028447B" w:rsidP="004B68D6">
                  <w:pPr>
                    <w:spacing w:after="0" w:line="240" w:lineRule="auto"/>
                    <w:jc w:val="both"/>
                    <w:rPr>
                      <w:i/>
                      <w:sz w:val="24"/>
                      <w:szCs w:val="24"/>
                    </w:rPr>
                  </w:pPr>
                  <w:r>
                    <w:rPr>
                      <w:i/>
                      <w:sz w:val="24"/>
                      <w:szCs w:val="24"/>
                    </w:rPr>
                    <w:t>396 Facilitadores</w:t>
                  </w:r>
                </w:p>
                <w:p w14:paraId="15E7D197" w14:textId="77777777" w:rsidR="0028447B" w:rsidRDefault="0028447B" w:rsidP="004B68D6">
                  <w:pPr>
                    <w:spacing w:after="0" w:line="240" w:lineRule="auto"/>
                    <w:jc w:val="both"/>
                    <w:rPr>
                      <w:i/>
                      <w:sz w:val="24"/>
                      <w:szCs w:val="24"/>
                    </w:rPr>
                  </w:pPr>
                  <w:r>
                    <w:rPr>
                      <w:i/>
                      <w:sz w:val="24"/>
                      <w:szCs w:val="24"/>
                    </w:rPr>
                    <w:t>32 Orientadores</w:t>
                  </w:r>
                </w:p>
                <w:p w14:paraId="796048AC" w14:textId="77777777" w:rsidR="0028447B" w:rsidRDefault="0028447B" w:rsidP="004B68D6">
                  <w:pPr>
                    <w:spacing w:after="0" w:line="240" w:lineRule="auto"/>
                    <w:jc w:val="both"/>
                    <w:rPr>
                      <w:i/>
                      <w:sz w:val="24"/>
                      <w:szCs w:val="24"/>
                    </w:rPr>
                  </w:pPr>
                  <w:r>
                    <w:rPr>
                      <w:i/>
                      <w:sz w:val="24"/>
                      <w:szCs w:val="24"/>
                    </w:rPr>
                    <w:t>26 Orientadores de Corresponsabilidad</w:t>
                  </w:r>
                </w:p>
                <w:p w14:paraId="7DD0DEE0" w14:textId="77777777" w:rsidR="0028447B" w:rsidRDefault="0028447B" w:rsidP="004B68D6">
                  <w:pPr>
                    <w:spacing w:after="0" w:line="240" w:lineRule="auto"/>
                    <w:jc w:val="both"/>
                    <w:rPr>
                      <w:i/>
                      <w:sz w:val="24"/>
                      <w:szCs w:val="24"/>
                    </w:rPr>
                  </w:pPr>
                  <w:r>
                    <w:rPr>
                      <w:i/>
                      <w:sz w:val="24"/>
                      <w:szCs w:val="24"/>
                    </w:rPr>
                    <w:t>23 Apoyos administrativos en los puntos de atención</w:t>
                  </w:r>
                </w:p>
                <w:p w14:paraId="510322E5" w14:textId="77777777" w:rsidR="0028447B" w:rsidRDefault="0028447B" w:rsidP="004B68D6">
                  <w:pPr>
                    <w:spacing w:after="0" w:line="240" w:lineRule="auto"/>
                    <w:jc w:val="both"/>
                    <w:rPr>
                      <w:i/>
                      <w:sz w:val="24"/>
                      <w:szCs w:val="24"/>
                    </w:rPr>
                  </w:pPr>
                  <w:r>
                    <w:rPr>
                      <w:i/>
                      <w:sz w:val="24"/>
                      <w:szCs w:val="24"/>
                    </w:rPr>
                    <w:t>8 Técnicos de Reincorporación</w:t>
                  </w:r>
                </w:p>
                <w:p w14:paraId="005E9E36" w14:textId="77777777" w:rsidR="004B68D6" w:rsidRDefault="0028447B" w:rsidP="004B68D6">
                  <w:pPr>
                    <w:spacing w:after="0" w:line="240" w:lineRule="auto"/>
                    <w:jc w:val="both"/>
                    <w:rPr>
                      <w:i/>
                      <w:sz w:val="24"/>
                      <w:szCs w:val="24"/>
                    </w:rPr>
                  </w:pPr>
                  <w:r>
                    <w:rPr>
                      <w:i/>
                      <w:sz w:val="24"/>
                      <w:szCs w:val="24"/>
                    </w:rPr>
                    <w:t>69 Excombatientes vinculados por la agencia con roles de Promotores, Enlaces Regionales o Gestores de Reincorporación</w:t>
                  </w:r>
                </w:p>
              </w:tc>
              <w:tc>
                <w:tcPr>
                  <w:tcW w:w="4449" w:type="dxa"/>
                  <w:shd w:val="clear" w:color="auto" w:fill="auto"/>
                </w:tcPr>
                <w:p w14:paraId="48E82A20" w14:textId="77777777" w:rsidR="000F6E12" w:rsidRDefault="000F6E12" w:rsidP="004B68D6">
                  <w:pPr>
                    <w:spacing w:after="0" w:line="240" w:lineRule="auto"/>
                    <w:jc w:val="both"/>
                    <w:rPr>
                      <w:color w:val="0563C1"/>
                      <w:u w:val="single"/>
                    </w:rPr>
                  </w:pPr>
                </w:p>
                <w:p w14:paraId="0DA4E36C" w14:textId="77777777" w:rsidR="000F6E12" w:rsidRDefault="000F6E12" w:rsidP="004B68D6">
                  <w:pPr>
                    <w:spacing w:after="0" w:line="240" w:lineRule="auto"/>
                    <w:jc w:val="both"/>
                    <w:rPr>
                      <w:color w:val="0563C1"/>
                      <w:u w:val="single"/>
                    </w:rPr>
                  </w:pPr>
                </w:p>
                <w:p w14:paraId="09B56747" w14:textId="77777777" w:rsidR="000F6E12" w:rsidRDefault="000F6E12" w:rsidP="004B68D6">
                  <w:pPr>
                    <w:spacing w:after="0" w:line="240" w:lineRule="auto"/>
                    <w:jc w:val="both"/>
                    <w:rPr>
                      <w:color w:val="0563C1"/>
                      <w:u w:val="single"/>
                    </w:rPr>
                  </w:pPr>
                </w:p>
                <w:p w14:paraId="0F47B562" w14:textId="77777777" w:rsidR="004B68D6" w:rsidRDefault="006E73DE" w:rsidP="004B68D6">
                  <w:pPr>
                    <w:spacing w:after="0" w:line="240" w:lineRule="auto"/>
                    <w:jc w:val="both"/>
                    <w:rPr>
                      <w:i/>
                      <w:sz w:val="24"/>
                      <w:szCs w:val="24"/>
                    </w:rPr>
                  </w:pPr>
                  <w:hyperlink r:id="rId30">
                    <w:r w:rsidR="00B2584F" w:rsidRPr="005004D4">
                      <w:rPr>
                        <w:color w:val="0563C1"/>
                        <w:u w:val="single"/>
                      </w:rPr>
                      <w:t>https://www.contratos.gov.co/consultas/inicioConsulta.do</w:t>
                    </w:r>
                  </w:hyperlink>
                </w:p>
              </w:tc>
            </w:tr>
          </w:tbl>
          <w:p w14:paraId="02C4E0DC" w14:textId="77777777" w:rsidR="004B68D6" w:rsidRDefault="004B68D6" w:rsidP="004B68D6">
            <w:pPr>
              <w:spacing w:after="0" w:line="240" w:lineRule="auto"/>
              <w:jc w:val="both"/>
              <w:rPr>
                <w:i/>
                <w:sz w:val="24"/>
                <w:szCs w:val="24"/>
              </w:rPr>
            </w:pPr>
          </w:p>
        </w:tc>
      </w:tr>
      <w:tr w:rsidR="004B68D6" w14:paraId="3F2F35BA" w14:textId="77777777" w:rsidTr="00DE6658">
        <w:trPr>
          <w:trHeight w:val="6747"/>
        </w:trPr>
        <w:tc>
          <w:tcPr>
            <w:tcW w:w="9214" w:type="dxa"/>
            <w:shd w:val="clear" w:color="auto" w:fill="F2F2F2"/>
          </w:tcPr>
          <w:p w14:paraId="6822F890" w14:textId="77777777" w:rsidR="004B68D6" w:rsidRDefault="004B68D6" w:rsidP="004B68D6">
            <w:pPr>
              <w:spacing w:after="0" w:line="240" w:lineRule="auto"/>
              <w:rPr>
                <w:color w:val="3366CC"/>
                <w:sz w:val="32"/>
                <w:szCs w:val="32"/>
                <w:u w:val="single"/>
              </w:rPr>
            </w:pPr>
            <w:r>
              <w:rPr>
                <w:color w:val="3366CC"/>
                <w:sz w:val="32"/>
                <w:szCs w:val="32"/>
                <w:u w:val="single"/>
              </w:rPr>
              <w:lastRenderedPageBreak/>
              <w:t>¿En qué territorios se desarrolló la acción?</w:t>
            </w:r>
            <w:r>
              <w:rPr>
                <w:noProof/>
                <w:lang w:eastAsia="es-CO"/>
              </w:rPr>
              <w:drawing>
                <wp:anchor distT="0" distB="0" distL="114300" distR="114300" simplePos="0" relativeHeight="251689984" behindDoc="0" locked="0" layoutInCell="1" hidden="0" allowOverlap="1" wp14:anchorId="116B0BA0" wp14:editId="52A9BA03">
                  <wp:simplePos x="0" y="0"/>
                  <wp:positionH relativeFrom="column">
                    <wp:posOffset>-85724</wp:posOffset>
                  </wp:positionH>
                  <wp:positionV relativeFrom="paragraph">
                    <wp:posOffset>8255</wp:posOffset>
                  </wp:positionV>
                  <wp:extent cx="938530" cy="842645"/>
                  <wp:effectExtent l="0" t="0" r="0" b="0"/>
                  <wp:wrapSquare wrapText="bothSides" distT="0" distB="0" distL="114300" distR="11430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938530" cy="842645"/>
                          </a:xfrm>
                          <a:prstGeom prst="rect">
                            <a:avLst/>
                          </a:prstGeom>
                          <a:ln/>
                        </pic:spPr>
                      </pic:pic>
                    </a:graphicData>
                  </a:graphic>
                </wp:anchor>
              </w:drawing>
            </w:r>
          </w:p>
          <w:p w14:paraId="20A69DFB" w14:textId="77777777" w:rsidR="004B68D6" w:rsidRDefault="004B68D6" w:rsidP="004B68D6">
            <w:pPr>
              <w:spacing w:after="0" w:line="240" w:lineRule="auto"/>
              <w:jc w:val="both"/>
              <w:rPr>
                <w:i/>
                <w:sz w:val="24"/>
                <w:szCs w:val="24"/>
              </w:rPr>
            </w:pPr>
            <w:r>
              <w:rPr>
                <w:i/>
                <w:sz w:val="24"/>
                <w:szCs w:val="24"/>
              </w:rPr>
              <w:t>2018</w:t>
            </w:r>
          </w:p>
          <w:p w14:paraId="33076EB7" w14:textId="77777777" w:rsidR="004B68D6" w:rsidRPr="00814036" w:rsidRDefault="00814036" w:rsidP="00814036">
            <w:pPr>
              <w:spacing w:after="0" w:line="240" w:lineRule="auto"/>
              <w:jc w:val="both"/>
              <w:rPr>
                <w:rFonts w:cs="Arial"/>
                <w:i/>
                <w:sz w:val="24"/>
                <w:szCs w:val="24"/>
                <w:lang w:val="es-ES"/>
              </w:rPr>
            </w:pPr>
            <w:r w:rsidRPr="00870D58">
              <w:rPr>
                <w:noProof/>
                <w:lang w:eastAsia="es-CO"/>
              </w:rPr>
              <w:drawing>
                <wp:anchor distT="0" distB="0" distL="114300" distR="114300" simplePos="0" relativeHeight="251705344" behindDoc="1" locked="0" layoutInCell="1" allowOverlap="1" wp14:anchorId="5451EA78" wp14:editId="659CCE37">
                  <wp:simplePos x="0" y="0"/>
                  <wp:positionH relativeFrom="column">
                    <wp:posOffset>2719705</wp:posOffset>
                  </wp:positionH>
                  <wp:positionV relativeFrom="paragraph">
                    <wp:posOffset>459105</wp:posOffset>
                  </wp:positionV>
                  <wp:extent cx="2853690" cy="3276600"/>
                  <wp:effectExtent l="0" t="0" r="3810" b="0"/>
                  <wp:wrapTight wrapText="bothSides">
                    <wp:wrapPolygon edited="0">
                      <wp:start x="0" y="0"/>
                      <wp:lineTo x="0" y="21474"/>
                      <wp:lineTo x="21485" y="21474"/>
                      <wp:lineTo x="21485"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3690"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D58">
              <w:rPr>
                <w:noProof/>
                <w:lang w:eastAsia="es-CO"/>
              </w:rPr>
              <w:drawing>
                <wp:anchor distT="0" distB="0" distL="114300" distR="114300" simplePos="0" relativeHeight="251704320" behindDoc="0" locked="0" layoutInCell="1" allowOverlap="1" wp14:anchorId="4B9FFEE7" wp14:editId="5402C579">
                  <wp:simplePos x="0" y="0"/>
                  <wp:positionH relativeFrom="column">
                    <wp:posOffset>255905</wp:posOffset>
                  </wp:positionH>
                  <wp:positionV relativeFrom="paragraph">
                    <wp:posOffset>487680</wp:posOffset>
                  </wp:positionV>
                  <wp:extent cx="2360428" cy="2686308"/>
                  <wp:effectExtent l="0" t="0" r="1905"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0428" cy="26863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68D6">
              <w:rPr>
                <w:rFonts w:cs="Arial"/>
                <w:i/>
                <w:sz w:val="24"/>
                <w:szCs w:val="24"/>
                <w:lang w:val="es-ES"/>
              </w:rPr>
              <w:t>Se ha desarrollado en los 24 Espacios de Capacitación y Reincorporación donde se encuentran ubicados los E</w:t>
            </w:r>
            <w:r w:rsidR="00DE6658">
              <w:rPr>
                <w:rFonts w:cs="Arial"/>
                <w:i/>
                <w:sz w:val="24"/>
                <w:szCs w:val="24"/>
                <w:lang w:val="es-ES"/>
              </w:rPr>
              <w:t>x Integrantes de FARC-EP</w:t>
            </w:r>
            <w:r w:rsidR="004B68D6">
              <w:rPr>
                <w:rFonts w:cs="Arial"/>
                <w:i/>
                <w:sz w:val="24"/>
                <w:szCs w:val="24"/>
                <w:lang w:val="es-ES"/>
              </w:rPr>
              <w:t>.</w:t>
            </w:r>
          </w:p>
        </w:tc>
      </w:tr>
    </w:tbl>
    <w:p w14:paraId="112CF2D8" w14:textId="77777777" w:rsidR="00B00889" w:rsidRDefault="00B00889" w:rsidP="004B68D6">
      <w:pPr>
        <w:spacing w:line="240" w:lineRule="auto"/>
        <w:ind w:left="108"/>
        <w:rPr>
          <w:i/>
          <w:sz w:val="28"/>
          <w:szCs w:val="28"/>
        </w:rPr>
      </w:pPr>
    </w:p>
    <w:p w14:paraId="046D0CE2" w14:textId="77777777" w:rsidR="00B00889" w:rsidRDefault="00B00889" w:rsidP="00B00889">
      <w:pPr>
        <w:spacing w:line="240" w:lineRule="auto"/>
        <w:ind w:left="108"/>
        <w:rPr>
          <w:color w:val="009EAD"/>
          <w:sz w:val="32"/>
          <w:szCs w:val="32"/>
          <w:u w:val="single"/>
        </w:rPr>
      </w:pPr>
      <w:r>
        <w:rPr>
          <w:i/>
          <w:sz w:val="28"/>
          <w:szCs w:val="28"/>
        </w:rPr>
        <w:t>Acción 6.</w:t>
      </w:r>
      <w:r>
        <w:rPr>
          <w:b/>
          <w:sz w:val="36"/>
          <w:szCs w:val="36"/>
        </w:rPr>
        <w:t xml:space="preserve"> </w:t>
      </w:r>
      <w:r>
        <w:rPr>
          <w:b/>
          <w:sz w:val="36"/>
          <w:szCs w:val="36"/>
        </w:rPr>
        <w:br/>
      </w:r>
      <w:r w:rsidR="009B73B4">
        <w:rPr>
          <w:rFonts w:cs="Arial"/>
          <w:b/>
          <w:sz w:val="40"/>
          <w:szCs w:val="36"/>
        </w:rPr>
        <w:t>R</w:t>
      </w:r>
      <w:r w:rsidR="009B73B4" w:rsidRPr="009B73B4">
        <w:rPr>
          <w:rFonts w:cs="Arial"/>
          <w:b/>
          <w:sz w:val="40"/>
          <w:szCs w:val="36"/>
        </w:rPr>
        <w:t>eincorporación económica y social sostenible</w:t>
      </w:r>
    </w:p>
    <w:tbl>
      <w:tblPr>
        <w:tblStyle w:val="a"/>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6912"/>
      </w:tblGrid>
      <w:tr w:rsidR="00B00889" w:rsidRPr="001E3EDC" w14:paraId="7AF80526" w14:textId="77777777" w:rsidTr="00B00889">
        <w:trPr>
          <w:trHeight w:val="2120"/>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6693E75B" w14:textId="77777777" w:rsidR="00B00889" w:rsidRPr="001E3EDC" w:rsidRDefault="00B00889" w:rsidP="00B00889">
            <w:pPr>
              <w:spacing w:after="0" w:line="240" w:lineRule="auto"/>
              <w:jc w:val="center"/>
              <w:rPr>
                <w:color w:val="FFFFFF"/>
                <w:u w:val="single"/>
              </w:rPr>
            </w:pPr>
            <w:r w:rsidRPr="001E3EDC">
              <w:rPr>
                <w:b/>
                <w:color w:val="FFFFFF"/>
                <w:u w:val="single"/>
              </w:rPr>
              <w:lastRenderedPageBreak/>
              <w:t xml:space="preserve">Compromiso </w:t>
            </w:r>
            <w:r w:rsidRPr="001E3EDC">
              <w:rPr>
                <w:b/>
                <w:color w:val="FFFFFF"/>
                <w:u w:val="single"/>
              </w:rPr>
              <w:br/>
              <w:t>que atiende</w:t>
            </w:r>
            <w:r w:rsidRPr="001E3EDC">
              <w:rPr>
                <w:color w:val="FFFFFF"/>
                <w:u w:val="single"/>
              </w:rPr>
              <w:t>:</w:t>
            </w:r>
            <w:r w:rsidRPr="001E3EDC">
              <w:rPr>
                <w:b/>
                <w:color w:val="FFFFFF"/>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531F832C" w14:textId="77777777" w:rsidR="00B00889" w:rsidRPr="001E3EDC" w:rsidRDefault="00B00889" w:rsidP="009B73B4">
            <w:pPr>
              <w:spacing w:after="0" w:line="240" w:lineRule="auto"/>
            </w:pPr>
            <w:r w:rsidRPr="001E3EDC">
              <w:rPr>
                <w:rFonts w:cs="Arial"/>
                <w:lang w:val="es-ES"/>
              </w:rPr>
              <w:t>En el M</w:t>
            </w:r>
            <w:r w:rsidR="009B73B4" w:rsidRPr="001E3EDC">
              <w:rPr>
                <w:rFonts w:cs="Arial"/>
                <w:lang w:val="es-ES"/>
              </w:rPr>
              <w:t xml:space="preserve">arco del Fin del Conflicto: a) Asignar, a partir de la </w:t>
            </w:r>
            <w:r w:rsidR="0051628F" w:rsidRPr="001E3EDC">
              <w:rPr>
                <w:rFonts w:cs="Arial"/>
                <w:lang w:val="es-ES"/>
              </w:rPr>
              <w:t>terminación</w:t>
            </w:r>
            <w:r w:rsidR="009B73B4" w:rsidRPr="001E3EDC">
              <w:rPr>
                <w:rFonts w:cs="Arial"/>
                <w:lang w:val="es-ES"/>
              </w:rPr>
              <w:t xml:space="preserve"> de las ZVTN y durante veinticuatro (24) meses, a cada uno (a) de los hombres y mujeres hoy pertenecientes a </w:t>
            </w:r>
            <w:r w:rsidR="005D3A50">
              <w:rPr>
                <w:rFonts w:cs="Arial"/>
                <w:lang w:val="es-ES"/>
              </w:rPr>
              <w:t>FARC-EP</w:t>
            </w:r>
            <w:r w:rsidR="009B73B4" w:rsidRPr="001E3EDC">
              <w:rPr>
                <w:rFonts w:cs="Arial"/>
                <w:lang w:val="es-ES"/>
              </w:rPr>
              <w:t xml:space="preserve">, una renta </w:t>
            </w:r>
            <w:r w:rsidR="0051628F" w:rsidRPr="001E3EDC">
              <w:rPr>
                <w:rFonts w:cs="Arial"/>
                <w:lang w:val="es-ES"/>
              </w:rPr>
              <w:t>básica</w:t>
            </w:r>
            <w:r w:rsidR="009B73B4" w:rsidRPr="001E3EDC">
              <w:rPr>
                <w:rFonts w:cs="Arial"/>
                <w:lang w:val="es-ES"/>
              </w:rPr>
              <w:t xml:space="preserve"> mensual equivalente a 90% del SMMLV, siempre y cuando no tengan un </w:t>
            </w:r>
            <w:r w:rsidR="0051628F" w:rsidRPr="001E3EDC">
              <w:rPr>
                <w:rFonts w:cs="Arial"/>
                <w:lang w:val="es-ES"/>
              </w:rPr>
              <w:t>vínculo</w:t>
            </w:r>
            <w:r w:rsidR="009B73B4" w:rsidRPr="001E3EDC">
              <w:rPr>
                <w:rFonts w:cs="Arial"/>
                <w:lang w:val="es-ES"/>
              </w:rPr>
              <w:t xml:space="preserve"> contractual que les genere ingresos.</w:t>
            </w:r>
            <w:r w:rsidR="00C30F5E" w:rsidRPr="001E3EDC">
              <w:rPr>
                <w:rFonts w:cs="Arial"/>
                <w:lang w:val="es-ES"/>
              </w:rPr>
              <w:t xml:space="preserve"> b) Otorgar con posterioridad al término de 24 meses, una asignación mensual de acuerdo con la normatividad que se expida para ese efecto y no menor a la que haya estado vigente siempre y cuando el beneficiario acredite que ha continuado su ruta educativa en función de los propósitos de reincorporación. </w:t>
            </w:r>
            <w:r w:rsidR="003E1C90" w:rsidRPr="001E3EDC">
              <w:rPr>
                <w:rFonts w:cs="Arial"/>
                <w:lang w:val="es-ES"/>
              </w:rPr>
              <w:t>c</w:t>
            </w:r>
            <w:r w:rsidR="00C30F5E" w:rsidRPr="001E3EDC">
              <w:rPr>
                <w:rFonts w:cs="Arial"/>
                <w:lang w:val="es-ES"/>
              </w:rPr>
              <w:t xml:space="preserve">) Otorgar, al momento de la terminación de las ZVTN, una asignación única de normalización equivalente a 2 millones de pesos a cada uno (a) de los hombres y mujeres hoy pertenecientes a </w:t>
            </w:r>
            <w:r w:rsidR="005D3A50">
              <w:rPr>
                <w:rFonts w:cs="Arial"/>
                <w:lang w:val="es-ES"/>
              </w:rPr>
              <w:t>FARC-EP</w:t>
            </w:r>
            <w:r w:rsidR="00C30F5E" w:rsidRPr="001E3EDC">
              <w:rPr>
                <w:rFonts w:cs="Arial"/>
                <w:lang w:val="es-ES"/>
              </w:rPr>
              <w:t>.</w:t>
            </w:r>
            <w:r w:rsidR="003E1C90" w:rsidRPr="001E3EDC">
              <w:rPr>
                <w:rFonts w:cs="Arial"/>
                <w:lang w:val="es-ES"/>
              </w:rPr>
              <w:t xml:space="preserve"> d) Garantizar las sumas correspondientes a los pagos por concepto de seguridad social en salud y pensiones de acuerdo con la normatividad vigente para quienes no se encuentren vinculados a actividades remuneradas, a través de la constitución de un encargo fiduciario para la </w:t>
            </w:r>
            <w:r w:rsidR="008F570F" w:rsidRPr="001E3EDC">
              <w:rPr>
                <w:rFonts w:cs="Arial"/>
                <w:lang w:val="es-ES"/>
              </w:rPr>
              <w:t>realización</w:t>
            </w:r>
            <w:r w:rsidR="003E1C90" w:rsidRPr="001E3EDC">
              <w:rPr>
                <w:rFonts w:cs="Arial"/>
                <w:lang w:val="es-ES"/>
              </w:rPr>
              <w:t xml:space="preserve"> de los pagos durante 24 meses, a cargo del Gobierno Nacional.</w:t>
            </w:r>
          </w:p>
        </w:tc>
      </w:tr>
    </w:tbl>
    <w:p w14:paraId="17EA7EAA" w14:textId="77777777" w:rsidR="00B00889" w:rsidRDefault="00B00889" w:rsidP="00B00889">
      <w:pPr>
        <w:spacing w:line="240" w:lineRule="auto"/>
        <w:jc w:val="both"/>
        <w:rPr>
          <w:color w:val="009EAD"/>
          <w:sz w:val="32"/>
          <w:szCs w:val="32"/>
          <w:u w:val="single"/>
        </w:rPr>
      </w:pPr>
    </w:p>
    <w:p w14:paraId="1A09FCFA" w14:textId="77777777" w:rsidR="00B00889" w:rsidRDefault="00B00889" w:rsidP="00B00889">
      <w:pPr>
        <w:spacing w:line="240" w:lineRule="auto"/>
        <w:jc w:val="both"/>
        <w:rPr>
          <w:color w:val="000000"/>
          <w:sz w:val="24"/>
          <w:szCs w:val="24"/>
        </w:rPr>
      </w:pPr>
      <w:r>
        <w:rPr>
          <w:color w:val="000000"/>
          <w:sz w:val="24"/>
          <w:szCs w:val="24"/>
        </w:rPr>
        <w:t>Para dar cumplimiento a los compromisos acá relacionados, esta entidad tiene a cargo los siguientes productos del Plan Marco de Implementación.</w:t>
      </w:r>
    </w:p>
    <w:p w14:paraId="0C3AC5A9" w14:textId="77777777" w:rsidR="00B00889" w:rsidRDefault="00B00889" w:rsidP="00B00889">
      <w:pPr>
        <w:spacing w:line="240" w:lineRule="auto"/>
        <w:jc w:val="both"/>
        <w:rPr>
          <w:color w:val="3366CC"/>
          <w:sz w:val="32"/>
          <w:szCs w:val="32"/>
          <w:u w:val="single"/>
        </w:rPr>
      </w:pPr>
      <w:r>
        <w:rPr>
          <w:color w:val="3366CC"/>
          <w:sz w:val="32"/>
          <w:szCs w:val="32"/>
          <w:u w:val="single"/>
        </w:rPr>
        <w:t xml:space="preserve">Productos e indicadores a los que aporta esta acción: </w:t>
      </w:r>
    </w:p>
    <w:tbl>
      <w:tblPr>
        <w:tblStyle w:val="a0"/>
        <w:tblW w:w="5000" w:type="pct"/>
        <w:tblInd w:w="0" w:type="dxa"/>
        <w:tblBorders>
          <w:top w:val="single" w:sz="8" w:space="0" w:color="BBBBBB"/>
          <w:left w:val="single" w:sz="8" w:space="0" w:color="BBBBBB"/>
          <w:bottom w:val="single" w:sz="8" w:space="0" w:color="BBBBBB"/>
          <w:right w:val="single" w:sz="8" w:space="0" w:color="BBBBBB"/>
          <w:insideH w:val="single" w:sz="8" w:space="0" w:color="BBBBBB"/>
        </w:tblBorders>
        <w:tblLook w:val="0400" w:firstRow="0" w:lastRow="0" w:firstColumn="0" w:lastColumn="0" w:noHBand="0" w:noVBand="1"/>
      </w:tblPr>
      <w:tblGrid>
        <w:gridCol w:w="2706"/>
        <w:gridCol w:w="2143"/>
        <w:gridCol w:w="1966"/>
        <w:gridCol w:w="1073"/>
        <w:gridCol w:w="1071"/>
      </w:tblGrid>
      <w:tr w:rsidR="00B00889" w14:paraId="10DA0907" w14:textId="77777777" w:rsidTr="0063294E">
        <w:trPr>
          <w:trHeight w:val="400"/>
          <w:tblHeader/>
        </w:trPr>
        <w:tc>
          <w:tcPr>
            <w:tcW w:w="1510" w:type="pct"/>
            <w:tcBorders>
              <w:top w:val="single" w:sz="8" w:space="0" w:color="BBBBBB"/>
              <w:bottom w:val="single" w:sz="8" w:space="0" w:color="BBBBBB"/>
            </w:tcBorders>
            <w:shd w:val="clear" w:color="auto" w:fill="A5A5A5"/>
          </w:tcPr>
          <w:p w14:paraId="45BD98C5" w14:textId="77777777" w:rsidR="00B00889" w:rsidRDefault="00B00889" w:rsidP="00B00889">
            <w:pPr>
              <w:spacing w:after="0" w:line="240" w:lineRule="auto"/>
              <w:jc w:val="center"/>
              <w:rPr>
                <w:color w:val="FFFFFF"/>
              </w:rPr>
            </w:pPr>
            <w:r>
              <w:rPr>
                <w:color w:val="FFFFFF"/>
              </w:rPr>
              <w:t>PRODUCTO</w:t>
            </w:r>
          </w:p>
        </w:tc>
        <w:tc>
          <w:tcPr>
            <w:tcW w:w="1196" w:type="pct"/>
            <w:tcBorders>
              <w:top w:val="single" w:sz="8" w:space="0" w:color="BBBBBB"/>
              <w:bottom w:val="single" w:sz="8" w:space="0" w:color="BBBBBB"/>
            </w:tcBorders>
            <w:shd w:val="clear" w:color="auto" w:fill="A5A5A5"/>
          </w:tcPr>
          <w:p w14:paraId="159A9622" w14:textId="77777777" w:rsidR="00B00889" w:rsidRDefault="00B00889" w:rsidP="00B00889">
            <w:pPr>
              <w:spacing w:after="0" w:line="240" w:lineRule="auto"/>
              <w:jc w:val="center"/>
              <w:rPr>
                <w:color w:val="FFFFFF"/>
              </w:rPr>
            </w:pPr>
            <w:r>
              <w:rPr>
                <w:color w:val="FFFFFF"/>
              </w:rPr>
              <w:t>INDICADOR</w:t>
            </w:r>
          </w:p>
        </w:tc>
        <w:tc>
          <w:tcPr>
            <w:tcW w:w="1097" w:type="pct"/>
            <w:tcBorders>
              <w:top w:val="single" w:sz="8" w:space="0" w:color="BBBBBB"/>
              <w:bottom w:val="single" w:sz="8" w:space="0" w:color="BBBBBB"/>
            </w:tcBorders>
            <w:shd w:val="clear" w:color="auto" w:fill="A5A5A5"/>
          </w:tcPr>
          <w:p w14:paraId="667E64A6" w14:textId="77777777" w:rsidR="00B00889" w:rsidRDefault="00B00889" w:rsidP="00B00889">
            <w:pPr>
              <w:spacing w:after="0" w:line="240" w:lineRule="auto"/>
              <w:jc w:val="center"/>
              <w:rPr>
                <w:color w:val="FFFFFF"/>
              </w:rPr>
            </w:pPr>
            <w:r>
              <w:rPr>
                <w:color w:val="FFFFFF"/>
              </w:rPr>
              <w:t xml:space="preserve">SECTOR </w:t>
            </w:r>
          </w:p>
          <w:p w14:paraId="19E82D64" w14:textId="77777777" w:rsidR="00B00889" w:rsidRDefault="00B00889" w:rsidP="00B00889">
            <w:pPr>
              <w:spacing w:after="0" w:line="240" w:lineRule="auto"/>
              <w:jc w:val="center"/>
              <w:rPr>
                <w:color w:val="FFFFFF"/>
              </w:rPr>
            </w:pPr>
            <w:r>
              <w:rPr>
                <w:color w:val="FFFFFF"/>
              </w:rPr>
              <w:t xml:space="preserve">RESPONSABLE </w:t>
            </w:r>
          </w:p>
        </w:tc>
        <w:tc>
          <w:tcPr>
            <w:tcW w:w="599" w:type="pct"/>
            <w:tcBorders>
              <w:top w:val="single" w:sz="8" w:space="0" w:color="BBBBBB"/>
              <w:bottom w:val="single" w:sz="8" w:space="0" w:color="BBBBBB"/>
            </w:tcBorders>
            <w:shd w:val="clear" w:color="auto" w:fill="A5A5A5"/>
          </w:tcPr>
          <w:p w14:paraId="7B221D2E" w14:textId="77777777" w:rsidR="00B00889" w:rsidRDefault="00B00889" w:rsidP="00B00889">
            <w:pPr>
              <w:spacing w:after="0" w:line="240" w:lineRule="auto"/>
              <w:jc w:val="center"/>
              <w:rPr>
                <w:color w:val="FFFFFF"/>
              </w:rPr>
            </w:pPr>
            <w:r>
              <w:rPr>
                <w:color w:val="FFFFFF"/>
              </w:rPr>
              <w:t>AÑO</w:t>
            </w:r>
          </w:p>
          <w:p w14:paraId="66C67554" w14:textId="77777777" w:rsidR="00B00889" w:rsidRDefault="00B00889" w:rsidP="00B00889">
            <w:pPr>
              <w:spacing w:after="0" w:line="240" w:lineRule="auto"/>
              <w:jc w:val="center"/>
              <w:rPr>
                <w:color w:val="FFFFFF"/>
              </w:rPr>
            </w:pPr>
            <w:r>
              <w:rPr>
                <w:color w:val="FFFFFF"/>
              </w:rPr>
              <w:t>INICIO</w:t>
            </w:r>
          </w:p>
        </w:tc>
        <w:tc>
          <w:tcPr>
            <w:tcW w:w="598" w:type="pct"/>
            <w:tcBorders>
              <w:top w:val="single" w:sz="8" w:space="0" w:color="BBBBBB"/>
              <w:bottom w:val="single" w:sz="8" w:space="0" w:color="BBBBBB"/>
            </w:tcBorders>
            <w:shd w:val="clear" w:color="auto" w:fill="A5A5A5"/>
          </w:tcPr>
          <w:p w14:paraId="66900F06" w14:textId="77777777" w:rsidR="00B00889" w:rsidRDefault="00B00889" w:rsidP="00B00889">
            <w:pPr>
              <w:spacing w:after="0" w:line="240" w:lineRule="auto"/>
              <w:jc w:val="center"/>
              <w:rPr>
                <w:color w:val="FFFFFF"/>
              </w:rPr>
            </w:pPr>
            <w:r>
              <w:rPr>
                <w:color w:val="FFFFFF"/>
              </w:rPr>
              <w:t xml:space="preserve">AÑO </w:t>
            </w:r>
          </w:p>
          <w:p w14:paraId="3F9D4E85" w14:textId="77777777" w:rsidR="00B00889" w:rsidRDefault="00B00889" w:rsidP="00B00889">
            <w:pPr>
              <w:spacing w:after="0" w:line="240" w:lineRule="auto"/>
              <w:jc w:val="center"/>
              <w:rPr>
                <w:color w:val="FFFFFF"/>
              </w:rPr>
            </w:pPr>
            <w:r>
              <w:rPr>
                <w:color w:val="FFFFFF"/>
              </w:rPr>
              <w:t>FIN</w:t>
            </w:r>
          </w:p>
        </w:tc>
      </w:tr>
      <w:tr w:rsidR="00B00889" w14:paraId="7F8CCE97" w14:textId="77777777" w:rsidTr="0063294E">
        <w:trPr>
          <w:trHeight w:val="400"/>
        </w:trPr>
        <w:tc>
          <w:tcPr>
            <w:tcW w:w="1510" w:type="pct"/>
            <w:shd w:val="clear" w:color="auto" w:fill="E8E8E8"/>
          </w:tcPr>
          <w:p w14:paraId="17991AAD" w14:textId="77777777" w:rsidR="00B00889" w:rsidRDefault="0051628F" w:rsidP="00B00889">
            <w:pPr>
              <w:spacing w:after="0" w:line="240" w:lineRule="auto"/>
              <w:rPr>
                <w:highlight w:val="yellow"/>
              </w:rPr>
            </w:pPr>
            <w:r w:rsidRPr="0051628F">
              <w:rPr>
                <w:rFonts w:cs="Arial"/>
                <w:lang w:val="es-ES_tradnl"/>
              </w:rPr>
              <w:t xml:space="preserve">Renta básica mensual a miembros de </w:t>
            </w:r>
            <w:r w:rsidR="005D3A50">
              <w:rPr>
                <w:rFonts w:cs="Arial"/>
                <w:lang w:val="es-ES_tradnl"/>
              </w:rPr>
              <w:t>FARC-EP</w:t>
            </w:r>
            <w:r w:rsidRPr="0051628F">
              <w:rPr>
                <w:rFonts w:cs="Arial"/>
                <w:lang w:val="es-ES_tradnl"/>
              </w:rPr>
              <w:t xml:space="preserve"> acreditados que no tengan vínculo contractual, laboral, legal y reglamentario, o un contrato de cualquier naturaleza que les genere ingresos</w:t>
            </w:r>
          </w:p>
        </w:tc>
        <w:tc>
          <w:tcPr>
            <w:tcW w:w="1196" w:type="pct"/>
            <w:shd w:val="clear" w:color="auto" w:fill="E8E8E8"/>
          </w:tcPr>
          <w:p w14:paraId="67A11D1C" w14:textId="77777777" w:rsidR="00B00889" w:rsidRDefault="0051628F" w:rsidP="0051628F">
            <w:pPr>
              <w:spacing w:after="0" w:line="240" w:lineRule="auto"/>
              <w:rPr>
                <w:highlight w:val="yellow"/>
              </w:rPr>
            </w:pPr>
            <w:r w:rsidRPr="0051628F">
              <w:t xml:space="preserve">Porcentaje de miembros de </w:t>
            </w:r>
            <w:r w:rsidR="005D3A50">
              <w:t>FARC-EP</w:t>
            </w:r>
            <w:r w:rsidRPr="0051628F">
              <w:t xml:space="preserve"> acreditados que no tengan vínculo contractual que les genere ingresos, con renta básica mensual</w:t>
            </w:r>
          </w:p>
        </w:tc>
        <w:tc>
          <w:tcPr>
            <w:tcW w:w="1097" w:type="pct"/>
            <w:shd w:val="clear" w:color="auto" w:fill="E8E8E8"/>
          </w:tcPr>
          <w:p w14:paraId="2AE6B934" w14:textId="77777777" w:rsidR="00B00889" w:rsidRPr="004B68D6" w:rsidRDefault="00B00889" w:rsidP="00B00889">
            <w:pPr>
              <w:spacing w:after="0" w:line="240" w:lineRule="auto"/>
            </w:pPr>
            <w:r w:rsidRPr="004B68D6">
              <w:t>Presidencia</w:t>
            </w:r>
          </w:p>
        </w:tc>
        <w:tc>
          <w:tcPr>
            <w:tcW w:w="599" w:type="pct"/>
            <w:shd w:val="clear" w:color="auto" w:fill="E8E8E8"/>
          </w:tcPr>
          <w:p w14:paraId="705BC74B" w14:textId="77777777" w:rsidR="00B00889" w:rsidRPr="004B68D6" w:rsidRDefault="00B00889" w:rsidP="00B00889">
            <w:pPr>
              <w:spacing w:after="0" w:line="240" w:lineRule="auto"/>
            </w:pPr>
            <w:r w:rsidRPr="004B68D6">
              <w:t>2017</w:t>
            </w:r>
          </w:p>
        </w:tc>
        <w:tc>
          <w:tcPr>
            <w:tcW w:w="598" w:type="pct"/>
            <w:shd w:val="clear" w:color="auto" w:fill="E8E8E8"/>
          </w:tcPr>
          <w:p w14:paraId="0BF98C6C" w14:textId="77777777" w:rsidR="00B00889" w:rsidRPr="004B68D6" w:rsidRDefault="00B00889" w:rsidP="0051628F">
            <w:pPr>
              <w:spacing w:after="0" w:line="240" w:lineRule="auto"/>
            </w:pPr>
            <w:r w:rsidRPr="004B68D6">
              <w:t>20</w:t>
            </w:r>
            <w:r w:rsidR="0051628F">
              <w:t>20</w:t>
            </w:r>
          </w:p>
        </w:tc>
      </w:tr>
      <w:tr w:rsidR="00C762F1" w14:paraId="12845781" w14:textId="77777777" w:rsidTr="0063294E">
        <w:trPr>
          <w:trHeight w:val="400"/>
        </w:trPr>
        <w:tc>
          <w:tcPr>
            <w:tcW w:w="1510" w:type="pct"/>
            <w:shd w:val="clear" w:color="auto" w:fill="E8E8E8"/>
          </w:tcPr>
          <w:p w14:paraId="57DE825F" w14:textId="77777777" w:rsidR="00C762F1" w:rsidRPr="0051628F" w:rsidRDefault="00735214" w:rsidP="00B00889">
            <w:pPr>
              <w:spacing w:after="0" w:line="240" w:lineRule="auto"/>
              <w:rPr>
                <w:rFonts w:cs="Arial"/>
                <w:lang w:val="es-ES_tradnl"/>
              </w:rPr>
            </w:pPr>
            <w:r w:rsidRPr="00735214">
              <w:rPr>
                <w:rFonts w:cs="Arial"/>
                <w:lang w:val="es-ES_tradnl"/>
              </w:rPr>
              <w:t>Asignación única de normalización (2 millones de pesos por persona)</w:t>
            </w:r>
          </w:p>
        </w:tc>
        <w:tc>
          <w:tcPr>
            <w:tcW w:w="1196" w:type="pct"/>
            <w:shd w:val="clear" w:color="auto" w:fill="E8E8E8"/>
          </w:tcPr>
          <w:p w14:paraId="0E3C58BF" w14:textId="77777777" w:rsidR="00C762F1" w:rsidRPr="0051628F" w:rsidRDefault="00C762F1" w:rsidP="0051628F">
            <w:pPr>
              <w:spacing w:after="0" w:line="240" w:lineRule="auto"/>
            </w:pPr>
            <w:r w:rsidRPr="00C762F1">
              <w:t xml:space="preserve">Porcentaje de asignaciones únicas de normalización entregadas a los integrantes de </w:t>
            </w:r>
            <w:r w:rsidR="005D3A50">
              <w:t>FARC-EP</w:t>
            </w:r>
            <w:r w:rsidRPr="00C762F1">
              <w:t xml:space="preserve"> acreditados</w:t>
            </w:r>
            <w:r>
              <w:t xml:space="preserve"> </w:t>
            </w:r>
            <w:r w:rsidRPr="00C762F1">
              <w:t>que cumplan requisitos para desembolso</w:t>
            </w:r>
          </w:p>
        </w:tc>
        <w:tc>
          <w:tcPr>
            <w:tcW w:w="1097" w:type="pct"/>
            <w:shd w:val="clear" w:color="auto" w:fill="E8E8E8"/>
          </w:tcPr>
          <w:p w14:paraId="3C254FE2" w14:textId="77777777" w:rsidR="00C762F1" w:rsidRPr="004B68D6" w:rsidRDefault="00C762F1" w:rsidP="00B00889">
            <w:pPr>
              <w:spacing w:after="0" w:line="240" w:lineRule="auto"/>
            </w:pPr>
            <w:r>
              <w:t>Presidencia</w:t>
            </w:r>
          </w:p>
        </w:tc>
        <w:tc>
          <w:tcPr>
            <w:tcW w:w="599" w:type="pct"/>
            <w:shd w:val="clear" w:color="auto" w:fill="E8E8E8"/>
          </w:tcPr>
          <w:p w14:paraId="7E76694A" w14:textId="77777777" w:rsidR="00C762F1" w:rsidRPr="004B68D6" w:rsidRDefault="00C762F1" w:rsidP="00B00889">
            <w:pPr>
              <w:spacing w:after="0" w:line="240" w:lineRule="auto"/>
            </w:pPr>
            <w:r>
              <w:t>2017</w:t>
            </w:r>
          </w:p>
        </w:tc>
        <w:tc>
          <w:tcPr>
            <w:tcW w:w="598" w:type="pct"/>
            <w:shd w:val="clear" w:color="auto" w:fill="E8E8E8"/>
          </w:tcPr>
          <w:p w14:paraId="1FB23412" w14:textId="77777777" w:rsidR="00C762F1" w:rsidRPr="004B68D6" w:rsidRDefault="00C762F1" w:rsidP="00C762F1">
            <w:pPr>
              <w:spacing w:after="0" w:line="240" w:lineRule="auto"/>
            </w:pPr>
            <w:r>
              <w:t>2022</w:t>
            </w:r>
          </w:p>
        </w:tc>
      </w:tr>
      <w:tr w:rsidR="00C762F1" w14:paraId="28D8EEA5" w14:textId="77777777" w:rsidTr="0063294E">
        <w:trPr>
          <w:trHeight w:val="400"/>
        </w:trPr>
        <w:tc>
          <w:tcPr>
            <w:tcW w:w="1510" w:type="pct"/>
            <w:shd w:val="clear" w:color="auto" w:fill="E8E8E8"/>
          </w:tcPr>
          <w:p w14:paraId="7A1DB5D8" w14:textId="77777777" w:rsidR="00C762F1" w:rsidRPr="0051628F" w:rsidRDefault="00735214" w:rsidP="00B00889">
            <w:pPr>
              <w:spacing w:after="0" w:line="240" w:lineRule="auto"/>
              <w:rPr>
                <w:rFonts w:cs="Arial"/>
                <w:lang w:val="es-ES_tradnl"/>
              </w:rPr>
            </w:pPr>
            <w:r w:rsidRPr="00735214">
              <w:rPr>
                <w:rFonts w:cs="Arial"/>
                <w:lang w:val="es-ES_tradnl"/>
              </w:rPr>
              <w:t xml:space="preserve">Pagos por concepto de seguridad social para miembros de </w:t>
            </w:r>
            <w:r w:rsidR="005D3A50">
              <w:rPr>
                <w:rFonts w:cs="Arial"/>
                <w:lang w:val="es-ES_tradnl"/>
              </w:rPr>
              <w:t>FARC-EP</w:t>
            </w:r>
            <w:r w:rsidRPr="00735214">
              <w:rPr>
                <w:rFonts w:cs="Arial"/>
                <w:lang w:val="es-ES_tradnl"/>
              </w:rPr>
              <w:t xml:space="preserve"> que no se encuentren vinculados a actividades remuneradas  (durante 24 </w:t>
            </w:r>
            <w:r w:rsidRPr="00735214">
              <w:rPr>
                <w:rFonts w:cs="Arial"/>
                <w:lang w:val="es-ES_tradnl"/>
              </w:rPr>
              <w:lastRenderedPageBreak/>
              <w:t>meses después de la acreditación)</w:t>
            </w:r>
          </w:p>
        </w:tc>
        <w:tc>
          <w:tcPr>
            <w:tcW w:w="1196" w:type="pct"/>
            <w:shd w:val="clear" w:color="auto" w:fill="E8E8E8"/>
          </w:tcPr>
          <w:p w14:paraId="60D61255" w14:textId="77777777" w:rsidR="00C762F1" w:rsidRPr="00C762F1" w:rsidRDefault="00C762F1" w:rsidP="0051628F">
            <w:pPr>
              <w:spacing w:after="0" w:line="240" w:lineRule="auto"/>
            </w:pPr>
            <w:r w:rsidRPr="00C762F1">
              <w:lastRenderedPageBreak/>
              <w:t xml:space="preserve">Porcentaje de miembros de </w:t>
            </w:r>
            <w:r w:rsidR="005D3A50">
              <w:t>FARC-EP</w:t>
            </w:r>
            <w:r w:rsidRPr="00C762F1">
              <w:t xml:space="preserve"> acreditados que no tengan vínculo contractual, que reciben pago por </w:t>
            </w:r>
            <w:r w:rsidRPr="00C762F1">
              <w:lastRenderedPageBreak/>
              <w:t>concepto de seguridad socia</w:t>
            </w:r>
            <w:r>
              <w:t>l</w:t>
            </w:r>
          </w:p>
        </w:tc>
        <w:tc>
          <w:tcPr>
            <w:tcW w:w="1097" w:type="pct"/>
            <w:shd w:val="clear" w:color="auto" w:fill="E8E8E8"/>
          </w:tcPr>
          <w:p w14:paraId="0F8A3241" w14:textId="77777777" w:rsidR="00C762F1" w:rsidRPr="004B68D6" w:rsidRDefault="00C762F1" w:rsidP="00B00889">
            <w:pPr>
              <w:spacing w:after="0" w:line="240" w:lineRule="auto"/>
            </w:pPr>
            <w:r>
              <w:lastRenderedPageBreak/>
              <w:t xml:space="preserve">Presidencia </w:t>
            </w:r>
          </w:p>
        </w:tc>
        <w:tc>
          <w:tcPr>
            <w:tcW w:w="599" w:type="pct"/>
            <w:shd w:val="clear" w:color="auto" w:fill="E8E8E8"/>
          </w:tcPr>
          <w:p w14:paraId="43B6A641" w14:textId="77777777" w:rsidR="00C762F1" w:rsidRPr="004B68D6" w:rsidRDefault="00C762F1" w:rsidP="00B00889">
            <w:pPr>
              <w:spacing w:after="0" w:line="240" w:lineRule="auto"/>
            </w:pPr>
            <w:r>
              <w:t>2017</w:t>
            </w:r>
          </w:p>
        </w:tc>
        <w:tc>
          <w:tcPr>
            <w:tcW w:w="598" w:type="pct"/>
            <w:shd w:val="clear" w:color="auto" w:fill="E8E8E8"/>
          </w:tcPr>
          <w:p w14:paraId="5114DFC2" w14:textId="77777777" w:rsidR="00C762F1" w:rsidRPr="004B68D6" w:rsidRDefault="00C762F1" w:rsidP="0051628F">
            <w:pPr>
              <w:spacing w:after="0" w:line="240" w:lineRule="auto"/>
            </w:pPr>
            <w:r>
              <w:t>2020</w:t>
            </w:r>
          </w:p>
        </w:tc>
      </w:tr>
      <w:tr w:rsidR="0051628F" w14:paraId="78CE75C3" w14:textId="77777777" w:rsidTr="0063294E">
        <w:trPr>
          <w:trHeight w:val="400"/>
        </w:trPr>
        <w:tc>
          <w:tcPr>
            <w:tcW w:w="1510" w:type="pct"/>
            <w:shd w:val="clear" w:color="auto" w:fill="E8E8E8"/>
          </w:tcPr>
          <w:p w14:paraId="2547E943" w14:textId="77777777" w:rsidR="0051628F" w:rsidRPr="0051628F" w:rsidRDefault="00C762F1" w:rsidP="00B00889">
            <w:pPr>
              <w:spacing w:after="0" w:line="240" w:lineRule="auto"/>
              <w:rPr>
                <w:rFonts w:cs="Arial"/>
                <w:lang w:val="es-ES_tradnl"/>
              </w:rPr>
            </w:pPr>
            <w:r w:rsidRPr="00C762F1">
              <w:rPr>
                <w:rFonts w:cs="Arial"/>
                <w:lang w:val="es-ES_tradnl"/>
              </w:rPr>
              <w:lastRenderedPageBreak/>
              <w:t xml:space="preserve">Asignación básica mensual a miembros de </w:t>
            </w:r>
            <w:r w:rsidR="005D3A50">
              <w:rPr>
                <w:rFonts w:cs="Arial"/>
                <w:lang w:val="es-ES_tradnl"/>
              </w:rPr>
              <w:t>FARC-EP</w:t>
            </w:r>
            <w:r w:rsidRPr="00C762F1">
              <w:rPr>
                <w:rFonts w:cs="Arial"/>
                <w:lang w:val="es-ES_tradnl"/>
              </w:rPr>
              <w:t xml:space="preserve"> acreditados que no tengan vínculo contractual, laboral, legal y reglamentario, o un contrato de cualquier naturaleza que les genere ingresos y que continúen con su ruta educativa de acuerdo a sus intereses en el proceso de reincorporación</w:t>
            </w:r>
          </w:p>
        </w:tc>
        <w:tc>
          <w:tcPr>
            <w:tcW w:w="1196" w:type="pct"/>
            <w:shd w:val="clear" w:color="auto" w:fill="E8E8E8"/>
          </w:tcPr>
          <w:p w14:paraId="52CC8774" w14:textId="77777777" w:rsidR="0051628F" w:rsidRPr="0051628F" w:rsidRDefault="0051628F" w:rsidP="0051628F">
            <w:pPr>
              <w:spacing w:after="0" w:line="240" w:lineRule="auto"/>
            </w:pPr>
            <w:r w:rsidRPr="0051628F">
              <w:t xml:space="preserve">Porcentaje de miembros de </w:t>
            </w:r>
            <w:r w:rsidR="005D3A50">
              <w:t>FARC-EP</w:t>
            </w:r>
            <w:r w:rsidRPr="0051628F">
              <w:t xml:space="preserve"> acreditados que no tengan vínculo contractual que les genere ingresos y que continúen con su ruta educativa de acuerdo a sus intereses en el proceso de reincorporación, con asignación básica mensual</w:t>
            </w:r>
          </w:p>
        </w:tc>
        <w:tc>
          <w:tcPr>
            <w:tcW w:w="1097" w:type="pct"/>
            <w:shd w:val="clear" w:color="auto" w:fill="E8E8E8"/>
          </w:tcPr>
          <w:p w14:paraId="0B755E5C" w14:textId="77777777" w:rsidR="0051628F" w:rsidRPr="004B68D6" w:rsidRDefault="00C762F1" w:rsidP="00B00889">
            <w:pPr>
              <w:spacing w:after="0" w:line="240" w:lineRule="auto"/>
            </w:pPr>
            <w:r>
              <w:t xml:space="preserve">Presidencia </w:t>
            </w:r>
          </w:p>
        </w:tc>
        <w:tc>
          <w:tcPr>
            <w:tcW w:w="599" w:type="pct"/>
            <w:shd w:val="clear" w:color="auto" w:fill="E8E8E8"/>
          </w:tcPr>
          <w:p w14:paraId="30B1B482" w14:textId="77777777" w:rsidR="0051628F" w:rsidRPr="004B68D6" w:rsidRDefault="00C762F1" w:rsidP="00B00889">
            <w:pPr>
              <w:spacing w:after="0" w:line="240" w:lineRule="auto"/>
            </w:pPr>
            <w:r>
              <w:t>2019</w:t>
            </w:r>
          </w:p>
        </w:tc>
        <w:tc>
          <w:tcPr>
            <w:tcW w:w="598" w:type="pct"/>
            <w:shd w:val="clear" w:color="auto" w:fill="E8E8E8"/>
          </w:tcPr>
          <w:p w14:paraId="2C66A4D6" w14:textId="77777777" w:rsidR="0051628F" w:rsidRPr="004B68D6" w:rsidRDefault="00C762F1" w:rsidP="0051628F">
            <w:pPr>
              <w:spacing w:after="0" w:line="240" w:lineRule="auto"/>
            </w:pPr>
            <w:r>
              <w:t>2026</w:t>
            </w:r>
          </w:p>
        </w:tc>
      </w:tr>
      <w:tr w:rsidR="0056137B" w14:paraId="1710FA99" w14:textId="77777777" w:rsidTr="0063294E">
        <w:trPr>
          <w:trHeight w:val="400"/>
        </w:trPr>
        <w:tc>
          <w:tcPr>
            <w:tcW w:w="1510" w:type="pct"/>
            <w:shd w:val="clear" w:color="auto" w:fill="E8E8E8"/>
          </w:tcPr>
          <w:p w14:paraId="2388B9BF" w14:textId="77777777" w:rsidR="000E3DA9" w:rsidRDefault="000E3DA9" w:rsidP="000E3DA9">
            <w:pPr>
              <w:autoSpaceDE w:val="0"/>
              <w:autoSpaceDN w:val="0"/>
              <w:adjustRightInd w:val="0"/>
              <w:spacing w:after="0" w:line="240" w:lineRule="auto"/>
              <w:rPr>
                <w:rFonts w:ascii="ZurichBT-LightCondensed" w:hAnsi="ZurichBT-LightCondensed" w:cs="ZurichBT-LightCondensed"/>
                <w:sz w:val="21"/>
                <w:szCs w:val="21"/>
                <w:lang w:eastAsia="es-419"/>
              </w:rPr>
            </w:pPr>
            <w:r>
              <w:rPr>
                <w:rFonts w:ascii="ZurichBT-LightCondensed" w:hAnsi="ZurichBT-LightCondensed" w:cs="ZurichBT-LightCondensed"/>
                <w:sz w:val="21"/>
                <w:szCs w:val="21"/>
                <w:lang w:eastAsia="es-419"/>
              </w:rPr>
              <w:t>Apoyo económico para proyectos</w:t>
            </w:r>
          </w:p>
          <w:p w14:paraId="4F4A8A42" w14:textId="77777777" w:rsidR="000E3DA9" w:rsidRDefault="000E3DA9" w:rsidP="000E3DA9">
            <w:pPr>
              <w:autoSpaceDE w:val="0"/>
              <w:autoSpaceDN w:val="0"/>
              <w:adjustRightInd w:val="0"/>
              <w:spacing w:after="0" w:line="240" w:lineRule="auto"/>
              <w:rPr>
                <w:rFonts w:ascii="ZurichBT-LightCondensed" w:hAnsi="ZurichBT-LightCondensed" w:cs="ZurichBT-LightCondensed"/>
                <w:sz w:val="21"/>
                <w:szCs w:val="21"/>
                <w:lang w:eastAsia="es-419"/>
              </w:rPr>
            </w:pPr>
            <w:r>
              <w:rPr>
                <w:rFonts w:ascii="ZurichBT-LightCondensed" w:hAnsi="ZurichBT-LightCondensed" w:cs="ZurichBT-LightCondensed"/>
                <w:sz w:val="21"/>
                <w:szCs w:val="21"/>
                <w:lang w:eastAsia="es-419"/>
              </w:rPr>
              <w:t>productivos aprobados y viabilizados</w:t>
            </w:r>
          </w:p>
          <w:p w14:paraId="79A6F6D1" w14:textId="77777777" w:rsidR="000E3DA9" w:rsidRDefault="000E3DA9" w:rsidP="000E3DA9">
            <w:pPr>
              <w:autoSpaceDE w:val="0"/>
              <w:autoSpaceDN w:val="0"/>
              <w:adjustRightInd w:val="0"/>
              <w:spacing w:after="0" w:line="240" w:lineRule="auto"/>
              <w:rPr>
                <w:rFonts w:ascii="ZurichBT-LightCondensed" w:hAnsi="ZurichBT-LightCondensed" w:cs="ZurichBT-LightCondensed"/>
                <w:sz w:val="21"/>
                <w:szCs w:val="21"/>
                <w:lang w:eastAsia="es-419"/>
              </w:rPr>
            </w:pPr>
            <w:r>
              <w:rPr>
                <w:rFonts w:ascii="ZurichBT-LightCondensed" w:hAnsi="ZurichBT-LightCondensed" w:cs="ZurichBT-LightCondensed"/>
                <w:sz w:val="21"/>
                <w:szCs w:val="21"/>
                <w:lang w:eastAsia="es-419"/>
              </w:rPr>
              <w:t>por el CNR (8 millones de pesos por</w:t>
            </w:r>
          </w:p>
          <w:p w14:paraId="15579EE6" w14:textId="77777777" w:rsidR="0056137B" w:rsidRPr="00C762F1" w:rsidRDefault="000E3DA9" w:rsidP="000E3DA9">
            <w:pPr>
              <w:spacing w:after="0" w:line="240" w:lineRule="auto"/>
              <w:rPr>
                <w:rFonts w:cs="Arial"/>
                <w:lang w:val="es-ES_tradnl"/>
              </w:rPr>
            </w:pPr>
            <w:r>
              <w:rPr>
                <w:rFonts w:ascii="ZurichBT-LightCondensed" w:hAnsi="ZurichBT-LightCondensed" w:cs="ZurichBT-LightCondensed"/>
                <w:sz w:val="21"/>
                <w:szCs w:val="21"/>
                <w:lang w:eastAsia="es-419"/>
              </w:rPr>
              <w:t>proyecto / única vez)</w:t>
            </w:r>
          </w:p>
        </w:tc>
        <w:tc>
          <w:tcPr>
            <w:tcW w:w="1196" w:type="pct"/>
            <w:shd w:val="clear" w:color="auto" w:fill="E8E8E8"/>
          </w:tcPr>
          <w:p w14:paraId="5D77917B" w14:textId="77777777" w:rsidR="0056137B" w:rsidRPr="0051628F" w:rsidRDefault="000E3DA9" w:rsidP="0051628F">
            <w:pPr>
              <w:spacing w:after="0" w:line="240" w:lineRule="auto"/>
            </w:pPr>
            <w:r w:rsidRPr="000E3DA9">
              <w:t>Porcentaje de integrantes de FARC- EP acreditados con proyecto productivo individual o colectivo viabilizado con  apoyo económico entregado</w:t>
            </w:r>
          </w:p>
        </w:tc>
        <w:tc>
          <w:tcPr>
            <w:tcW w:w="1097" w:type="pct"/>
            <w:shd w:val="clear" w:color="auto" w:fill="E8E8E8"/>
          </w:tcPr>
          <w:p w14:paraId="4F14F0CD" w14:textId="77777777" w:rsidR="0056137B" w:rsidRDefault="0056137B" w:rsidP="00B00889">
            <w:pPr>
              <w:spacing w:after="0" w:line="240" w:lineRule="auto"/>
            </w:pPr>
          </w:p>
        </w:tc>
        <w:tc>
          <w:tcPr>
            <w:tcW w:w="599" w:type="pct"/>
            <w:shd w:val="clear" w:color="auto" w:fill="E8E8E8"/>
          </w:tcPr>
          <w:p w14:paraId="7166CF7F" w14:textId="77777777" w:rsidR="0056137B" w:rsidRDefault="0056137B" w:rsidP="00B00889">
            <w:pPr>
              <w:spacing w:after="0" w:line="240" w:lineRule="auto"/>
            </w:pPr>
          </w:p>
        </w:tc>
        <w:tc>
          <w:tcPr>
            <w:tcW w:w="598" w:type="pct"/>
            <w:shd w:val="clear" w:color="auto" w:fill="E8E8E8"/>
          </w:tcPr>
          <w:p w14:paraId="103331FA" w14:textId="77777777" w:rsidR="0056137B" w:rsidRDefault="0056137B" w:rsidP="0051628F">
            <w:pPr>
              <w:spacing w:after="0" w:line="240" w:lineRule="auto"/>
            </w:pPr>
          </w:p>
        </w:tc>
      </w:tr>
      <w:tr w:rsidR="00B00889" w14:paraId="4F8B3EBC" w14:textId="77777777" w:rsidTr="0063294E">
        <w:trPr>
          <w:trHeight w:val="400"/>
        </w:trPr>
        <w:tc>
          <w:tcPr>
            <w:tcW w:w="1510" w:type="pct"/>
            <w:tcBorders>
              <w:left w:val="nil"/>
              <w:right w:val="nil"/>
            </w:tcBorders>
            <w:shd w:val="clear" w:color="auto" w:fill="auto"/>
          </w:tcPr>
          <w:p w14:paraId="016A6A98" w14:textId="77777777" w:rsidR="00B00889" w:rsidRDefault="00B00889" w:rsidP="00B00889">
            <w:pPr>
              <w:spacing w:after="0" w:line="240" w:lineRule="auto"/>
            </w:pPr>
          </w:p>
        </w:tc>
        <w:tc>
          <w:tcPr>
            <w:tcW w:w="1196" w:type="pct"/>
            <w:tcBorders>
              <w:left w:val="nil"/>
              <w:right w:val="nil"/>
            </w:tcBorders>
          </w:tcPr>
          <w:p w14:paraId="6A8806BC" w14:textId="77777777" w:rsidR="00B00889" w:rsidRDefault="00B00889" w:rsidP="00B00889">
            <w:pPr>
              <w:spacing w:after="0" w:line="240" w:lineRule="auto"/>
            </w:pPr>
          </w:p>
        </w:tc>
        <w:tc>
          <w:tcPr>
            <w:tcW w:w="1097" w:type="pct"/>
            <w:tcBorders>
              <w:left w:val="nil"/>
              <w:right w:val="nil"/>
            </w:tcBorders>
          </w:tcPr>
          <w:p w14:paraId="7F773901" w14:textId="77777777" w:rsidR="00B00889" w:rsidRDefault="00B00889" w:rsidP="00B00889">
            <w:pPr>
              <w:spacing w:after="0" w:line="240" w:lineRule="auto"/>
            </w:pPr>
          </w:p>
        </w:tc>
        <w:tc>
          <w:tcPr>
            <w:tcW w:w="599" w:type="pct"/>
            <w:tcBorders>
              <w:left w:val="nil"/>
              <w:right w:val="nil"/>
            </w:tcBorders>
          </w:tcPr>
          <w:p w14:paraId="1BD2D772" w14:textId="77777777" w:rsidR="00B00889" w:rsidRDefault="00B00889" w:rsidP="00B00889">
            <w:pPr>
              <w:spacing w:after="0" w:line="240" w:lineRule="auto"/>
            </w:pPr>
          </w:p>
        </w:tc>
        <w:tc>
          <w:tcPr>
            <w:tcW w:w="598" w:type="pct"/>
            <w:tcBorders>
              <w:left w:val="nil"/>
              <w:right w:val="nil"/>
            </w:tcBorders>
          </w:tcPr>
          <w:p w14:paraId="02A00277" w14:textId="77777777" w:rsidR="00B00889" w:rsidRDefault="00B00889" w:rsidP="00B00889">
            <w:pPr>
              <w:spacing w:after="0" w:line="240" w:lineRule="auto"/>
            </w:pPr>
          </w:p>
        </w:tc>
      </w:tr>
    </w:tbl>
    <w:p w14:paraId="2BF29249" w14:textId="77777777" w:rsidR="00B00889" w:rsidRDefault="00B00889" w:rsidP="00B00889">
      <w:pPr>
        <w:spacing w:line="240" w:lineRule="auto"/>
        <w:jc w:val="both"/>
        <w:rPr>
          <w:color w:val="3366CC"/>
          <w:sz w:val="32"/>
          <w:szCs w:val="32"/>
          <w:u w:val="single"/>
        </w:rPr>
      </w:pPr>
      <w:r>
        <w:rPr>
          <w:color w:val="3366CC"/>
          <w:sz w:val="32"/>
          <w:szCs w:val="32"/>
          <w:u w:val="single"/>
        </w:rPr>
        <w:t>Actividades que se desarrollaron:</w:t>
      </w:r>
    </w:p>
    <w:tbl>
      <w:tblPr>
        <w:tblStyle w:val="a1"/>
        <w:tblW w:w="9072" w:type="dxa"/>
        <w:tblInd w:w="675"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00" w:firstRow="0" w:lastRow="0" w:firstColumn="0" w:lastColumn="0" w:noHBand="0" w:noVBand="1"/>
      </w:tblPr>
      <w:tblGrid>
        <w:gridCol w:w="2411"/>
        <w:gridCol w:w="6661"/>
      </w:tblGrid>
      <w:tr w:rsidR="00B00889" w14:paraId="2120FD59" w14:textId="77777777" w:rsidTr="00B00889">
        <w:trPr>
          <w:trHeight w:val="380"/>
        </w:trPr>
        <w:tc>
          <w:tcPr>
            <w:tcW w:w="2411" w:type="dxa"/>
            <w:tcBorders>
              <w:top w:val="single" w:sz="8" w:space="0" w:color="BBBBBB"/>
              <w:left w:val="single" w:sz="8" w:space="0" w:color="BBBBBB"/>
              <w:bottom w:val="single" w:sz="8" w:space="0" w:color="BBBBBB"/>
            </w:tcBorders>
            <w:shd w:val="clear" w:color="auto" w:fill="A5A5A5"/>
          </w:tcPr>
          <w:p w14:paraId="13E2B8CA" w14:textId="77777777" w:rsidR="00B00889" w:rsidRDefault="00B00889" w:rsidP="00B00889">
            <w:pPr>
              <w:spacing w:after="0" w:line="240" w:lineRule="auto"/>
              <w:jc w:val="center"/>
              <w:rPr>
                <w:color w:val="FFFFFF"/>
              </w:rPr>
            </w:pPr>
            <w:r>
              <w:rPr>
                <w:color w:val="FFFFFF"/>
              </w:rPr>
              <w:t>AÑO</w:t>
            </w:r>
          </w:p>
        </w:tc>
        <w:tc>
          <w:tcPr>
            <w:tcW w:w="6661" w:type="dxa"/>
            <w:tcBorders>
              <w:top w:val="single" w:sz="8" w:space="0" w:color="BBBBBB"/>
              <w:bottom w:val="single" w:sz="8" w:space="0" w:color="BBBBBB"/>
            </w:tcBorders>
            <w:shd w:val="clear" w:color="auto" w:fill="A5A5A5"/>
          </w:tcPr>
          <w:p w14:paraId="7BD7CEAF" w14:textId="77777777" w:rsidR="00B00889" w:rsidRDefault="00B00889" w:rsidP="00B00889">
            <w:pPr>
              <w:spacing w:after="0" w:line="240" w:lineRule="auto"/>
              <w:jc w:val="center"/>
              <w:rPr>
                <w:color w:val="FFFFFF"/>
              </w:rPr>
            </w:pPr>
            <w:r>
              <w:rPr>
                <w:color w:val="FFFFFF"/>
              </w:rPr>
              <w:t>NOMBRE DE ACTIVIDADES DESARROLLADAS</w:t>
            </w:r>
          </w:p>
        </w:tc>
      </w:tr>
      <w:tr w:rsidR="00B00889" w14:paraId="052F207F" w14:textId="77777777" w:rsidTr="00B00889">
        <w:trPr>
          <w:trHeight w:val="380"/>
        </w:trPr>
        <w:tc>
          <w:tcPr>
            <w:tcW w:w="2411" w:type="dxa"/>
            <w:tcBorders>
              <w:right w:val="nil"/>
            </w:tcBorders>
            <w:shd w:val="clear" w:color="auto" w:fill="auto"/>
          </w:tcPr>
          <w:p w14:paraId="09A3F6DC" w14:textId="77777777" w:rsidR="00B00889" w:rsidRDefault="00B00889" w:rsidP="00B00889">
            <w:pPr>
              <w:spacing w:after="0" w:line="240" w:lineRule="auto"/>
              <w:rPr>
                <w:b/>
              </w:rPr>
            </w:pPr>
            <w:r>
              <w:rPr>
                <w:b/>
              </w:rPr>
              <w:t>2018</w:t>
            </w:r>
          </w:p>
        </w:tc>
        <w:tc>
          <w:tcPr>
            <w:tcW w:w="6661" w:type="dxa"/>
            <w:tcBorders>
              <w:left w:val="nil"/>
              <w:right w:val="nil"/>
            </w:tcBorders>
            <w:shd w:val="clear" w:color="auto" w:fill="auto"/>
          </w:tcPr>
          <w:p w14:paraId="7241F9E2" w14:textId="19C72C37" w:rsidR="00B00889" w:rsidRDefault="005E0433" w:rsidP="00FF778D">
            <w:pPr>
              <w:pStyle w:val="Prrafodelista"/>
              <w:numPr>
                <w:ilvl w:val="0"/>
                <w:numId w:val="30"/>
              </w:numPr>
              <w:spacing w:after="0" w:line="240" w:lineRule="auto"/>
            </w:pPr>
            <w:r>
              <w:t>D</w:t>
            </w:r>
            <w:r w:rsidR="00322380">
              <w:t>urante el año 2018</w:t>
            </w:r>
            <w:r>
              <w:t xml:space="preserve"> se realizaron 1</w:t>
            </w:r>
            <w:r w:rsidR="00322380">
              <w:t>2</w:t>
            </w:r>
            <w:r>
              <w:t xml:space="preserve"> procesos de liquidación por concepto de renta básica</w:t>
            </w:r>
            <w:r w:rsidR="00322380">
              <w:t>, de acuerdo a las fechas de certificaciones emitidas por la OACP</w:t>
            </w:r>
            <w:r>
              <w:t>.</w:t>
            </w:r>
          </w:p>
          <w:p w14:paraId="681C5A7F" w14:textId="3F9E2793" w:rsidR="00FF778D" w:rsidRDefault="00FF778D" w:rsidP="00FF778D">
            <w:pPr>
              <w:pStyle w:val="Prrafodelista"/>
              <w:numPr>
                <w:ilvl w:val="0"/>
                <w:numId w:val="30"/>
              </w:numPr>
              <w:spacing w:after="0" w:line="240" w:lineRule="auto"/>
            </w:pPr>
            <w:r w:rsidRPr="00FF778D">
              <w:t xml:space="preserve">A 31 de diciembre de 2018 se </w:t>
            </w:r>
            <w:r w:rsidR="005534D3">
              <w:t xml:space="preserve">desembolsó </w:t>
            </w:r>
            <w:r w:rsidRPr="00FF778D">
              <w:t>el beneficio económico de Asignación Única de Normalización</w:t>
            </w:r>
            <w:r>
              <w:t xml:space="preserve"> a </w:t>
            </w:r>
            <w:r w:rsidRPr="00FF778D">
              <w:t xml:space="preserve">12,713 </w:t>
            </w:r>
            <w:r w:rsidR="00263525">
              <w:t xml:space="preserve">acreditados, </w:t>
            </w:r>
            <w:r w:rsidRPr="00FF778D">
              <w:t>representando un 96,36% de un universo total de 13,</w:t>
            </w:r>
            <w:r w:rsidR="006E73DE">
              <w:t>039</w:t>
            </w:r>
            <w:r w:rsidRPr="00FF778D">
              <w:t xml:space="preserve"> acreditados</w:t>
            </w:r>
            <w:r w:rsidR="00597AD6">
              <w:t xml:space="preserve">. </w:t>
            </w:r>
          </w:p>
          <w:p w14:paraId="22C89CAB" w14:textId="77777777" w:rsidR="00FF778D" w:rsidRDefault="00263525" w:rsidP="00263525">
            <w:pPr>
              <w:pStyle w:val="Prrafodelista"/>
              <w:numPr>
                <w:ilvl w:val="0"/>
                <w:numId w:val="30"/>
              </w:numPr>
              <w:spacing w:after="0" w:line="240" w:lineRule="auto"/>
            </w:pPr>
            <w:r>
              <w:t>P</w:t>
            </w:r>
            <w:r w:rsidRPr="00263525">
              <w:t>ara el mes de diciembre de 2018, se identificaron 8,658 acreditados para pago de Pensión y BEPS, representando en un cubrimiento del 71,61% del universo de acreditados sin contrato laboral que genere ingreso - 12.089.</w:t>
            </w:r>
          </w:p>
        </w:tc>
      </w:tr>
    </w:tbl>
    <w:p w14:paraId="7BFE497A" w14:textId="77777777" w:rsidR="00B00889" w:rsidRDefault="00B00889" w:rsidP="00B00889">
      <w:pPr>
        <w:spacing w:line="240" w:lineRule="auto"/>
        <w:jc w:val="both"/>
        <w:rPr>
          <w:color w:val="009EAD"/>
          <w:sz w:val="32"/>
          <w:szCs w:val="32"/>
          <w:u w:val="single"/>
        </w:rPr>
      </w:pPr>
    </w:p>
    <w:tbl>
      <w:tblPr>
        <w:tblStyle w:val="a2"/>
        <w:tblW w:w="9214" w:type="dxa"/>
        <w:tblInd w:w="50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400" w:firstRow="0" w:lastRow="0" w:firstColumn="0" w:lastColumn="0" w:noHBand="0" w:noVBand="1"/>
      </w:tblPr>
      <w:tblGrid>
        <w:gridCol w:w="9214"/>
      </w:tblGrid>
      <w:tr w:rsidR="00B00889" w14:paraId="62DA783F" w14:textId="77777777" w:rsidTr="00B00889">
        <w:tc>
          <w:tcPr>
            <w:tcW w:w="9214" w:type="dxa"/>
            <w:shd w:val="clear" w:color="auto" w:fill="F2F2F2"/>
          </w:tcPr>
          <w:p w14:paraId="6555C700" w14:textId="77777777" w:rsidR="00B00889" w:rsidRPr="009D0615" w:rsidRDefault="00B00889" w:rsidP="00B00889">
            <w:pPr>
              <w:spacing w:after="0" w:line="240" w:lineRule="auto"/>
              <w:ind w:left="-282" w:right="529" w:firstLine="282"/>
              <w:jc w:val="both"/>
              <w:rPr>
                <w:color w:val="3366CC"/>
                <w:sz w:val="32"/>
                <w:u w:val="single"/>
              </w:rPr>
            </w:pPr>
            <w:r w:rsidRPr="009D0615">
              <w:rPr>
                <w:color w:val="3366CC"/>
                <w:sz w:val="32"/>
                <w:u w:val="single"/>
              </w:rPr>
              <w:lastRenderedPageBreak/>
              <w:t>¿Cómo se hizo?</w:t>
            </w:r>
            <w:r w:rsidRPr="009D0615">
              <w:rPr>
                <w:noProof/>
                <w:sz w:val="32"/>
                <w:lang w:eastAsia="es-CO"/>
              </w:rPr>
              <w:drawing>
                <wp:anchor distT="0" distB="0" distL="114300" distR="114300" simplePos="0" relativeHeight="251710464" behindDoc="0" locked="0" layoutInCell="1" hidden="0" allowOverlap="1" wp14:anchorId="095E9FD5" wp14:editId="0E265EF0">
                  <wp:simplePos x="0" y="0"/>
                  <wp:positionH relativeFrom="column">
                    <wp:posOffset>121920</wp:posOffset>
                  </wp:positionH>
                  <wp:positionV relativeFrom="paragraph">
                    <wp:posOffset>-16509</wp:posOffset>
                  </wp:positionV>
                  <wp:extent cx="775335" cy="937260"/>
                  <wp:effectExtent l="0" t="0" r="0" b="0"/>
                  <wp:wrapSquare wrapText="bothSides" distT="0" distB="0" distL="114300" distR="11430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775335" cy="937260"/>
                          </a:xfrm>
                          <a:prstGeom prst="rect">
                            <a:avLst/>
                          </a:prstGeom>
                          <a:ln/>
                        </pic:spPr>
                      </pic:pic>
                    </a:graphicData>
                  </a:graphic>
                </wp:anchor>
              </w:drawing>
            </w:r>
          </w:p>
          <w:p w14:paraId="26C04A9B" w14:textId="77777777" w:rsidR="00B00889" w:rsidRPr="00D31EC2" w:rsidRDefault="00B00889" w:rsidP="00B00889">
            <w:pPr>
              <w:spacing w:after="0" w:line="240" w:lineRule="auto"/>
              <w:jc w:val="both"/>
              <w:rPr>
                <w:i/>
              </w:rPr>
            </w:pPr>
            <w:r w:rsidRPr="00D31EC2">
              <w:rPr>
                <w:i/>
              </w:rPr>
              <w:t>2018</w:t>
            </w:r>
          </w:p>
          <w:p w14:paraId="39FADC99" w14:textId="77777777" w:rsidR="00B00889" w:rsidRDefault="00B00889" w:rsidP="00307A77">
            <w:pPr>
              <w:pStyle w:val="Prrafodelista"/>
              <w:spacing w:after="0" w:line="240" w:lineRule="auto"/>
              <w:ind w:left="1068"/>
              <w:jc w:val="both"/>
              <w:rPr>
                <w:i/>
              </w:rPr>
            </w:pPr>
          </w:p>
          <w:p w14:paraId="67EDAD93" w14:textId="77777777" w:rsidR="004238E5" w:rsidRDefault="004238E5" w:rsidP="004238E5">
            <w:pPr>
              <w:pStyle w:val="Prrafodelista"/>
              <w:spacing w:after="0" w:line="240" w:lineRule="auto"/>
              <w:ind w:left="1068"/>
              <w:jc w:val="both"/>
              <w:rPr>
                <w:i/>
              </w:rPr>
            </w:pPr>
            <w:r>
              <w:rPr>
                <w:i/>
              </w:rPr>
              <w:t>De acuerdo a lo establecido en los artículos 7,</w:t>
            </w:r>
            <w:r w:rsidRPr="005004D4">
              <w:rPr>
                <w:i/>
              </w:rPr>
              <w:t xml:space="preserve"> 8</w:t>
            </w:r>
            <w:r>
              <w:rPr>
                <w:i/>
              </w:rPr>
              <w:t>, 9, 13 Y 14</w:t>
            </w:r>
            <w:r w:rsidRPr="005004D4">
              <w:rPr>
                <w:i/>
              </w:rPr>
              <w:t xml:space="preserve"> del Decreto Ley 899 de 2017, est</w:t>
            </w:r>
            <w:r>
              <w:rPr>
                <w:i/>
              </w:rPr>
              <w:t>os</w:t>
            </w:r>
            <w:r w:rsidRPr="005004D4">
              <w:rPr>
                <w:i/>
              </w:rPr>
              <w:t xml:space="preserve"> beneficio</w:t>
            </w:r>
            <w:r>
              <w:rPr>
                <w:i/>
              </w:rPr>
              <w:t>s</w:t>
            </w:r>
            <w:r w:rsidRPr="005004D4">
              <w:rPr>
                <w:i/>
              </w:rPr>
              <w:t xml:space="preserve"> se otorga</w:t>
            </w:r>
            <w:r>
              <w:rPr>
                <w:i/>
              </w:rPr>
              <w:t>n</w:t>
            </w:r>
            <w:r w:rsidRPr="005004D4">
              <w:rPr>
                <w:i/>
              </w:rPr>
              <w:t xml:space="preserve"> </w:t>
            </w:r>
            <w:r>
              <w:rPr>
                <w:i/>
              </w:rPr>
              <w:t>a las personas acreditadas que cumplen con los requisitos establecidos para cada beneficio así:</w:t>
            </w:r>
          </w:p>
          <w:p w14:paraId="2428D1FF" w14:textId="77777777" w:rsidR="00AB66FE" w:rsidRDefault="00AB66FE" w:rsidP="005004D4">
            <w:pPr>
              <w:pStyle w:val="Prrafodelista"/>
              <w:spacing w:after="0" w:line="240" w:lineRule="auto"/>
              <w:ind w:left="1068"/>
              <w:jc w:val="both"/>
              <w:rPr>
                <w:i/>
              </w:rPr>
            </w:pPr>
          </w:p>
          <w:p w14:paraId="4D0CE533" w14:textId="77777777" w:rsidR="00AB66FE" w:rsidRPr="00AB66FE" w:rsidRDefault="00AB66FE" w:rsidP="00AB66FE">
            <w:pPr>
              <w:pStyle w:val="CM18"/>
              <w:spacing w:after="275" w:line="278" w:lineRule="atLeast"/>
              <w:jc w:val="both"/>
              <w:rPr>
                <w:rFonts w:ascii="Calibri" w:hAnsi="Calibri" w:cs="Calibri"/>
                <w:sz w:val="22"/>
                <w:szCs w:val="22"/>
                <w:lang w:eastAsia="en-US"/>
              </w:rPr>
            </w:pPr>
            <w:r w:rsidRPr="00AB66FE">
              <w:rPr>
                <w:rFonts w:ascii="Calibri" w:hAnsi="Calibri" w:cs="Calibri"/>
                <w:b/>
                <w:sz w:val="22"/>
                <w:szCs w:val="22"/>
                <w:u w:val="single"/>
                <w:lang w:eastAsia="en-US"/>
              </w:rPr>
              <w:t>Artículo 7: Asignación única de normalización.</w:t>
            </w:r>
            <w:r w:rsidRPr="00AB66FE">
              <w:rPr>
                <w:rFonts w:ascii="Calibri" w:hAnsi="Calibri" w:cs="Calibri"/>
                <w:sz w:val="22"/>
                <w:szCs w:val="22"/>
                <w:lang w:eastAsia="en-US"/>
              </w:rPr>
              <w:t xml:space="preserve"> La asignación única de normalización consiste en un beneficio económico que se otorga a cada uno de los integrantes de las FARC-EP una vez finalizadas las Zonas Veredales Transitorias de Normalización. </w:t>
            </w:r>
          </w:p>
          <w:p w14:paraId="02C1ACE6" w14:textId="77777777" w:rsidR="00AB66FE" w:rsidRPr="00AB66FE" w:rsidRDefault="00AB66FE" w:rsidP="00AB66FE">
            <w:pPr>
              <w:pStyle w:val="CM18"/>
              <w:spacing w:after="275" w:line="278" w:lineRule="atLeast"/>
              <w:jc w:val="both"/>
              <w:rPr>
                <w:rFonts w:ascii="Calibri" w:hAnsi="Calibri" w:cs="Calibri"/>
                <w:sz w:val="22"/>
                <w:szCs w:val="22"/>
                <w:lang w:eastAsia="en-US"/>
              </w:rPr>
            </w:pPr>
            <w:r w:rsidRPr="00AB66FE">
              <w:rPr>
                <w:rFonts w:ascii="Calibri" w:hAnsi="Calibri" w:cs="Calibri"/>
                <w:sz w:val="22"/>
                <w:szCs w:val="22"/>
                <w:lang w:eastAsia="en-US"/>
              </w:rPr>
              <w:t>Este beneficio tiene como objeto principal la estabilización y la reincorporación a la vida civil, para la satisfacción de las necesidades básicas de la persona en proceso de reincorporación. Este apoyo se entregará por una sola vez y será equivalente a dos millones de pesos ($2'000.000).</w:t>
            </w:r>
          </w:p>
          <w:p w14:paraId="5B129F16" w14:textId="77777777" w:rsidR="00AB66FE" w:rsidRPr="00AB66FE" w:rsidRDefault="00AB66FE" w:rsidP="00AB66FE">
            <w:pPr>
              <w:pStyle w:val="CM18"/>
              <w:spacing w:after="275" w:line="278" w:lineRule="atLeast"/>
              <w:ind w:right="165"/>
              <w:jc w:val="both"/>
              <w:rPr>
                <w:rFonts w:ascii="Calibri" w:hAnsi="Calibri" w:cs="Calibri"/>
                <w:sz w:val="22"/>
                <w:szCs w:val="22"/>
                <w:lang w:eastAsia="en-US"/>
              </w:rPr>
            </w:pPr>
            <w:r w:rsidRPr="00AB66FE">
              <w:rPr>
                <w:rFonts w:ascii="Calibri" w:hAnsi="Calibri" w:cs="Calibri"/>
                <w:b/>
                <w:sz w:val="22"/>
                <w:szCs w:val="22"/>
                <w:u w:val="single"/>
                <w:lang w:eastAsia="en-US"/>
              </w:rPr>
              <w:t>Artículo 8: Renta básica.</w:t>
            </w:r>
            <w:r w:rsidRPr="00AB66FE">
              <w:rPr>
                <w:rFonts w:ascii="Calibri" w:hAnsi="Calibri" w:cs="Calibri"/>
                <w:sz w:val="22"/>
                <w:szCs w:val="22"/>
                <w:lang w:eastAsia="en-US"/>
              </w:rPr>
              <w:t xml:space="preserve"> La renta básica es un beneficio económico que se otorgará a cada uno de. los integrantes de las FARC-EP, una vez surtido el proceso de acreditación y tránsito a la legalidad y a partir de la terminación de las Zonas Veredales Transitorias de Normalización y durante veinticuatro (24) meses, siempre y cuando no tengan un vínculo contractual, laboral, legal y reglamentario, o un contrato de cualquier naturaleza que les genere ingresos. Este beneficio económico equivaldrá al 90% del Salario Mínimo Mensual Legal Vigente en el momento de su reconocimiento. </w:t>
            </w:r>
          </w:p>
          <w:p w14:paraId="746DFD49" w14:textId="77777777" w:rsidR="005004D4" w:rsidRPr="00AB66FE" w:rsidRDefault="00AB66FE" w:rsidP="00AB66FE">
            <w:pPr>
              <w:pStyle w:val="CM18"/>
              <w:spacing w:after="275" w:line="278" w:lineRule="atLeast"/>
              <w:ind w:right="165"/>
              <w:jc w:val="both"/>
              <w:rPr>
                <w:rFonts w:ascii="Calibri" w:hAnsi="Calibri" w:cs="Calibri"/>
                <w:sz w:val="22"/>
                <w:szCs w:val="22"/>
                <w:lang w:eastAsia="en-US"/>
              </w:rPr>
            </w:pPr>
            <w:r w:rsidRPr="00AB66FE">
              <w:rPr>
                <w:rFonts w:ascii="Calibri" w:hAnsi="Calibri" w:cs="Calibri"/>
                <w:sz w:val="22"/>
                <w:szCs w:val="22"/>
                <w:lang w:eastAsia="en-US"/>
              </w:rPr>
              <w:t xml:space="preserve">Una vez cumplidos los 24 meses anteriormente señalados, se otorgará una asignación mensual equivalente al 90% del Salario Mínimo Mensual Legal Vigente, siempre y cuando el beneficiario acredite que ha continuado su ruta educativa en función de los' propósitos de reincorporación y que no obtiene recursos derivados de un vínculo contractual, laboral, legal y reglamentario, o de un contrato de cualquier naturaleza que le genere ingresos. Los términos y condiciones para el reconocimiento de este beneficio serán establecidos por el Gobierno Nacional de acuerdo con las recomendaciones que realice el CNR. </w:t>
            </w:r>
          </w:p>
          <w:p w14:paraId="3A9AD8C0" w14:textId="77777777" w:rsidR="00AB66FE" w:rsidRPr="00AB66FE" w:rsidRDefault="00AB66FE" w:rsidP="00AB66FE">
            <w:pPr>
              <w:pStyle w:val="CM18"/>
              <w:spacing w:after="275" w:line="278" w:lineRule="atLeast"/>
              <w:jc w:val="both"/>
              <w:rPr>
                <w:rFonts w:ascii="Calibri" w:hAnsi="Calibri" w:cs="Calibri"/>
                <w:sz w:val="22"/>
                <w:szCs w:val="22"/>
                <w:lang w:eastAsia="en-US"/>
              </w:rPr>
            </w:pPr>
            <w:r w:rsidRPr="00AB66FE">
              <w:rPr>
                <w:rFonts w:ascii="Calibri" w:hAnsi="Calibri" w:cs="Calibri"/>
                <w:b/>
                <w:sz w:val="22"/>
                <w:szCs w:val="22"/>
                <w:u w:val="single"/>
                <w:lang w:eastAsia="en-US"/>
              </w:rPr>
              <w:t>Artículo 9. Sistema de protección.</w:t>
            </w:r>
            <w:r w:rsidRPr="00AB66FE">
              <w:rPr>
                <w:rFonts w:ascii="Calibri" w:hAnsi="Calibri" w:cs="Calibri"/>
                <w:sz w:val="22"/>
                <w:szCs w:val="22"/>
                <w:lang w:eastAsia="en-US"/>
              </w:rPr>
              <w:t xml:space="preserve"> Las sumas correspondientes a los pagos al Sistema de Seguridad Social en Salud y al Sistema de Protección a la vejez de los beneficiarios, en los términos del artículo 2 del presente decreto, que no se encuentren vinculados a actividades generadoras de ingresos, de cualquier naturaleza, serán garantizados por el Gobierno Nacional durante un período de 24 meses. </w:t>
            </w:r>
          </w:p>
          <w:p w14:paraId="617A01B5" w14:textId="77777777" w:rsidR="00AB66FE" w:rsidRPr="00AB66FE" w:rsidRDefault="00AB66FE" w:rsidP="00AB66FE">
            <w:pPr>
              <w:pStyle w:val="CM18"/>
              <w:spacing w:after="275" w:line="278" w:lineRule="atLeast"/>
              <w:jc w:val="both"/>
              <w:rPr>
                <w:rFonts w:ascii="Calibri" w:hAnsi="Calibri" w:cs="Calibri"/>
                <w:sz w:val="22"/>
                <w:szCs w:val="22"/>
                <w:lang w:eastAsia="en-US"/>
              </w:rPr>
            </w:pPr>
            <w:r w:rsidRPr="00AB66FE">
              <w:rPr>
                <w:rFonts w:ascii="Calibri" w:hAnsi="Calibri" w:cs="Calibri"/>
                <w:sz w:val="22"/>
                <w:szCs w:val="22"/>
                <w:lang w:eastAsia="en-US"/>
              </w:rPr>
              <w:t xml:space="preserve">Para el caso de la seguridad social en salud, se realizará el giro de las unidades de pago por capitación -UPC correspondientes con el fin de garantizar las afiliaciones de los beneficiarios y su grupo familiar al régimen subsidiado. </w:t>
            </w:r>
          </w:p>
          <w:p w14:paraId="20A0734B" w14:textId="77777777" w:rsidR="00AB66FE" w:rsidRDefault="00AB66FE" w:rsidP="00AB66FE">
            <w:pPr>
              <w:pStyle w:val="CM18"/>
              <w:spacing w:after="275" w:line="278" w:lineRule="atLeast"/>
              <w:jc w:val="both"/>
              <w:rPr>
                <w:color w:val="000000"/>
                <w:sz w:val="23"/>
                <w:szCs w:val="23"/>
              </w:rPr>
            </w:pPr>
            <w:r w:rsidRPr="00AB66FE">
              <w:rPr>
                <w:rFonts w:ascii="Calibri" w:hAnsi="Calibri" w:cs="Calibri"/>
                <w:sz w:val="22"/>
                <w:szCs w:val="22"/>
                <w:lang w:eastAsia="en-US"/>
              </w:rPr>
              <w:t xml:space="preserve">En materia de Protección a la Vejez el Gobierno dispondrá la habilitación en la planilla integrada de liquidaciones de aportes -PILA o el mecanismo que se establezca para el efecto, para la cotización a pensiones en el régimen que escoja el beneficiario. No obstante, lo anterior, de manera voluntaria cada beneficiario, puede optar por no ingresar al sistema de pensiones sino al servicio complementario de beneficios económicos periódicos, caso en el cual los mismos recursos asignados por el Gobierno para la cotización de pensiones se utilizarán para realizar los respectivos ahorros en </w:t>
            </w:r>
            <w:r w:rsidRPr="00AB66FE">
              <w:rPr>
                <w:rFonts w:ascii="Calibri" w:hAnsi="Calibri" w:cs="Calibri"/>
                <w:sz w:val="22"/>
                <w:szCs w:val="22"/>
                <w:lang w:eastAsia="en-US"/>
              </w:rPr>
              <w:lastRenderedPageBreak/>
              <w:t>cuentas individuales de BEPS</w:t>
            </w:r>
            <w:r>
              <w:rPr>
                <w:rFonts w:ascii="Calibri" w:hAnsi="Calibri" w:cs="Calibri"/>
                <w:sz w:val="22"/>
                <w:szCs w:val="22"/>
                <w:lang w:eastAsia="en-US"/>
              </w:rPr>
              <w:t>. E</w:t>
            </w:r>
            <w:r w:rsidRPr="00AB66FE">
              <w:rPr>
                <w:rFonts w:ascii="Calibri" w:hAnsi="Calibri" w:cs="Calibri"/>
                <w:sz w:val="22"/>
                <w:szCs w:val="22"/>
                <w:lang w:eastAsia="en-US"/>
              </w:rPr>
              <w:t>n los términos que establece la normatividad vigente y administrados por Colpensiones</w:t>
            </w:r>
            <w:r>
              <w:rPr>
                <w:color w:val="000000"/>
                <w:sz w:val="23"/>
                <w:szCs w:val="23"/>
              </w:rPr>
              <w:t>.</w:t>
            </w:r>
          </w:p>
          <w:p w14:paraId="4673C55C" w14:textId="77777777" w:rsidR="005004D4" w:rsidRDefault="00AB66FE" w:rsidP="006A0D61">
            <w:pPr>
              <w:pStyle w:val="CM14"/>
              <w:ind w:right="165"/>
              <w:jc w:val="both"/>
              <w:rPr>
                <w:rFonts w:ascii="Calibri" w:hAnsi="Calibri" w:cs="Calibri"/>
                <w:sz w:val="22"/>
                <w:szCs w:val="22"/>
                <w:lang w:eastAsia="en-US"/>
              </w:rPr>
            </w:pPr>
            <w:r w:rsidRPr="00AB66FE">
              <w:rPr>
                <w:rFonts w:ascii="Calibri" w:hAnsi="Calibri" w:cs="Calibri"/>
                <w:sz w:val="22"/>
                <w:szCs w:val="22"/>
                <w:lang w:eastAsia="en-US"/>
              </w:rPr>
              <w:t>El Gobierno Nacional realizará los giros correspondientes a las cotizaciones en pensiones y ahorros a BEPS, directamente a Col pensiones o a la Administradora de Pensiones que corresponda y por 24 meses, sobre la base de un salario mínimo mensual legal vigente. ECOMUN por su parte asesorará a sus integrantes en la selección de instituciones de seguridad social que prestan este servicio.</w:t>
            </w:r>
          </w:p>
          <w:p w14:paraId="62672E57" w14:textId="77777777" w:rsidR="004238E5" w:rsidRDefault="004238E5" w:rsidP="004238E5">
            <w:pPr>
              <w:pStyle w:val="Default"/>
              <w:rPr>
                <w:lang w:eastAsia="en-US"/>
              </w:rPr>
            </w:pPr>
          </w:p>
          <w:p w14:paraId="2B69AA3B" w14:textId="77777777" w:rsidR="004238E5" w:rsidRDefault="004238E5" w:rsidP="004238E5">
            <w:pPr>
              <w:pStyle w:val="Default"/>
              <w:rPr>
                <w:rFonts w:ascii="Calibri" w:hAnsi="Calibri" w:cs="Calibri"/>
                <w:color w:val="auto"/>
                <w:sz w:val="22"/>
                <w:szCs w:val="22"/>
                <w:lang w:eastAsia="en-US"/>
              </w:rPr>
            </w:pPr>
            <w:r w:rsidRPr="00AB66FE">
              <w:rPr>
                <w:rFonts w:ascii="Calibri" w:hAnsi="Calibri" w:cs="Calibri"/>
                <w:b/>
                <w:color w:val="auto"/>
                <w:sz w:val="22"/>
                <w:szCs w:val="22"/>
                <w:u w:val="single"/>
                <w:lang w:eastAsia="en-US"/>
              </w:rPr>
              <w:t>Artículo 13: Proyectos productivos colectivos.</w:t>
            </w:r>
            <w:r w:rsidRPr="00AB66FE">
              <w:rPr>
                <w:rFonts w:ascii="Calibri" w:hAnsi="Calibri" w:cs="Calibri"/>
                <w:color w:val="auto"/>
                <w:sz w:val="22"/>
                <w:szCs w:val="22"/>
                <w:lang w:eastAsia="en-US"/>
              </w:rPr>
              <w:t xml:space="preserve"> Los recursos correspondientes a las personas que decidan y autoricen girar los recursos que le corresponden para participar en proyectos colectivos a través de ECOMUN, que hayan sido identificados y viabilizados, serán transferidos por el Gobierno Nacional a ECOMUN, a más tardar treinta días (3D) después de verificada la viabilidad de cada proyecto por el CNR. El CNR realizará la </w:t>
            </w:r>
            <w:r>
              <w:rPr>
                <w:rFonts w:ascii="Calibri" w:hAnsi="Calibri" w:cs="Calibri"/>
                <w:color w:val="auto"/>
                <w:sz w:val="22"/>
                <w:szCs w:val="22"/>
                <w:lang w:eastAsia="en-US"/>
              </w:rPr>
              <w:t>viabilización</w:t>
            </w:r>
            <w:r w:rsidRPr="00AB66FE">
              <w:rPr>
                <w:rFonts w:ascii="Calibri" w:hAnsi="Calibri" w:cs="Calibri"/>
                <w:color w:val="auto"/>
                <w:sz w:val="22"/>
                <w:szCs w:val="22"/>
                <w:lang w:eastAsia="en-US"/>
              </w:rPr>
              <w:t xml:space="preserve"> de los proyectos con la mayor celeridad posible. Para los efectos de la realización de los programas y proyectos colectivos por los cuales hayan optado los integrantes de las FARC-EP~ ECOMUN constituirá por una sola vez un Fondo para su ejecución, previa viabilidad verificada por el CNR. El Valor del Fondo dependerá del número total de asignaciones de los integrantes de las FARC:"EP que decidan formar parte de ECOMUN.</w:t>
            </w:r>
          </w:p>
          <w:p w14:paraId="0FB45F1F" w14:textId="77777777" w:rsidR="004238E5" w:rsidRDefault="004238E5" w:rsidP="004238E5">
            <w:pPr>
              <w:pStyle w:val="Default"/>
              <w:rPr>
                <w:rFonts w:ascii="Calibri" w:hAnsi="Calibri" w:cs="Calibri"/>
                <w:color w:val="auto"/>
                <w:sz w:val="22"/>
                <w:szCs w:val="22"/>
                <w:lang w:eastAsia="en-US"/>
              </w:rPr>
            </w:pPr>
          </w:p>
          <w:p w14:paraId="15B1D8E5" w14:textId="77777777" w:rsidR="004238E5" w:rsidRPr="004238E5" w:rsidRDefault="004238E5" w:rsidP="004238E5">
            <w:pPr>
              <w:pStyle w:val="Default"/>
              <w:rPr>
                <w:lang w:eastAsia="en-US"/>
              </w:rPr>
            </w:pPr>
            <w:r w:rsidRPr="00AB66FE">
              <w:rPr>
                <w:rFonts w:ascii="Calibri" w:hAnsi="Calibri" w:cs="Calibri"/>
                <w:b/>
                <w:color w:val="auto"/>
                <w:sz w:val="22"/>
                <w:szCs w:val="22"/>
                <w:u w:val="single"/>
                <w:lang w:eastAsia="en-US"/>
              </w:rPr>
              <w:t>Artículo14. Proyectos productivos o de vivienda de carácter individual.</w:t>
            </w:r>
            <w:r w:rsidRPr="00AB66FE">
              <w:rPr>
                <w:rFonts w:ascii="Calibri" w:hAnsi="Calibri" w:cs="Calibri"/>
                <w:color w:val="auto"/>
                <w:sz w:val="22"/>
                <w:szCs w:val="22"/>
                <w:lang w:eastAsia="en-US"/>
              </w:rPr>
              <w:t xml:space="preserve"> Previa verificación de su viabilidad por el CNR, podrán aprobarse proyectos individuales de carácter productivo para adquisición o construcción o mejoramiento o saneamiento de vivienda</w:t>
            </w:r>
            <w:r>
              <w:rPr>
                <w:rFonts w:ascii="Calibri" w:hAnsi="Calibri" w:cs="Calibri"/>
                <w:color w:val="auto"/>
                <w:sz w:val="22"/>
                <w:szCs w:val="22"/>
                <w:lang w:eastAsia="en-US"/>
              </w:rPr>
              <w:t>.</w:t>
            </w:r>
          </w:p>
        </w:tc>
      </w:tr>
      <w:tr w:rsidR="00B00889" w14:paraId="3208B46A" w14:textId="77777777" w:rsidTr="00B00889">
        <w:tc>
          <w:tcPr>
            <w:tcW w:w="9214" w:type="dxa"/>
            <w:shd w:val="clear" w:color="auto" w:fill="F2F2F2"/>
          </w:tcPr>
          <w:p w14:paraId="7243E56C" w14:textId="77777777" w:rsidR="00B00889" w:rsidRDefault="00B00889" w:rsidP="00B00889">
            <w:pPr>
              <w:spacing w:after="0" w:line="240" w:lineRule="auto"/>
              <w:jc w:val="both"/>
              <w:rPr>
                <w:color w:val="3366CC"/>
                <w:sz w:val="32"/>
                <w:szCs w:val="32"/>
                <w:u w:val="single"/>
              </w:rPr>
            </w:pPr>
            <w:r>
              <w:rPr>
                <w:color w:val="3366CC"/>
                <w:sz w:val="32"/>
                <w:szCs w:val="32"/>
                <w:u w:val="single"/>
              </w:rPr>
              <w:lastRenderedPageBreak/>
              <w:t xml:space="preserve">¿Quiénes se beneficiaron? </w:t>
            </w:r>
            <w:r>
              <w:rPr>
                <w:noProof/>
                <w:lang w:eastAsia="es-CO"/>
              </w:rPr>
              <w:drawing>
                <wp:anchor distT="0" distB="0" distL="114300" distR="114300" simplePos="0" relativeHeight="251711488" behindDoc="0" locked="0" layoutInCell="1" hidden="0" allowOverlap="1" wp14:anchorId="7114C545" wp14:editId="44E0EF16">
                  <wp:simplePos x="0" y="0"/>
                  <wp:positionH relativeFrom="column">
                    <wp:posOffset>7622</wp:posOffset>
                  </wp:positionH>
                  <wp:positionV relativeFrom="paragraph">
                    <wp:posOffset>56514</wp:posOffset>
                  </wp:positionV>
                  <wp:extent cx="925830" cy="800100"/>
                  <wp:effectExtent l="0" t="0" r="0" b="0"/>
                  <wp:wrapSquare wrapText="bothSides" distT="0" distB="0" distL="114300" distR="11430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925830" cy="800100"/>
                          </a:xfrm>
                          <a:prstGeom prst="rect">
                            <a:avLst/>
                          </a:prstGeom>
                          <a:ln/>
                        </pic:spPr>
                      </pic:pic>
                    </a:graphicData>
                  </a:graphic>
                </wp:anchor>
              </w:drawing>
            </w:r>
          </w:p>
          <w:p w14:paraId="31C54696" w14:textId="77777777" w:rsidR="00B00889" w:rsidRDefault="00B00889" w:rsidP="00B00889">
            <w:pPr>
              <w:spacing w:after="0" w:line="240" w:lineRule="auto"/>
              <w:jc w:val="both"/>
              <w:rPr>
                <w:i/>
                <w:sz w:val="24"/>
                <w:szCs w:val="24"/>
              </w:rPr>
            </w:pPr>
            <w:r>
              <w:rPr>
                <w:i/>
                <w:sz w:val="24"/>
                <w:szCs w:val="24"/>
              </w:rPr>
              <w:t>2018</w:t>
            </w:r>
          </w:p>
          <w:p w14:paraId="7831C720" w14:textId="77777777" w:rsidR="002C4E3F" w:rsidRDefault="002C4E3F" w:rsidP="00B00889">
            <w:pPr>
              <w:spacing w:after="0" w:line="240" w:lineRule="auto"/>
              <w:jc w:val="both"/>
              <w:rPr>
                <w:i/>
                <w:sz w:val="24"/>
                <w:szCs w:val="24"/>
              </w:rPr>
            </w:pPr>
          </w:p>
          <w:p w14:paraId="28B10047" w14:textId="77777777" w:rsidR="00263525" w:rsidRDefault="00263525" w:rsidP="00263525">
            <w:pPr>
              <w:spacing w:after="0" w:line="240" w:lineRule="auto"/>
              <w:rPr>
                <w:i/>
                <w:sz w:val="24"/>
                <w:szCs w:val="24"/>
              </w:rPr>
            </w:pPr>
            <w:r w:rsidRPr="00263525">
              <w:rPr>
                <w:color w:val="1F497D"/>
              </w:rPr>
              <w:t>Beneficios Económicos Año 2018</w:t>
            </w:r>
          </w:p>
          <w:p w14:paraId="29645BC4" w14:textId="77777777" w:rsidR="002C4E3F" w:rsidRDefault="002C4E3F" w:rsidP="00B00889">
            <w:pPr>
              <w:spacing w:after="0" w:line="240" w:lineRule="auto"/>
              <w:jc w:val="both"/>
              <w:rPr>
                <w:i/>
                <w:sz w:val="24"/>
                <w:szCs w:val="24"/>
              </w:rPr>
            </w:pPr>
            <w:r>
              <w:rPr>
                <w:noProof/>
                <w:lang w:eastAsia="es-CO"/>
              </w:rPr>
              <w:drawing>
                <wp:inline distT="0" distB="0" distL="0" distR="0" wp14:anchorId="04410520" wp14:editId="4D6E3FD7">
                  <wp:extent cx="5603240" cy="1504950"/>
                  <wp:effectExtent l="0" t="0" r="0" b="0"/>
                  <wp:docPr id="41" name="Imagen 41" descr="cid:image001.png@01D51245.1EF0D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cid:image001.png@01D51245.1EF0D24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610753" cy="1506968"/>
                          </a:xfrm>
                          <a:prstGeom prst="rect">
                            <a:avLst/>
                          </a:prstGeom>
                          <a:noFill/>
                          <a:ln>
                            <a:noFill/>
                          </a:ln>
                        </pic:spPr>
                      </pic:pic>
                    </a:graphicData>
                  </a:graphic>
                </wp:inline>
              </w:drawing>
            </w:r>
          </w:p>
          <w:p w14:paraId="0A213BFB" w14:textId="77777777" w:rsidR="00263525" w:rsidRDefault="00263525" w:rsidP="00B00889">
            <w:pPr>
              <w:spacing w:after="0" w:line="240" w:lineRule="auto"/>
              <w:jc w:val="both"/>
              <w:rPr>
                <w:i/>
                <w:sz w:val="24"/>
                <w:szCs w:val="24"/>
              </w:rPr>
            </w:pPr>
          </w:p>
          <w:p w14:paraId="3806D47D" w14:textId="77777777" w:rsidR="00263525" w:rsidRDefault="00263525" w:rsidP="00263525">
            <w:pPr>
              <w:spacing w:after="0" w:line="240" w:lineRule="auto"/>
              <w:rPr>
                <w:color w:val="1F497D"/>
              </w:rPr>
            </w:pPr>
            <w:r w:rsidRPr="00263525">
              <w:rPr>
                <w:color w:val="1F497D"/>
              </w:rPr>
              <w:t>Detalle Asignación Única Año 2018</w:t>
            </w:r>
          </w:p>
          <w:p w14:paraId="7912A41C" w14:textId="77777777" w:rsidR="00263525" w:rsidRDefault="00263525" w:rsidP="00263525">
            <w:pPr>
              <w:rPr>
                <w:color w:val="1F497D"/>
              </w:rPr>
            </w:pPr>
            <w:r>
              <w:rPr>
                <w:noProof/>
                <w:lang w:eastAsia="es-CO"/>
              </w:rPr>
              <w:lastRenderedPageBreak/>
              <w:drawing>
                <wp:inline distT="0" distB="0" distL="0" distR="0" wp14:anchorId="1994032F" wp14:editId="5E4AE103">
                  <wp:extent cx="5666105" cy="3228975"/>
                  <wp:effectExtent l="0" t="0" r="0" b="9525"/>
                  <wp:docPr id="42" name="Imagen 42" descr="cid:image003.png@01D51245.1EF0D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3.png@01D51245.1EF0D24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690353" cy="3242793"/>
                          </a:xfrm>
                          <a:prstGeom prst="rect">
                            <a:avLst/>
                          </a:prstGeom>
                          <a:noFill/>
                          <a:ln>
                            <a:noFill/>
                          </a:ln>
                        </pic:spPr>
                      </pic:pic>
                    </a:graphicData>
                  </a:graphic>
                </wp:inline>
              </w:drawing>
            </w:r>
          </w:p>
          <w:p w14:paraId="5B2ECB2B" w14:textId="77777777" w:rsidR="00263525" w:rsidRPr="00263525" w:rsidRDefault="00263525" w:rsidP="00263525">
            <w:pPr>
              <w:spacing w:after="0" w:line="240" w:lineRule="auto"/>
              <w:rPr>
                <w:color w:val="1F497D"/>
              </w:rPr>
            </w:pPr>
            <w:r w:rsidRPr="00263525">
              <w:rPr>
                <w:color w:val="1F497D"/>
              </w:rPr>
              <w:t>Detalle Renta Básica Año 2018</w:t>
            </w:r>
          </w:p>
          <w:p w14:paraId="2D351A59" w14:textId="77777777" w:rsidR="00263525" w:rsidRDefault="00263525" w:rsidP="00263525">
            <w:pPr>
              <w:rPr>
                <w:color w:val="1F497D"/>
              </w:rPr>
            </w:pPr>
            <w:r>
              <w:rPr>
                <w:noProof/>
                <w:lang w:eastAsia="es-CO"/>
              </w:rPr>
              <w:drawing>
                <wp:inline distT="0" distB="0" distL="0" distR="0" wp14:anchorId="79A7201B" wp14:editId="1B879ADB">
                  <wp:extent cx="5676900" cy="3105150"/>
                  <wp:effectExtent l="0" t="0" r="0" b="0"/>
                  <wp:docPr id="46" name="Imagen 46" descr="cid:image004.png@01D51245.1EF0D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cid:image004.png@01D51245.1EF0D24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708035" cy="3122180"/>
                          </a:xfrm>
                          <a:prstGeom prst="rect">
                            <a:avLst/>
                          </a:prstGeom>
                          <a:noFill/>
                          <a:ln>
                            <a:noFill/>
                          </a:ln>
                        </pic:spPr>
                      </pic:pic>
                    </a:graphicData>
                  </a:graphic>
                </wp:inline>
              </w:drawing>
            </w:r>
          </w:p>
          <w:p w14:paraId="6940871F" w14:textId="77777777" w:rsidR="00263525" w:rsidRPr="00263525" w:rsidRDefault="00263525" w:rsidP="00263525">
            <w:pPr>
              <w:spacing w:after="0" w:line="240" w:lineRule="auto"/>
              <w:rPr>
                <w:color w:val="1F497D"/>
              </w:rPr>
            </w:pPr>
            <w:r w:rsidRPr="00263525">
              <w:rPr>
                <w:color w:val="1F497D"/>
              </w:rPr>
              <w:t>Detalle Pensión y BEPS</w:t>
            </w:r>
          </w:p>
          <w:p w14:paraId="6B8C9257" w14:textId="77777777" w:rsidR="00AB66FE" w:rsidRDefault="00263525" w:rsidP="006A0D61">
            <w:pPr>
              <w:rPr>
                <w:color w:val="1F497D"/>
              </w:rPr>
            </w:pPr>
            <w:r>
              <w:rPr>
                <w:noProof/>
                <w:lang w:eastAsia="es-CO"/>
              </w:rPr>
              <w:lastRenderedPageBreak/>
              <w:drawing>
                <wp:inline distT="0" distB="0" distL="0" distR="0" wp14:anchorId="3C4C7E87" wp14:editId="5D9ED902">
                  <wp:extent cx="5709285" cy="2867025"/>
                  <wp:effectExtent l="0" t="0" r="5715" b="9525"/>
                  <wp:docPr id="43" name="Imagen 43" descr="cid:image005.png@01D51245.1EF0D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id:image005.png@01D51245.1EF0D24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716147" cy="2870471"/>
                          </a:xfrm>
                          <a:prstGeom prst="rect">
                            <a:avLst/>
                          </a:prstGeom>
                          <a:noFill/>
                          <a:ln>
                            <a:noFill/>
                          </a:ln>
                        </pic:spPr>
                      </pic:pic>
                    </a:graphicData>
                  </a:graphic>
                </wp:inline>
              </w:drawing>
            </w:r>
          </w:p>
          <w:p w14:paraId="0AD70AE5" w14:textId="77777777" w:rsidR="004238E5" w:rsidRDefault="004238E5" w:rsidP="004238E5">
            <w:pPr>
              <w:spacing w:after="0" w:line="240" w:lineRule="auto"/>
              <w:rPr>
                <w:color w:val="1F497D"/>
              </w:rPr>
            </w:pPr>
            <w:r w:rsidRPr="00082E00">
              <w:rPr>
                <w:color w:val="1F497D"/>
              </w:rPr>
              <w:t>Detalle Proyectos Productivos Año 2018</w:t>
            </w:r>
          </w:p>
          <w:p w14:paraId="76C9AD42" w14:textId="77777777" w:rsidR="004238E5" w:rsidRPr="00AB66FE" w:rsidRDefault="004238E5" w:rsidP="006A0D61">
            <w:pPr>
              <w:rPr>
                <w:color w:val="1F497D"/>
              </w:rPr>
            </w:pPr>
            <w:r>
              <w:rPr>
                <w:noProof/>
                <w:lang w:eastAsia="es-CO"/>
              </w:rPr>
              <w:drawing>
                <wp:inline distT="0" distB="0" distL="0" distR="0" wp14:anchorId="31F80502" wp14:editId="12E4EB0E">
                  <wp:extent cx="3943350" cy="1152525"/>
                  <wp:effectExtent l="0" t="0" r="0" b="9525"/>
                  <wp:docPr id="58" name="Imagen 58" descr="cid:image006.png@01D51245.1EF0D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id:image006.png@01D51245.1EF0D24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3943350" cy="1152525"/>
                          </a:xfrm>
                          <a:prstGeom prst="rect">
                            <a:avLst/>
                          </a:prstGeom>
                          <a:noFill/>
                          <a:ln>
                            <a:noFill/>
                          </a:ln>
                        </pic:spPr>
                      </pic:pic>
                    </a:graphicData>
                  </a:graphic>
                </wp:inline>
              </w:drawing>
            </w:r>
          </w:p>
        </w:tc>
      </w:tr>
      <w:tr w:rsidR="00B00889" w14:paraId="709F5347" w14:textId="77777777" w:rsidTr="00B00889">
        <w:tc>
          <w:tcPr>
            <w:tcW w:w="9214" w:type="dxa"/>
            <w:shd w:val="clear" w:color="auto" w:fill="F2F2F2"/>
          </w:tcPr>
          <w:p w14:paraId="12FE0EAB" w14:textId="77777777" w:rsidR="00B00889" w:rsidRDefault="00B00889" w:rsidP="00B00889">
            <w:pPr>
              <w:spacing w:after="0" w:line="240" w:lineRule="auto"/>
              <w:rPr>
                <w:color w:val="3366CC"/>
                <w:sz w:val="32"/>
                <w:szCs w:val="32"/>
                <w:u w:val="single"/>
              </w:rPr>
            </w:pPr>
            <w:r>
              <w:rPr>
                <w:color w:val="3366CC"/>
                <w:sz w:val="32"/>
                <w:szCs w:val="32"/>
                <w:u w:val="single"/>
              </w:rPr>
              <w:lastRenderedPageBreak/>
              <w:t xml:space="preserve">¿Quiénes participaron en esta acción y cómo se promovió el control social? </w:t>
            </w:r>
            <w:r>
              <w:rPr>
                <w:noProof/>
                <w:lang w:eastAsia="es-CO"/>
              </w:rPr>
              <w:drawing>
                <wp:anchor distT="0" distB="0" distL="114300" distR="114300" simplePos="0" relativeHeight="251712512" behindDoc="0" locked="0" layoutInCell="1" hidden="0" allowOverlap="1" wp14:anchorId="731A3CF1" wp14:editId="50A0E6FB">
                  <wp:simplePos x="0" y="0"/>
                  <wp:positionH relativeFrom="column">
                    <wp:posOffset>-85724</wp:posOffset>
                  </wp:positionH>
                  <wp:positionV relativeFrom="paragraph">
                    <wp:posOffset>0</wp:posOffset>
                  </wp:positionV>
                  <wp:extent cx="958850" cy="861695"/>
                  <wp:effectExtent l="0" t="0" r="0" b="0"/>
                  <wp:wrapSquare wrapText="bothSides" distT="0" distB="0" distL="114300" distR="11430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958850" cy="861695"/>
                          </a:xfrm>
                          <a:prstGeom prst="rect">
                            <a:avLst/>
                          </a:prstGeom>
                          <a:ln/>
                        </pic:spPr>
                      </pic:pic>
                    </a:graphicData>
                  </a:graphic>
                </wp:anchor>
              </w:drawing>
            </w:r>
          </w:p>
          <w:p w14:paraId="37856687" w14:textId="77777777" w:rsidR="00B00889" w:rsidRDefault="00B00889" w:rsidP="00B00889">
            <w:pPr>
              <w:spacing w:after="0" w:line="240" w:lineRule="auto"/>
              <w:jc w:val="both"/>
              <w:rPr>
                <w:i/>
                <w:sz w:val="24"/>
                <w:szCs w:val="24"/>
              </w:rPr>
            </w:pPr>
            <w:r>
              <w:rPr>
                <w:i/>
                <w:sz w:val="24"/>
                <w:szCs w:val="24"/>
              </w:rPr>
              <w:t>2018</w:t>
            </w:r>
          </w:p>
          <w:p w14:paraId="13BB098F" w14:textId="77777777" w:rsidR="00B00889" w:rsidRDefault="00B00889" w:rsidP="00B00889">
            <w:pPr>
              <w:spacing w:after="0" w:line="240" w:lineRule="auto"/>
              <w:rPr>
                <w:color w:val="000000"/>
                <w:sz w:val="24"/>
                <w:szCs w:val="24"/>
              </w:rPr>
            </w:pPr>
          </w:p>
          <w:p w14:paraId="096A757D" w14:textId="77777777" w:rsidR="00B00889" w:rsidRPr="00EB5581" w:rsidRDefault="00B00889" w:rsidP="00B00889">
            <w:pPr>
              <w:spacing w:after="0" w:line="240" w:lineRule="auto"/>
              <w:jc w:val="both"/>
              <w:rPr>
                <w:color w:val="000000"/>
                <w:sz w:val="24"/>
                <w:szCs w:val="24"/>
              </w:rPr>
            </w:pPr>
            <w:r w:rsidRPr="00EB5581">
              <w:rPr>
                <w:color w:val="000000"/>
                <w:sz w:val="24"/>
                <w:szCs w:val="24"/>
              </w:rPr>
              <w:t xml:space="preserve">Lo invitamos  a hacer control social a los contratos que se celebran por parte de las entidades públicas en el portal de Colombia Compra Eficiente </w:t>
            </w:r>
            <w:hyperlink r:id="rId41">
              <w:r w:rsidRPr="00EB5581">
                <w:rPr>
                  <w:color w:val="0563C1"/>
                  <w:sz w:val="24"/>
                  <w:szCs w:val="24"/>
                  <w:u w:val="single"/>
                </w:rPr>
                <w:t>www.colombiacompra.gov.co</w:t>
              </w:r>
            </w:hyperlink>
            <w:r w:rsidRPr="00EB5581">
              <w:rPr>
                <w:color w:val="000000"/>
                <w:sz w:val="24"/>
                <w:szCs w:val="24"/>
              </w:rPr>
              <w:t xml:space="preserve"> </w:t>
            </w:r>
          </w:p>
          <w:p w14:paraId="5429FB46" w14:textId="77777777" w:rsidR="00B00889" w:rsidRPr="00EB5581" w:rsidRDefault="00B00889" w:rsidP="00B00889">
            <w:pPr>
              <w:spacing w:after="0" w:line="240" w:lineRule="auto"/>
              <w:rPr>
                <w:color w:val="000000"/>
                <w:sz w:val="24"/>
                <w:szCs w:val="24"/>
              </w:rPr>
            </w:pPr>
          </w:p>
          <w:p w14:paraId="6999957A" w14:textId="77777777" w:rsidR="00B00889" w:rsidRPr="00EB5581" w:rsidRDefault="00B00889" w:rsidP="00B00889">
            <w:pPr>
              <w:spacing w:after="0" w:line="240" w:lineRule="auto"/>
              <w:jc w:val="both"/>
              <w:rPr>
                <w:color w:val="000000"/>
                <w:sz w:val="24"/>
                <w:szCs w:val="24"/>
              </w:rPr>
            </w:pPr>
            <w:r w:rsidRPr="00EB5581">
              <w:rPr>
                <w:color w:val="000000"/>
                <w:sz w:val="24"/>
                <w:szCs w:val="24"/>
              </w:rPr>
              <w:t>- Para efectos de consulta de los contratos celebrados con vigencia 2018, lo invitamos a visitarlos siguientes enlaces. Allí indique el nombre de la Entidad y el número de contrato en el espacio señalado “Buscar Proceso de Contratación” y luego seleccione “Buscar”.</w:t>
            </w:r>
          </w:p>
          <w:p w14:paraId="44085C7C" w14:textId="77777777" w:rsidR="00B00889" w:rsidRPr="00EB5581" w:rsidRDefault="00B00889" w:rsidP="00B00889">
            <w:pPr>
              <w:spacing w:after="0" w:line="240" w:lineRule="auto"/>
              <w:jc w:val="both"/>
              <w:rPr>
                <w:color w:val="000000"/>
                <w:sz w:val="24"/>
                <w:szCs w:val="24"/>
              </w:rPr>
            </w:pPr>
          </w:p>
          <w:p w14:paraId="0FD0E1DC" w14:textId="77777777" w:rsidR="00B00889" w:rsidRPr="00EB5581" w:rsidRDefault="006E73DE" w:rsidP="00B00889">
            <w:pPr>
              <w:spacing w:after="0" w:line="240" w:lineRule="auto"/>
              <w:rPr>
                <w:color w:val="000000"/>
                <w:sz w:val="24"/>
                <w:szCs w:val="24"/>
              </w:rPr>
            </w:pPr>
            <w:hyperlink r:id="rId42">
              <w:r w:rsidR="00B00889" w:rsidRPr="00EB5581">
                <w:rPr>
                  <w:color w:val="0563C1"/>
                  <w:sz w:val="24"/>
                  <w:szCs w:val="24"/>
                  <w:u w:val="single"/>
                </w:rPr>
                <w:t>https://www.colombiacompra.gov.co/secop/busqueda-de-procesos-de-contratacion</w:t>
              </w:r>
            </w:hyperlink>
            <w:r w:rsidR="00B00889" w:rsidRPr="00EB5581">
              <w:rPr>
                <w:color w:val="000000"/>
                <w:sz w:val="24"/>
                <w:szCs w:val="24"/>
              </w:rPr>
              <w:t xml:space="preserve"> </w:t>
            </w:r>
          </w:p>
          <w:p w14:paraId="5B755C1C" w14:textId="77777777" w:rsidR="00B00889" w:rsidRPr="00EB5581" w:rsidRDefault="006E73DE" w:rsidP="00B00889">
            <w:pPr>
              <w:spacing w:after="0" w:line="240" w:lineRule="auto"/>
              <w:rPr>
                <w:color w:val="000000"/>
                <w:sz w:val="24"/>
                <w:szCs w:val="24"/>
              </w:rPr>
            </w:pPr>
            <w:hyperlink r:id="rId43">
              <w:r w:rsidR="00B00889" w:rsidRPr="00EB5581">
                <w:rPr>
                  <w:color w:val="0563C1"/>
                  <w:sz w:val="24"/>
                  <w:szCs w:val="24"/>
                  <w:u w:val="single"/>
                </w:rPr>
                <w:t>https://www.contratos.gov.co/consultas/inicioConsulta.do</w:t>
              </w:r>
            </w:hyperlink>
            <w:r w:rsidR="00B00889" w:rsidRPr="00EB5581">
              <w:rPr>
                <w:color w:val="000000"/>
                <w:sz w:val="24"/>
                <w:szCs w:val="24"/>
              </w:rPr>
              <w:t xml:space="preserve">  </w:t>
            </w:r>
          </w:p>
          <w:p w14:paraId="405B77F0" w14:textId="77777777" w:rsidR="00B00889" w:rsidRPr="00EB5581" w:rsidRDefault="00B00889" w:rsidP="00B00889">
            <w:pPr>
              <w:spacing w:after="0" w:line="240" w:lineRule="auto"/>
              <w:rPr>
                <w:color w:val="000000"/>
                <w:sz w:val="24"/>
                <w:szCs w:val="24"/>
              </w:rPr>
            </w:pPr>
          </w:p>
          <w:p w14:paraId="1014FCE5" w14:textId="77777777" w:rsidR="00B00889" w:rsidRPr="00EB5581" w:rsidRDefault="00B00889" w:rsidP="00B00889">
            <w:pPr>
              <w:spacing w:after="0" w:line="240" w:lineRule="auto"/>
              <w:jc w:val="both"/>
              <w:rPr>
                <w:color w:val="000000"/>
                <w:sz w:val="24"/>
                <w:szCs w:val="24"/>
              </w:rPr>
            </w:pPr>
            <w:r w:rsidRPr="00EB5581">
              <w:rPr>
                <w:color w:val="000000"/>
                <w:sz w:val="24"/>
                <w:szCs w:val="24"/>
              </w:rPr>
              <w:t xml:space="preserve">No obstante, y de manera indicativa, relacionamos contratos que hemos celebrado, los cuales están relacionados con las actividades indicadas en esta acción, sin perjuicio de que la totalidad de los mismos puede ser consultada en el portal de Colombia Compra Eficiente ya indicado. </w:t>
            </w:r>
          </w:p>
          <w:p w14:paraId="10369458" w14:textId="77777777" w:rsidR="00B00889" w:rsidRPr="00EB5581" w:rsidRDefault="00B00889" w:rsidP="00B00889">
            <w:pPr>
              <w:spacing w:after="0" w:line="240" w:lineRule="auto"/>
              <w:jc w:val="both"/>
              <w:rPr>
                <w:i/>
                <w:sz w:val="24"/>
                <w:szCs w:val="24"/>
              </w:rPr>
            </w:pPr>
          </w:p>
          <w:tbl>
            <w:tblPr>
              <w:tblStyle w:val="a3"/>
              <w:tblW w:w="8898" w:type="dxa"/>
              <w:tblInd w:w="0" w:type="dxa"/>
              <w:tblLayout w:type="fixed"/>
              <w:tblLook w:val="0400" w:firstRow="0" w:lastRow="0" w:firstColumn="0" w:lastColumn="0" w:noHBand="0" w:noVBand="1"/>
            </w:tblPr>
            <w:tblGrid>
              <w:gridCol w:w="4449"/>
              <w:gridCol w:w="4449"/>
            </w:tblGrid>
            <w:tr w:rsidR="00B00889" w:rsidRPr="00EB5581" w14:paraId="08BE7063" w14:textId="77777777" w:rsidTr="00B00889">
              <w:trPr>
                <w:trHeight w:val="400"/>
              </w:trPr>
              <w:tc>
                <w:tcPr>
                  <w:tcW w:w="4449" w:type="dxa"/>
                  <w:shd w:val="clear" w:color="auto" w:fill="A6A6A6"/>
                </w:tcPr>
                <w:p w14:paraId="18E59B75" w14:textId="77777777" w:rsidR="00B00889" w:rsidRPr="00EB5581" w:rsidRDefault="00B00889" w:rsidP="00B00889">
                  <w:pPr>
                    <w:spacing w:after="0" w:line="240" w:lineRule="auto"/>
                    <w:jc w:val="both"/>
                    <w:rPr>
                      <w:i/>
                      <w:sz w:val="24"/>
                      <w:szCs w:val="24"/>
                    </w:rPr>
                  </w:pPr>
                  <w:r w:rsidRPr="00EB5581">
                    <w:rPr>
                      <w:i/>
                      <w:sz w:val="24"/>
                      <w:szCs w:val="24"/>
                    </w:rPr>
                    <w:t xml:space="preserve">Número de Contrato/Año </w:t>
                  </w:r>
                </w:p>
              </w:tc>
              <w:tc>
                <w:tcPr>
                  <w:tcW w:w="4449" w:type="dxa"/>
                  <w:shd w:val="clear" w:color="auto" w:fill="A6A6A6"/>
                </w:tcPr>
                <w:p w14:paraId="3B89A6C7" w14:textId="77777777" w:rsidR="00B00889" w:rsidRPr="00EB5581" w:rsidRDefault="00B00889" w:rsidP="00B00889">
                  <w:pPr>
                    <w:spacing w:after="0" w:line="240" w:lineRule="auto"/>
                    <w:jc w:val="both"/>
                    <w:rPr>
                      <w:i/>
                      <w:sz w:val="24"/>
                      <w:szCs w:val="24"/>
                    </w:rPr>
                  </w:pPr>
                  <w:r w:rsidRPr="00EB5581">
                    <w:rPr>
                      <w:i/>
                      <w:sz w:val="24"/>
                      <w:szCs w:val="24"/>
                    </w:rPr>
                    <w:t>Informe de supervisión o interventoría</w:t>
                  </w:r>
                </w:p>
                <w:p w14:paraId="2AD000E1" w14:textId="77777777" w:rsidR="00B00889" w:rsidRPr="00EB5581" w:rsidRDefault="00B00889" w:rsidP="00B00889">
                  <w:pPr>
                    <w:spacing w:after="0" w:line="240" w:lineRule="auto"/>
                    <w:jc w:val="both"/>
                    <w:rPr>
                      <w:i/>
                      <w:sz w:val="20"/>
                      <w:szCs w:val="20"/>
                    </w:rPr>
                  </w:pPr>
                  <w:r w:rsidRPr="00EB5581">
                    <w:rPr>
                      <w:i/>
                      <w:sz w:val="20"/>
                      <w:szCs w:val="20"/>
                    </w:rPr>
                    <w:lastRenderedPageBreak/>
                    <w:t>Conozca el informe del interventor o el supervisor aquí</w:t>
                  </w:r>
                </w:p>
              </w:tc>
            </w:tr>
            <w:tr w:rsidR="00B00889" w14:paraId="7A5E8D9C" w14:textId="77777777" w:rsidTr="00B00889">
              <w:trPr>
                <w:trHeight w:val="400"/>
              </w:trPr>
              <w:tc>
                <w:tcPr>
                  <w:tcW w:w="4449" w:type="dxa"/>
                  <w:shd w:val="clear" w:color="auto" w:fill="auto"/>
                </w:tcPr>
                <w:p w14:paraId="0CEA45BB" w14:textId="77777777" w:rsidR="00EB5581" w:rsidRPr="00EB5581" w:rsidRDefault="00EB5581" w:rsidP="00EB5581">
                  <w:pPr>
                    <w:spacing w:line="252" w:lineRule="auto"/>
                  </w:pPr>
                  <w:r w:rsidRPr="00EB5581">
                    <w:lastRenderedPageBreak/>
                    <w:t>2 Profesionales para el área de pagaduría</w:t>
                  </w:r>
                </w:p>
                <w:p w14:paraId="1281E084" w14:textId="77777777" w:rsidR="00B00889" w:rsidRDefault="00EB5581" w:rsidP="00BC0290">
                  <w:pPr>
                    <w:spacing w:line="252" w:lineRule="auto"/>
                  </w:pPr>
                  <w:r w:rsidRPr="00EB5581">
                    <w:t xml:space="preserve">1 Profesional enlace UTR – Pagaduría </w:t>
                  </w:r>
                </w:p>
                <w:p w14:paraId="1B8EE9AB" w14:textId="77777777" w:rsidR="000F7502" w:rsidRPr="00EB5581" w:rsidRDefault="000A2BAE" w:rsidP="000A2BAE">
                  <w:pPr>
                    <w:spacing w:line="252" w:lineRule="auto"/>
                    <w:rPr>
                      <w:i/>
                      <w:sz w:val="24"/>
                      <w:szCs w:val="24"/>
                    </w:rPr>
                  </w:pPr>
                  <w:r>
                    <w:t>CD-ARN-</w:t>
                  </w:r>
                  <w:r w:rsidR="000F7502">
                    <w:t>1066</w:t>
                  </w:r>
                  <w:r>
                    <w:t xml:space="preserve">-2018 Convenio Fiducia </w:t>
                  </w:r>
                  <w:r w:rsidR="000F7502">
                    <w:t>ARN y Fondo Colombia en PAZ</w:t>
                  </w:r>
                </w:p>
              </w:tc>
              <w:tc>
                <w:tcPr>
                  <w:tcW w:w="4449" w:type="dxa"/>
                  <w:shd w:val="clear" w:color="auto" w:fill="auto"/>
                </w:tcPr>
                <w:p w14:paraId="54A7040F" w14:textId="77777777" w:rsidR="00B00889" w:rsidRDefault="006E73DE" w:rsidP="00B00889">
                  <w:pPr>
                    <w:spacing w:after="0" w:line="240" w:lineRule="auto"/>
                    <w:jc w:val="both"/>
                    <w:rPr>
                      <w:color w:val="0563C1"/>
                      <w:sz w:val="24"/>
                      <w:szCs w:val="24"/>
                      <w:u w:val="single"/>
                    </w:rPr>
                  </w:pPr>
                  <w:hyperlink r:id="rId44">
                    <w:r w:rsidR="00EB5581" w:rsidRPr="00EB5581">
                      <w:rPr>
                        <w:color w:val="0563C1"/>
                        <w:sz w:val="24"/>
                        <w:szCs w:val="24"/>
                        <w:u w:val="single"/>
                      </w:rPr>
                      <w:t>https://www.contratos.gov.co/consultas/inicioConsulta.do</w:t>
                    </w:r>
                  </w:hyperlink>
                </w:p>
                <w:p w14:paraId="2653A378" w14:textId="77777777" w:rsidR="000F7502" w:rsidRDefault="000F7502" w:rsidP="00B00889">
                  <w:pPr>
                    <w:spacing w:after="0" w:line="240" w:lineRule="auto"/>
                    <w:jc w:val="both"/>
                    <w:rPr>
                      <w:color w:val="0563C1"/>
                      <w:sz w:val="24"/>
                      <w:szCs w:val="24"/>
                      <w:u w:val="single"/>
                    </w:rPr>
                  </w:pPr>
                </w:p>
                <w:p w14:paraId="71B2FB46" w14:textId="3DEB2838" w:rsidR="000F7502" w:rsidRPr="000A2BAE" w:rsidRDefault="008F4DFB" w:rsidP="000A2BAE">
                  <w:hyperlink r:id="rId45" w:history="1">
                    <w:r>
                      <w:rPr>
                        <w:rStyle w:val="Hipervnculo"/>
                      </w:rPr>
                      <w:t>https://www.contratos.gov.co/consultas/detalleProceso.do?numConstancia=18-12-7733056</w:t>
                    </w:r>
                  </w:hyperlink>
                </w:p>
              </w:tc>
            </w:tr>
          </w:tbl>
          <w:p w14:paraId="186B8A24" w14:textId="77777777" w:rsidR="00B00889" w:rsidRDefault="00B00889" w:rsidP="00B00889">
            <w:pPr>
              <w:spacing w:after="0" w:line="240" w:lineRule="auto"/>
              <w:jc w:val="both"/>
              <w:rPr>
                <w:i/>
                <w:sz w:val="24"/>
                <w:szCs w:val="24"/>
              </w:rPr>
            </w:pPr>
          </w:p>
        </w:tc>
      </w:tr>
      <w:tr w:rsidR="00B00889" w14:paraId="2405A6DE" w14:textId="77777777" w:rsidTr="00B00889">
        <w:trPr>
          <w:trHeight w:val="1420"/>
        </w:trPr>
        <w:tc>
          <w:tcPr>
            <w:tcW w:w="9214" w:type="dxa"/>
            <w:shd w:val="clear" w:color="auto" w:fill="F2F2F2"/>
          </w:tcPr>
          <w:p w14:paraId="2B4AC095" w14:textId="77777777" w:rsidR="00B00889" w:rsidRDefault="00B00889" w:rsidP="00B00889">
            <w:pPr>
              <w:spacing w:after="0" w:line="240" w:lineRule="auto"/>
              <w:rPr>
                <w:color w:val="3366CC"/>
                <w:sz w:val="32"/>
                <w:szCs w:val="32"/>
                <w:u w:val="single"/>
              </w:rPr>
            </w:pPr>
            <w:r>
              <w:rPr>
                <w:color w:val="3366CC"/>
                <w:sz w:val="32"/>
                <w:szCs w:val="32"/>
                <w:u w:val="single"/>
              </w:rPr>
              <w:lastRenderedPageBreak/>
              <w:t>¿En qué territorios se desarrolló la acción?</w:t>
            </w:r>
            <w:r>
              <w:rPr>
                <w:noProof/>
                <w:lang w:eastAsia="es-CO"/>
              </w:rPr>
              <w:drawing>
                <wp:anchor distT="0" distB="0" distL="114300" distR="114300" simplePos="0" relativeHeight="251713536" behindDoc="0" locked="0" layoutInCell="1" hidden="0" allowOverlap="1" wp14:anchorId="47CA07B8" wp14:editId="2C970433">
                  <wp:simplePos x="0" y="0"/>
                  <wp:positionH relativeFrom="column">
                    <wp:posOffset>-85724</wp:posOffset>
                  </wp:positionH>
                  <wp:positionV relativeFrom="paragraph">
                    <wp:posOffset>8255</wp:posOffset>
                  </wp:positionV>
                  <wp:extent cx="938530" cy="842645"/>
                  <wp:effectExtent l="0" t="0" r="0" b="0"/>
                  <wp:wrapSquare wrapText="bothSides" distT="0" distB="0" distL="114300" distR="11430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938530" cy="842645"/>
                          </a:xfrm>
                          <a:prstGeom prst="rect">
                            <a:avLst/>
                          </a:prstGeom>
                          <a:ln/>
                        </pic:spPr>
                      </pic:pic>
                    </a:graphicData>
                  </a:graphic>
                </wp:anchor>
              </w:drawing>
            </w:r>
          </w:p>
          <w:p w14:paraId="6DCADC48" w14:textId="77777777" w:rsidR="00B00889" w:rsidRDefault="00B00889" w:rsidP="00B00889">
            <w:pPr>
              <w:spacing w:after="0" w:line="240" w:lineRule="auto"/>
              <w:jc w:val="both"/>
              <w:rPr>
                <w:i/>
                <w:sz w:val="24"/>
                <w:szCs w:val="24"/>
              </w:rPr>
            </w:pPr>
            <w:r>
              <w:rPr>
                <w:i/>
                <w:sz w:val="24"/>
                <w:szCs w:val="24"/>
              </w:rPr>
              <w:t>2018</w:t>
            </w:r>
          </w:p>
          <w:p w14:paraId="1A71B34A" w14:textId="77777777" w:rsidR="00B00889" w:rsidRDefault="00B00889" w:rsidP="00AB66FE">
            <w:pPr>
              <w:rPr>
                <w:i/>
                <w:sz w:val="24"/>
                <w:szCs w:val="24"/>
              </w:rPr>
            </w:pPr>
          </w:p>
          <w:p w14:paraId="16F7DE8C" w14:textId="77777777" w:rsidR="00AB66FE" w:rsidRDefault="00AB66FE" w:rsidP="00AB66FE">
            <w:pPr>
              <w:spacing w:after="0" w:line="240" w:lineRule="auto"/>
              <w:jc w:val="both"/>
            </w:pPr>
            <w:r w:rsidRPr="004C6498">
              <w:t>Las acciones durante el 2018 se han desar</w:t>
            </w:r>
            <w:r>
              <w:t>rollado principalmente en los 24</w:t>
            </w:r>
            <w:r w:rsidRPr="004C6498">
              <w:t xml:space="preserve"> Espacios de Capacitación y Reincorporación donde se encuentran ubicados los EX</w:t>
            </w:r>
            <w:r>
              <w:t xml:space="preserve"> INTEGRANTES - FARC</w:t>
            </w:r>
            <w:r w:rsidRPr="004C6498">
              <w:t>, así como en cualquier parte del país donde se encuentre ubicada la población beneficiaria</w:t>
            </w:r>
          </w:p>
          <w:p w14:paraId="3E217155" w14:textId="77777777" w:rsidR="00AB66FE" w:rsidRDefault="00AB66FE" w:rsidP="00AB66FE">
            <w:pPr>
              <w:spacing w:after="0" w:line="240" w:lineRule="auto"/>
              <w:jc w:val="both"/>
              <w:rPr>
                <w:i/>
                <w:sz w:val="24"/>
                <w:szCs w:val="24"/>
              </w:rPr>
            </w:pPr>
          </w:p>
        </w:tc>
      </w:tr>
    </w:tbl>
    <w:p w14:paraId="07DF5616" w14:textId="77777777" w:rsidR="004B68D6" w:rsidRDefault="00870D58" w:rsidP="004B68D6">
      <w:pPr>
        <w:spacing w:line="240" w:lineRule="auto"/>
        <w:ind w:left="108"/>
        <w:rPr>
          <w:color w:val="009EAD"/>
          <w:sz w:val="32"/>
          <w:szCs w:val="32"/>
          <w:u w:val="single"/>
        </w:rPr>
      </w:pPr>
      <w:r>
        <w:rPr>
          <w:i/>
          <w:sz w:val="28"/>
          <w:szCs w:val="28"/>
        </w:rPr>
        <w:t xml:space="preserve">Acción </w:t>
      </w:r>
      <w:r w:rsidR="00B00889">
        <w:rPr>
          <w:i/>
          <w:sz w:val="28"/>
          <w:szCs w:val="28"/>
        </w:rPr>
        <w:t>5</w:t>
      </w:r>
      <w:r w:rsidR="004B68D6">
        <w:rPr>
          <w:i/>
          <w:sz w:val="28"/>
          <w:szCs w:val="28"/>
        </w:rPr>
        <w:t>.</w:t>
      </w:r>
      <w:r w:rsidR="004B68D6">
        <w:rPr>
          <w:b/>
          <w:sz w:val="36"/>
          <w:szCs w:val="36"/>
        </w:rPr>
        <w:t xml:space="preserve"> </w:t>
      </w:r>
      <w:r w:rsidR="004B68D6">
        <w:rPr>
          <w:b/>
          <w:sz w:val="36"/>
          <w:szCs w:val="36"/>
        </w:rPr>
        <w:br/>
      </w:r>
      <w:r>
        <w:rPr>
          <w:rFonts w:cs="Arial"/>
          <w:b/>
          <w:sz w:val="40"/>
          <w:szCs w:val="36"/>
        </w:rPr>
        <w:t xml:space="preserve">Acciones con pueblos indígenas </w:t>
      </w:r>
    </w:p>
    <w:tbl>
      <w:tblPr>
        <w:tblStyle w:val="a"/>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6912"/>
      </w:tblGrid>
      <w:tr w:rsidR="004B68D6" w14:paraId="77315569" w14:textId="77777777" w:rsidTr="004B68D6">
        <w:trPr>
          <w:trHeight w:val="2120"/>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1DF64FC1" w14:textId="77777777" w:rsidR="004B68D6" w:rsidRDefault="004B68D6" w:rsidP="004B68D6">
            <w:pPr>
              <w:spacing w:after="0" w:line="240" w:lineRule="auto"/>
              <w:jc w:val="center"/>
              <w:rPr>
                <w:color w:val="FFFFFF"/>
                <w:sz w:val="36"/>
                <w:szCs w:val="36"/>
                <w:u w:val="single"/>
              </w:rPr>
            </w:pPr>
            <w:r>
              <w:rPr>
                <w:b/>
                <w:color w:val="FFFFFF"/>
                <w:sz w:val="28"/>
                <w:szCs w:val="28"/>
                <w:u w:val="single"/>
              </w:rPr>
              <w:t xml:space="preserve">Compromiso </w:t>
            </w:r>
            <w:r>
              <w:rPr>
                <w:b/>
                <w:color w:val="FFFFFF"/>
                <w:sz w:val="28"/>
                <w:szCs w:val="28"/>
                <w:u w:val="single"/>
              </w:rPr>
              <w:br/>
              <w:t>que atiende</w:t>
            </w:r>
            <w:r>
              <w:rPr>
                <w:color w:val="FFFFFF"/>
                <w:sz w:val="28"/>
                <w:szCs w:val="28"/>
                <w:u w:val="single"/>
              </w:rPr>
              <w:t>:</w:t>
            </w:r>
            <w:r>
              <w:rPr>
                <w:b/>
                <w:color w:val="FFFFFF"/>
                <w:sz w:val="28"/>
                <w:szCs w:val="28"/>
                <w:u w:val="single"/>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0D5E56B7" w14:textId="77777777" w:rsidR="004B68D6" w:rsidRDefault="004B68D6" w:rsidP="00870D58">
            <w:pPr>
              <w:spacing w:after="0" w:line="240" w:lineRule="auto"/>
              <w:rPr>
                <w:sz w:val="24"/>
                <w:szCs w:val="24"/>
              </w:rPr>
            </w:pPr>
            <w:r>
              <w:rPr>
                <w:rFonts w:cs="Arial"/>
                <w:sz w:val="24"/>
                <w:szCs w:val="24"/>
                <w:lang w:val="es-ES"/>
              </w:rPr>
              <w:t>En</w:t>
            </w:r>
            <w:r w:rsidR="00870D58">
              <w:rPr>
                <w:rFonts w:cs="Arial"/>
                <w:sz w:val="24"/>
                <w:szCs w:val="24"/>
                <w:lang w:val="es-ES"/>
              </w:rPr>
              <w:t xml:space="preserve"> el Marco del Fin del Conflicto asociado a punto 6: a) </w:t>
            </w:r>
            <w:r w:rsidR="00870D58" w:rsidRPr="00DB1DAB">
              <w:rPr>
                <w:rFonts w:cs="Arial"/>
                <w:sz w:val="24"/>
                <w:szCs w:val="24"/>
                <w:lang w:val="es-ES"/>
              </w:rPr>
              <w:t>Mujeres excombatientes pertenecientes a pueblos étnicos beneficiarias del programa especial de armonización para la  reintegración y la reincorporación</w:t>
            </w:r>
            <w:r w:rsidR="00870D58">
              <w:rPr>
                <w:rFonts w:cs="Arial"/>
                <w:sz w:val="24"/>
                <w:szCs w:val="24"/>
                <w:lang w:val="es-ES"/>
              </w:rPr>
              <w:t xml:space="preserve">, b) </w:t>
            </w:r>
            <w:r w:rsidR="00870D58" w:rsidRPr="00DB1DAB">
              <w:rPr>
                <w:rFonts w:cs="Arial"/>
                <w:sz w:val="24"/>
                <w:szCs w:val="24"/>
                <w:lang w:val="es-ES"/>
              </w:rPr>
              <w:t>Programa especial de armonización para la reintegración y reincorporación social y económica con enfoque diferencial étnico y de género concertado, diseñado e implementado</w:t>
            </w:r>
            <w:r w:rsidR="00870D58">
              <w:rPr>
                <w:rFonts w:cs="Arial"/>
                <w:sz w:val="24"/>
                <w:szCs w:val="24"/>
                <w:lang w:val="es-ES"/>
              </w:rPr>
              <w:t>.</w:t>
            </w:r>
          </w:p>
        </w:tc>
      </w:tr>
    </w:tbl>
    <w:p w14:paraId="3AA6A06B" w14:textId="77777777" w:rsidR="004B68D6" w:rsidRDefault="004B68D6" w:rsidP="004B68D6">
      <w:pPr>
        <w:spacing w:line="240" w:lineRule="auto"/>
        <w:jc w:val="both"/>
        <w:rPr>
          <w:color w:val="009EAD"/>
          <w:sz w:val="32"/>
          <w:szCs w:val="32"/>
          <w:u w:val="single"/>
        </w:rPr>
      </w:pPr>
    </w:p>
    <w:p w14:paraId="25650BB4" w14:textId="77777777" w:rsidR="004B68D6" w:rsidRDefault="004B68D6" w:rsidP="004B68D6">
      <w:pPr>
        <w:spacing w:line="240" w:lineRule="auto"/>
        <w:jc w:val="both"/>
        <w:rPr>
          <w:color w:val="000000"/>
          <w:sz w:val="24"/>
          <w:szCs w:val="24"/>
        </w:rPr>
      </w:pPr>
      <w:r>
        <w:rPr>
          <w:color w:val="000000"/>
          <w:sz w:val="24"/>
          <w:szCs w:val="24"/>
        </w:rPr>
        <w:t>Para dar cumplimiento a los compromisos acá relacionados, esta entidad tiene a cargo los siguientes productos del Plan Marco de Implementación.</w:t>
      </w:r>
    </w:p>
    <w:p w14:paraId="307EC245" w14:textId="77777777" w:rsidR="004B68D6" w:rsidRDefault="004B68D6" w:rsidP="004B68D6">
      <w:pPr>
        <w:spacing w:line="240" w:lineRule="auto"/>
        <w:jc w:val="both"/>
        <w:rPr>
          <w:color w:val="3366CC"/>
          <w:sz w:val="32"/>
          <w:szCs w:val="32"/>
          <w:u w:val="single"/>
        </w:rPr>
      </w:pPr>
      <w:r>
        <w:rPr>
          <w:color w:val="3366CC"/>
          <w:sz w:val="32"/>
          <w:szCs w:val="32"/>
          <w:u w:val="single"/>
        </w:rPr>
        <w:t xml:space="preserve">Productos e indicadores a los que aporta esta acción: </w:t>
      </w:r>
    </w:p>
    <w:tbl>
      <w:tblPr>
        <w:tblStyle w:val="a0"/>
        <w:tblW w:w="5000" w:type="pct"/>
        <w:tblInd w:w="0" w:type="dxa"/>
        <w:tblBorders>
          <w:top w:val="single" w:sz="8" w:space="0" w:color="BBBBBB"/>
          <w:left w:val="single" w:sz="8" w:space="0" w:color="BBBBBB"/>
          <w:bottom w:val="single" w:sz="8" w:space="0" w:color="BBBBBB"/>
          <w:right w:val="single" w:sz="8" w:space="0" w:color="BBBBBB"/>
          <w:insideH w:val="single" w:sz="8" w:space="0" w:color="BBBBBB"/>
        </w:tblBorders>
        <w:tblLook w:val="0400" w:firstRow="0" w:lastRow="0" w:firstColumn="0" w:lastColumn="0" w:noHBand="0" w:noVBand="1"/>
      </w:tblPr>
      <w:tblGrid>
        <w:gridCol w:w="2706"/>
        <w:gridCol w:w="2143"/>
        <w:gridCol w:w="1966"/>
        <w:gridCol w:w="1073"/>
        <w:gridCol w:w="1071"/>
      </w:tblGrid>
      <w:tr w:rsidR="004B68D6" w14:paraId="2AC5E239" w14:textId="77777777" w:rsidTr="0063294E">
        <w:trPr>
          <w:trHeight w:val="400"/>
        </w:trPr>
        <w:tc>
          <w:tcPr>
            <w:tcW w:w="1510" w:type="pct"/>
            <w:tcBorders>
              <w:top w:val="single" w:sz="8" w:space="0" w:color="BBBBBB"/>
              <w:bottom w:val="single" w:sz="8" w:space="0" w:color="BBBBBB"/>
            </w:tcBorders>
            <w:shd w:val="clear" w:color="auto" w:fill="A5A5A5"/>
          </w:tcPr>
          <w:p w14:paraId="09EFAEA8" w14:textId="77777777" w:rsidR="004B68D6" w:rsidRDefault="004B68D6" w:rsidP="004B68D6">
            <w:pPr>
              <w:spacing w:after="0" w:line="240" w:lineRule="auto"/>
              <w:jc w:val="center"/>
              <w:rPr>
                <w:color w:val="FFFFFF"/>
              </w:rPr>
            </w:pPr>
            <w:r>
              <w:rPr>
                <w:color w:val="FFFFFF"/>
              </w:rPr>
              <w:t>PRODUCTO</w:t>
            </w:r>
          </w:p>
        </w:tc>
        <w:tc>
          <w:tcPr>
            <w:tcW w:w="1196" w:type="pct"/>
            <w:tcBorders>
              <w:top w:val="single" w:sz="8" w:space="0" w:color="BBBBBB"/>
              <w:bottom w:val="single" w:sz="8" w:space="0" w:color="BBBBBB"/>
            </w:tcBorders>
            <w:shd w:val="clear" w:color="auto" w:fill="A5A5A5"/>
          </w:tcPr>
          <w:p w14:paraId="4B0C117D" w14:textId="77777777" w:rsidR="004B68D6" w:rsidRDefault="004B68D6" w:rsidP="004B68D6">
            <w:pPr>
              <w:spacing w:after="0" w:line="240" w:lineRule="auto"/>
              <w:jc w:val="center"/>
              <w:rPr>
                <w:color w:val="FFFFFF"/>
              </w:rPr>
            </w:pPr>
            <w:r>
              <w:rPr>
                <w:color w:val="FFFFFF"/>
              </w:rPr>
              <w:t>INDICADOR</w:t>
            </w:r>
          </w:p>
        </w:tc>
        <w:tc>
          <w:tcPr>
            <w:tcW w:w="1097" w:type="pct"/>
            <w:tcBorders>
              <w:top w:val="single" w:sz="8" w:space="0" w:color="BBBBBB"/>
              <w:bottom w:val="single" w:sz="8" w:space="0" w:color="BBBBBB"/>
            </w:tcBorders>
            <w:shd w:val="clear" w:color="auto" w:fill="A5A5A5"/>
          </w:tcPr>
          <w:p w14:paraId="2907B391" w14:textId="77777777" w:rsidR="004B68D6" w:rsidRDefault="004B68D6" w:rsidP="004B68D6">
            <w:pPr>
              <w:spacing w:after="0" w:line="240" w:lineRule="auto"/>
              <w:jc w:val="center"/>
              <w:rPr>
                <w:color w:val="FFFFFF"/>
              </w:rPr>
            </w:pPr>
            <w:r>
              <w:rPr>
                <w:color w:val="FFFFFF"/>
              </w:rPr>
              <w:t xml:space="preserve">SECTOR </w:t>
            </w:r>
          </w:p>
          <w:p w14:paraId="27807C46" w14:textId="77777777" w:rsidR="004B68D6" w:rsidRDefault="004B68D6" w:rsidP="004B68D6">
            <w:pPr>
              <w:spacing w:after="0" w:line="240" w:lineRule="auto"/>
              <w:jc w:val="center"/>
              <w:rPr>
                <w:color w:val="FFFFFF"/>
              </w:rPr>
            </w:pPr>
            <w:r>
              <w:rPr>
                <w:color w:val="FFFFFF"/>
              </w:rPr>
              <w:t xml:space="preserve">RESPONSABLE </w:t>
            </w:r>
          </w:p>
        </w:tc>
        <w:tc>
          <w:tcPr>
            <w:tcW w:w="599" w:type="pct"/>
            <w:tcBorders>
              <w:top w:val="single" w:sz="8" w:space="0" w:color="BBBBBB"/>
              <w:bottom w:val="single" w:sz="8" w:space="0" w:color="BBBBBB"/>
            </w:tcBorders>
            <w:shd w:val="clear" w:color="auto" w:fill="A5A5A5"/>
          </w:tcPr>
          <w:p w14:paraId="072C3E8F" w14:textId="77777777" w:rsidR="004B68D6" w:rsidRDefault="004B68D6" w:rsidP="004B68D6">
            <w:pPr>
              <w:spacing w:after="0" w:line="240" w:lineRule="auto"/>
              <w:jc w:val="center"/>
              <w:rPr>
                <w:color w:val="FFFFFF"/>
              </w:rPr>
            </w:pPr>
            <w:r>
              <w:rPr>
                <w:color w:val="FFFFFF"/>
              </w:rPr>
              <w:t>AÑO</w:t>
            </w:r>
          </w:p>
          <w:p w14:paraId="47689F1C" w14:textId="77777777" w:rsidR="004B68D6" w:rsidRDefault="004B68D6" w:rsidP="004B68D6">
            <w:pPr>
              <w:spacing w:after="0" w:line="240" w:lineRule="auto"/>
              <w:jc w:val="center"/>
              <w:rPr>
                <w:color w:val="FFFFFF"/>
              </w:rPr>
            </w:pPr>
            <w:r>
              <w:rPr>
                <w:color w:val="FFFFFF"/>
              </w:rPr>
              <w:t>INICIO</w:t>
            </w:r>
          </w:p>
        </w:tc>
        <w:tc>
          <w:tcPr>
            <w:tcW w:w="598" w:type="pct"/>
            <w:tcBorders>
              <w:top w:val="single" w:sz="8" w:space="0" w:color="BBBBBB"/>
              <w:bottom w:val="single" w:sz="8" w:space="0" w:color="BBBBBB"/>
            </w:tcBorders>
            <w:shd w:val="clear" w:color="auto" w:fill="A5A5A5"/>
          </w:tcPr>
          <w:p w14:paraId="13ACC0A1" w14:textId="77777777" w:rsidR="004B68D6" w:rsidRDefault="004B68D6" w:rsidP="004B68D6">
            <w:pPr>
              <w:spacing w:after="0" w:line="240" w:lineRule="auto"/>
              <w:jc w:val="center"/>
              <w:rPr>
                <w:color w:val="FFFFFF"/>
              </w:rPr>
            </w:pPr>
            <w:r>
              <w:rPr>
                <w:color w:val="FFFFFF"/>
              </w:rPr>
              <w:t xml:space="preserve">AÑO </w:t>
            </w:r>
          </w:p>
          <w:p w14:paraId="65669097" w14:textId="77777777" w:rsidR="004B68D6" w:rsidRDefault="004B68D6" w:rsidP="004B68D6">
            <w:pPr>
              <w:spacing w:after="0" w:line="240" w:lineRule="auto"/>
              <w:jc w:val="center"/>
              <w:rPr>
                <w:color w:val="FFFFFF"/>
              </w:rPr>
            </w:pPr>
            <w:r>
              <w:rPr>
                <w:color w:val="FFFFFF"/>
              </w:rPr>
              <w:t>FIN</w:t>
            </w:r>
          </w:p>
        </w:tc>
      </w:tr>
      <w:tr w:rsidR="004B68D6" w14:paraId="1F4C2AC3" w14:textId="77777777" w:rsidTr="0063294E">
        <w:trPr>
          <w:trHeight w:val="400"/>
        </w:trPr>
        <w:tc>
          <w:tcPr>
            <w:tcW w:w="1510" w:type="pct"/>
            <w:shd w:val="clear" w:color="auto" w:fill="E8E8E8"/>
          </w:tcPr>
          <w:p w14:paraId="048477BB" w14:textId="77777777" w:rsidR="00870D58" w:rsidRPr="00870D58" w:rsidRDefault="00870D58" w:rsidP="00870D58">
            <w:pPr>
              <w:spacing w:after="0" w:line="240" w:lineRule="auto"/>
              <w:rPr>
                <w:rFonts w:cs="Arial"/>
                <w:lang w:val="es-ES_tradnl"/>
              </w:rPr>
            </w:pPr>
            <w:r w:rsidRPr="00870D58">
              <w:rPr>
                <w:rFonts w:cs="Arial"/>
                <w:lang w:val="es-ES_tradnl"/>
              </w:rPr>
              <w:t>Planes y programas de reincorporación</w:t>
            </w:r>
          </w:p>
          <w:p w14:paraId="68F1FE4C" w14:textId="77777777" w:rsidR="00870D58" w:rsidRPr="00870D58" w:rsidRDefault="00870D58" w:rsidP="00870D58">
            <w:pPr>
              <w:spacing w:after="0" w:line="240" w:lineRule="auto"/>
              <w:rPr>
                <w:rFonts w:cs="Arial"/>
                <w:lang w:val="es-ES_tradnl"/>
              </w:rPr>
            </w:pPr>
            <w:r w:rsidRPr="00870D58">
              <w:rPr>
                <w:rFonts w:cs="Arial"/>
                <w:lang w:val="es-ES_tradnl"/>
              </w:rPr>
              <w:t>social y económica con base en</w:t>
            </w:r>
          </w:p>
          <w:p w14:paraId="26B5A0BF" w14:textId="77777777" w:rsidR="004B68D6" w:rsidRDefault="00870D58" w:rsidP="00870D58">
            <w:pPr>
              <w:spacing w:after="0" w:line="240" w:lineRule="auto"/>
              <w:rPr>
                <w:highlight w:val="yellow"/>
              </w:rPr>
            </w:pPr>
            <w:r w:rsidRPr="00870D58">
              <w:rPr>
                <w:rFonts w:cs="Arial"/>
                <w:lang w:val="es-ES_tradnl"/>
              </w:rPr>
              <w:t>el censo socioeconómico</w:t>
            </w:r>
          </w:p>
        </w:tc>
        <w:tc>
          <w:tcPr>
            <w:tcW w:w="1196" w:type="pct"/>
            <w:shd w:val="clear" w:color="auto" w:fill="E8E8E8"/>
          </w:tcPr>
          <w:p w14:paraId="20E491E3" w14:textId="77777777" w:rsidR="004B68D6" w:rsidRPr="00870D58" w:rsidRDefault="00870D58" w:rsidP="004B68D6">
            <w:pPr>
              <w:spacing w:after="0" w:line="240" w:lineRule="auto"/>
            </w:pPr>
            <w:r w:rsidRPr="00870D58">
              <w:rPr>
                <w:rFonts w:cs="Arial"/>
                <w:lang w:val="es-ES_tradnl"/>
              </w:rPr>
              <w:t>Programa especial de armonización para la reintegración y reincorporación social y económica con enfoque diferencial étnico y de género concertado, diseñado e implementado</w:t>
            </w:r>
          </w:p>
        </w:tc>
        <w:tc>
          <w:tcPr>
            <w:tcW w:w="1097" w:type="pct"/>
            <w:shd w:val="clear" w:color="auto" w:fill="E8E8E8"/>
          </w:tcPr>
          <w:p w14:paraId="7BBD646A" w14:textId="77777777" w:rsidR="004B68D6" w:rsidRPr="00870D58" w:rsidRDefault="004B68D6" w:rsidP="004B68D6">
            <w:pPr>
              <w:spacing w:after="0" w:line="240" w:lineRule="auto"/>
            </w:pPr>
            <w:r w:rsidRPr="00870D58">
              <w:t>Presidencia</w:t>
            </w:r>
          </w:p>
        </w:tc>
        <w:tc>
          <w:tcPr>
            <w:tcW w:w="599" w:type="pct"/>
            <w:shd w:val="clear" w:color="auto" w:fill="E8E8E8"/>
          </w:tcPr>
          <w:p w14:paraId="2BC22421" w14:textId="77777777" w:rsidR="004B68D6" w:rsidRPr="00870D58" w:rsidRDefault="004B68D6" w:rsidP="00870D58">
            <w:pPr>
              <w:spacing w:after="0" w:line="240" w:lineRule="auto"/>
            </w:pPr>
            <w:r w:rsidRPr="00870D58">
              <w:t>201</w:t>
            </w:r>
            <w:r w:rsidR="00870D58" w:rsidRPr="00870D58">
              <w:t>8</w:t>
            </w:r>
          </w:p>
        </w:tc>
        <w:tc>
          <w:tcPr>
            <w:tcW w:w="598" w:type="pct"/>
            <w:shd w:val="clear" w:color="auto" w:fill="E8E8E8"/>
          </w:tcPr>
          <w:p w14:paraId="51F0D5F0" w14:textId="77777777" w:rsidR="004B68D6" w:rsidRPr="00870D58" w:rsidRDefault="00870D58" w:rsidP="004B68D6">
            <w:pPr>
              <w:spacing w:after="0" w:line="240" w:lineRule="auto"/>
            </w:pPr>
            <w:r w:rsidRPr="00870D58">
              <w:t>2026</w:t>
            </w:r>
          </w:p>
        </w:tc>
      </w:tr>
      <w:tr w:rsidR="00870D58" w14:paraId="6968106F" w14:textId="77777777" w:rsidTr="0063294E">
        <w:trPr>
          <w:trHeight w:val="400"/>
        </w:trPr>
        <w:tc>
          <w:tcPr>
            <w:tcW w:w="1510" w:type="pct"/>
            <w:shd w:val="clear" w:color="auto" w:fill="E8E8E8"/>
          </w:tcPr>
          <w:p w14:paraId="481134C2" w14:textId="77777777" w:rsidR="00870D58" w:rsidRPr="00B038B1" w:rsidRDefault="00870D58" w:rsidP="00870D58">
            <w:pPr>
              <w:spacing w:after="0" w:line="240" w:lineRule="auto"/>
              <w:rPr>
                <w:rFonts w:cs="Arial"/>
                <w:lang w:val="es-ES_tradnl"/>
              </w:rPr>
            </w:pPr>
            <w:r w:rsidRPr="00B038B1">
              <w:rPr>
                <w:rFonts w:cs="Arial"/>
                <w:lang w:val="es-ES_tradnl"/>
              </w:rPr>
              <w:lastRenderedPageBreak/>
              <w:t>Planes y programas de reincorporación</w:t>
            </w:r>
          </w:p>
          <w:p w14:paraId="5721DFF9" w14:textId="77777777" w:rsidR="00870D58" w:rsidRPr="00B038B1" w:rsidRDefault="00870D58" w:rsidP="00870D58">
            <w:pPr>
              <w:spacing w:after="0" w:line="240" w:lineRule="auto"/>
              <w:rPr>
                <w:rFonts w:cs="Arial"/>
                <w:lang w:val="es-ES_tradnl"/>
              </w:rPr>
            </w:pPr>
            <w:r w:rsidRPr="00B038B1">
              <w:rPr>
                <w:rFonts w:cs="Arial"/>
                <w:lang w:val="es-ES_tradnl"/>
              </w:rPr>
              <w:t>social y económica con base en</w:t>
            </w:r>
          </w:p>
          <w:p w14:paraId="499A4A11" w14:textId="77777777" w:rsidR="00870D58" w:rsidRPr="00870D58" w:rsidRDefault="00870D58" w:rsidP="00870D58">
            <w:pPr>
              <w:spacing w:after="0" w:line="240" w:lineRule="auto"/>
              <w:rPr>
                <w:rFonts w:cs="Arial"/>
                <w:lang w:val="es-ES_tradnl"/>
              </w:rPr>
            </w:pPr>
            <w:r w:rsidRPr="00B038B1">
              <w:rPr>
                <w:rFonts w:cs="Arial"/>
                <w:lang w:val="es-ES_tradnl"/>
              </w:rPr>
              <w:t>el censo socioeconómico</w:t>
            </w:r>
          </w:p>
        </w:tc>
        <w:tc>
          <w:tcPr>
            <w:tcW w:w="1196" w:type="pct"/>
            <w:shd w:val="clear" w:color="auto" w:fill="E8E8E8"/>
          </w:tcPr>
          <w:p w14:paraId="3F185C9F" w14:textId="77777777" w:rsidR="00870D58" w:rsidRPr="00870D58" w:rsidRDefault="00870D58" w:rsidP="004B68D6">
            <w:pPr>
              <w:spacing w:after="0" w:line="240" w:lineRule="auto"/>
              <w:rPr>
                <w:rFonts w:cs="Arial"/>
                <w:lang w:val="es-ES_tradnl"/>
              </w:rPr>
            </w:pPr>
            <w:r w:rsidRPr="00870D58">
              <w:rPr>
                <w:rFonts w:cs="Arial"/>
                <w:lang w:val="es-ES_tradnl"/>
              </w:rPr>
              <w:t>Mujeres excombatientes pertenecientes a pueblos étnicos beneficiarias del programa especial de armonización para la  reintegración y la reincorporación</w:t>
            </w:r>
          </w:p>
        </w:tc>
        <w:tc>
          <w:tcPr>
            <w:tcW w:w="1097" w:type="pct"/>
            <w:shd w:val="clear" w:color="auto" w:fill="E8E8E8"/>
          </w:tcPr>
          <w:p w14:paraId="24A60F90" w14:textId="77777777" w:rsidR="00870D58" w:rsidRPr="00870D58" w:rsidRDefault="00870D58" w:rsidP="004B68D6">
            <w:pPr>
              <w:spacing w:after="0" w:line="240" w:lineRule="auto"/>
            </w:pPr>
            <w:r w:rsidRPr="00870D58">
              <w:t>Presidencia</w:t>
            </w:r>
          </w:p>
        </w:tc>
        <w:tc>
          <w:tcPr>
            <w:tcW w:w="599" w:type="pct"/>
            <w:shd w:val="clear" w:color="auto" w:fill="E8E8E8"/>
          </w:tcPr>
          <w:p w14:paraId="11AFCBF3" w14:textId="77777777" w:rsidR="00870D58" w:rsidRPr="00870D58" w:rsidRDefault="00870D58" w:rsidP="004B68D6">
            <w:pPr>
              <w:spacing w:after="0" w:line="240" w:lineRule="auto"/>
            </w:pPr>
            <w:r w:rsidRPr="00870D58">
              <w:t>2018</w:t>
            </w:r>
          </w:p>
        </w:tc>
        <w:tc>
          <w:tcPr>
            <w:tcW w:w="598" w:type="pct"/>
            <w:shd w:val="clear" w:color="auto" w:fill="E8E8E8"/>
          </w:tcPr>
          <w:p w14:paraId="202FEB71" w14:textId="77777777" w:rsidR="00870D58" w:rsidRPr="00870D58" w:rsidRDefault="00870D58" w:rsidP="004B68D6">
            <w:pPr>
              <w:spacing w:after="0" w:line="240" w:lineRule="auto"/>
            </w:pPr>
            <w:r w:rsidRPr="00870D58">
              <w:t>2019</w:t>
            </w:r>
          </w:p>
        </w:tc>
      </w:tr>
      <w:tr w:rsidR="004B68D6" w14:paraId="047D3D2C" w14:textId="77777777" w:rsidTr="0063294E">
        <w:trPr>
          <w:trHeight w:val="400"/>
        </w:trPr>
        <w:tc>
          <w:tcPr>
            <w:tcW w:w="1510" w:type="pct"/>
            <w:tcBorders>
              <w:left w:val="nil"/>
              <w:right w:val="nil"/>
            </w:tcBorders>
            <w:shd w:val="clear" w:color="auto" w:fill="auto"/>
          </w:tcPr>
          <w:p w14:paraId="584B6FFA" w14:textId="77777777" w:rsidR="004B68D6" w:rsidRDefault="004B68D6" w:rsidP="004B68D6">
            <w:pPr>
              <w:spacing w:after="0" w:line="240" w:lineRule="auto"/>
            </w:pPr>
          </w:p>
        </w:tc>
        <w:tc>
          <w:tcPr>
            <w:tcW w:w="1196" w:type="pct"/>
            <w:tcBorders>
              <w:left w:val="nil"/>
              <w:right w:val="nil"/>
            </w:tcBorders>
          </w:tcPr>
          <w:p w14:paraId="6113BB1C" w14:textId="77777777" w:rsidR="004B68D6" w:rsidRDefault="004B68D6" w:rsidP="004B68D6">
            <w:pPr>
              <w:spacing w:after="0" w:line="240" w:lineRule="auto"/>
            </w:pPr>
          </w:p>
        </w:tc>
        <w:tc>
          <w:tcPr>
            <w:tcW w:w="1097" w:type="pct"/>
            <w:tcBorders>
              <w:left w:val="nil"/>
              <w:right w:val="nil"/>
            </w:tcBorders>
          </w:tcPr>
          <w:p w14:paraId="4CFE1396" w14:textId="77777777" w:rsidR="004B68D6" w:rsidRDefault="004B68D6" w:rsidP="004B68D6">
            <w:pPr>
              <w:spacing w:after="0" w:line="240" w:lineRule="auto"/>
            </w:pPr>
          </w:p>
        </w:tc>
        <w:tc>
          <w:tcPr>
            <w:tcW w:w="599" w:type="pct"/>
            <w:tcBorders>
              <w:left w:val="nil"/>
              <w:right w:val="nil"/>
            </w:tcBorders>
          </w:tcPr>
          <w:p w14:paraId="4A424958" w14:textId="77777777" w:rsidR="004B68D6" w:rsidRDefault="004B68D6" w:rsidP="004B68D6">
            <w:pPr>
              <w:spacing w:after="0" w:line="240" w:lineRule="auto"/>
            </w:pPr>
          </w:p>
        </w:tc>
        <w:tc>
          <w:tcPr>
            <w:tcW w:w="598" w:type="pct"/>
            <w:tcBorders>
              <w:left w:val="nil"/>
              <w:right w:val="nil"/>
            </w:tcBorders>
          </w:tcPr>
          <w:p w14:paraId="6C04855D" w14:textId="77777777" w:rsidR="004B68D6" w:rsidRDefault="004B68D6" w:rsidP="004B68D6">
            <w:pPr>
              <w:spacing w:after="0" w:line="240" w:lineRule="auto"/>
            </w:pPr>
          </w:p>
        </w:tc>
      </w:tr>
    </w:tbl>
    <w:p w14:paraId="53A0622D" w14:textId="77777777" w:rsidR="004B68D6" w:rsidRDefault="004B68D6" w:rsidP="004B68D6">
      <w:pPr>
        <w:spacing w:line="240" w:lineRule="auto"/>
        <w:jc w:val="both"/>
        <w:rPr>
          <w:color w:val="009EAD"/>
          <w:sz w:val="32"/>
          <w:szCs w:val="32"/>
          <w:u w:val="single"/>
        </w:rPr>
      </w:pPr>
    </w:p>
    <w:p w14:paraId="4AE34418" w14:textId="77777777" w:rsidR="004B68D6" w:rsidRDefault="004B68D6" w:rsidP="004B68D6">
      <w:pPr>
        <w:spacing w:line="240" w:lineRule="auto"/>
        <w:jc w:val="both"/>
        <w:rPr>
          <w:color w:val="3366CC"/>
          <w:sz w:val="32"/>
          <w:szCs w:val="32"/>
          <w:u w:val="single"/>
        </w:rPr>
      </w:pPr>
      <w:r>
        <w:rPr>
          <w:color w:val="3366CC"/>
          <w:sz w:val="32"/>
          <w:szCs w:val="32"/>
          <w:u w:val="single"/>
        </w:rPr>
        <w:t>Actividades que se desarrollaron:</w:t>
      </w:r>
    </w:p>
    <w:tbl>
      <w:tblPr>
        <w:tblStyle w:val="a1"/>
        <w:tblW w:w="9072" w:type="dxa"/>
        <w:tblInd w:w="675"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00" w:firstRow="0" w:lastRow="0" w:firstColumn="0" w:lastColumn="0" w:noHBand="0" w:noVBand="1"/>
      </w:tblPr>
      <w:tblGrid>
        <w:gridCol w:w="2411"/>
        <w:gridCol w:w="6661"/>
      </w:tblGrid>
      <w:tr w:rsidR="004B68D6" w14:paraId="7DA196FF" w14:textId="77777777" w:rsidTr="004B68D6">
        <w:trPr>
          <w:trHeight w:val="380"/>
        </w:trPr>
        <w:tc>
          <w:tcPr>
            <w:tcW w:w="2411" w:type="dxa"/>
            <w:tcBorders>
              <w:top w:val="single" w:sz="8" w:space="0" w:color="BBBBBB"/>
              <w:left w:val="single" w:sz="8" w:space="0" w:color="BBBBBB"/>
              <w:bottom w:val="single" w:sz="8" w:space="0" w:color="BBBBBB"/>
            </w:tcBorders>
            <w:shd w:val="clear" w:color="auto" w:fill="A5A5A5"/>
          </w:tcPr>
          <w:p w14:paraId="0BB82E34" w14:textId="77777777" w:rsidR="004B68D6" w:rsidRDefault="004B68D6" w:rsidP="004B68D6">
            <w:pPr>
              <w:spacing w:after="0" w:line="240" w:lineRule="auto"/>
              <w:jc w:val="center"/>
              <w:rPr>
                <w:color w:val="FFFFFF"/>
              </w:rPr>
            </w:pPr>
            <w:r>
              <w:rPr>
                <w:color w:val="FFFFFF"/>
              </w:rPr>
              <w:t>AÑO</w:t>
            </w:r>
          </w:p>
        </w:tc>
        <w:tc>
          <w:tcPr>
            <w:tcW w:w="6661" w:type="dxa"/>
            <w:tcBorders>
              <w:top w:val="single" w:sz="8" w:space="0" w:color="BBBBBB"/>
              <w:bottom w:val="single" w:sz="8" w:space="0" w:color="BBBBBB"/>
            </w:tcBorders>
            <w:shd w:val="clear" w:color="auto" w:fill="A5A5A5"/>
          </w:tcPr>
          <w:p w14:paraId="33D1406E" w14:textId="77777777" w:rsidR="004B68D6" w:rsidRDefault="004B68D6" w:rsidP="004B68D6">
            <w:pPr>
              <w:spacing w:after="0" w:line="240" w:lineRule="auto"/>
              <w:jc w:val="center"/>
              <w:rPr>
                <w:color w:val="FFFFFF"/>
              </w:rPr>
            </w:pPr>
            <w:r>
              <w:rPr>
                <w:color w:val="FFFFFF"/>
              </w:rPr>
              <w:t>NOMBRE DE ACTIVIDADES DESARROLLADAS</w:t>
            </w:r>
          </w:p>
        </w:tc>
      </w:tr>
      <w:tr w:rsidR="00870D58" w14:paraId="501F1397" w14:textId="77777777" w:rsidTr="004B68D6">
        <w:trPr>
          <w:trHeight w:val="380"/>
        </w:trPr>
        <w:tc>
          <w:tcPr>
            <w:tcW w:w="2411" w:type="dxa"/>
            <w:tcBorders>
              <w:right w:val="nil"/>
            </w:tcBorders>
            <w:shd w:val="clear" w:color="auto" w:fill="auto"/>
          </w:tcPr>
          <w:p w14:paraId="3B2AA913" w14:textId="77777777" w:rsidR="00870D58" w:rsidRDefault="00870D58" w:rsidP="00870D58">
            <w:pPr>
              <w:spacing w:after="0" w:line="240" w:lineRule="auto"/>
              <w:rPr>
                <w:b/>
              </w:rPr>
            </w:pPr>
            <w:r>
              <w:rPr>
                <w:b/>
              </w:rPr>
              <w:t>2018</w:t>
            </w:r>
          </w:p>
        </w:tc>
        <w:tc>
          <w:tcPr>
            <w:tcW w:w="6661" w:type="dxa"/>
            <w:tcBorders>
              <w:left w:val="nil"/>
              <w:right w:val="nil"/>
            </w:tcBorders>
            <w:shd w:val="clear" w:color="auto" w:fill="auto"/>
          </w:tcPr>
          <w:p w14:paraId="6EA5223B" w14:textId="77777777" w:rsidR="00870D58" w:rsidRDefault="00870D58" w:rsidP="00870D58">
            <w:pPr>
              <w:spacing w:after="0" w:line="240" w:lineRule="auto"/>
            </w:pPr>
            <w:r w:rsidRPr="00C86470">
              <w:rPr>
                <w:rFonts w:cs="Arial"/>
                <w:sz w:val="24"/>
                <w:lang w:val="es-ES_tradnl"/>
              </w:rPr>
              <w:t>1.</w:t>
            </w:r>
            <w:r w:rsidRPr="00C86470">
              <w:rPr>
                <w:sz w:val="24"/>
              </w:rPr>
              <w:t xml:space="preserve"> </w:t>
            </w:r>
            <w:r w:rsidRPr="00C86470">
              <w:rPr>
                <w:rFonts w:cs="Arial"/>
                <w:sz w:val="24"/>
                <w:lang w:val="es-ES_tradnl"/>
              </w:rPr>
              <w:t>Diálogo intercultural para la formulación conjunta de la propuesta de instrumento normativo de adopción del “Programa especial de armonización para la reintegración y reincorporación social y económica con enfoque diferencial étnico y de género”</w:t>
            </w:r>
          </w:p>
        </w:tc>
      </w:tr>
    </w:tbl>
    <w:p w14:paraId="533F5FE5" w14:textId="77777777" w:rsidR="004B68D6" w:rsidRDefault="004B68D6" w:rsidP="004B68D6">
      <w:pPr>
        <w:spacing w:line="240" w:lineRule="auto"/>
        <w:jc w:val="both"/>
        <w:rPr>
          <w:color w:val="009EAD"/>
          <w:sz w:val="32"/>
          <w:szCs w:val="32"/>
          <w:u w:val="single"/>
        </w:rPr>
      </w:pPr>
    </w:p>
    <w:tbl>
      <w:tblPr>
        <w:tblStyle w:val="a2"/>
        <w:tblW w:w="9214" w:type="dxa"/>
        <w:tblInd w:w="50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ook w:val="0400" w:firstRow="0" w:lastRow="0" w:firstColumn="0" w:lastColumn="0" w:noHBand="0" w:noVBand="1"/>
      </w:tblPr>
      <w:tblGrid>
        <w:gridCol w:w="9214"/>
      </w:tblGrid>
      <w:tr w:rsidR="004B68D6" w14:paraId="1F2FC9DD" w14:textId="77777777" w:rsidTr="00870D58">
        <w:tc>
          <w:tcPr>
            <w:tcW w:w="9214" w:type="dxa"/>
            <w:shd w:val="clear" w:color="auto" w:fill="F2F2F2"/>
          </w:tcPr>
          <w:p w14:paraId="414EBE71" w14:textId="77777777" w:rsidR="004B68D6" w:rsidRPr="00870D58" w:rsidRDefault="004B68D6" w:rsidP="004B68D6">
            <w:pPr>
              <w:spacing w:after="0" w:line="240" w:lineRule="auto"/>
              <w:ind w:left="-282" w:right="529" w:firstLine="282"/>
              <w:jc w:val="both"/>
              <w:rPr>
                <w:color w:val="3366CC"/>
                <w:sz w:val="32"/>
                <w:u w:val="single"/>
              </w:rPr>
            </w:pPr>
            <w:r w:rsidRPr="00870D58">
              <w:rPr>
                <w:color w:val="3366CC"/>
                <w:sz w:val="32"/>
                <w:u w:val="single"/>
              </w:rPr>
              <w:t>¿Cómo se hizo?</w:t>
            </w:r>
            <w:r w:rsidRPr="00870D58">
              <w:rPr>
                <w:noProof/>
                <w:sz w:val="32"/>
                <w:lang w:eastAsia="es-CO"/>
              </w:rPr>
              <w:drawing>
                <wp:anchor distT="0" distB="0" distL="114300" distR="114300" simplePos="0" relativeHeight="251694080" behindDoc="0" locked="0" layoutInCell="1" hidden="0" allowOverlap="1" wp14:anchorId="3888D0A6" wp14:editId="73B94C04">
                  <wp:simplePos x="0" y="0"/>
                  <wp:positionH relativeFrom="column">
                    <wp:posOffset>121920</wp:posOffset>
                  </wp:positionH>
                  <wp:positionV relativeFrom="paragraph">
                    <wp:posOffset>-16509</wp:posOffset>
                  </wp:positionV>
                  <wp:extent cx="775335" cy="937260"/>
                  <wp:effectExtent l="0" t="0" r="0" b="0"/>
                  <wp:wrapSquare wrapText="bothSides" distT="0" distB="0" distL="114300" distR="114300"/>
                  <wp:docPr id="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775335" cy="937260"/>
                          </a:xfrm>
                          <a:prstGeom prst="rect">
                            <a:avLst/>
                          </a:prstGeom>
                          <a:ln/>
                        </pic:spPr>
                      </pic:pic>
                    </a:graphicData>
                  </a:graphic>
                </wp:anchor>
              </w:drawing>
            </w:r>
          </w:p>
          <w:p w14:paraId="04ECBE42" w14:textId="77777777" w:rsidR="004B68D6" w:rsidRPr="00D31EC2" w:rsidRDefault="004B68D6" w:rsidP="004B68D6">
            <w:pPr>
              <w:spacing w:after="0" w:line="240" w:lineRule="auto"/>
              <w:jc w:val="both"/>
              <w:rPr>
                <w:i/>
              </w:rPr>
            </w:pPr>
            <w:r w:rsidRPr="00D31EC2">
              <w:rPr>
                <w:i/>
              </w:rPr>
              <w:t>2018</w:t>
            </w:r>
          </w:p>
          <w:p w14:paraId="094BAF37" w14:textId="77777777" w:rsidR="00870D58" w:rsidRPr="00870D58" w:rsidRDefault="00870D58" w:rsidP="00870D58">
            <w:pPr>
              <w:jc w:val="both"/>
              <w:rPr>
                <w:rFonts w:asciiTheme="minorHAnsi" w:hAnsiTheme="minorHAnsi" w:cstheme="minorHAnsi"/>
                <w:b/>
                <w:sz w:val="24"/>
                <w:lang w:val="es-ES_tradnl"/>
              </w:rPr>
            </w:pPr>
            <w:r w:rsidRPr="00870D58">
              <w:rPr>
                <w:rFonts w:asciiTheme="minorHAnsi" w:hAnsiTheme="minorHAnsi" w:cstheme="minorHAnsi"/>
                <w:b/>
                <w:sz w:val="24"/>
                <w:lang w:val="es-ES_tradnl"/>
              </w:rPr>
              <w:t>Diálogo intercultural para la formulación conjunta de la propuesta de instrumento normativo de adopción del “Programa especial de armonización para la reintegración y reincorporación social y económica con enfoque diferencial étnico y de género”.</w:t>
            </w:r>
          </w:p>
          <w:p w14:paraId="378D7E2A" w14:textId="77777777" w:rsidR="00870D58" w:rsidRPr="00C86470" w:rsidRDefault="00870D58" w:rsidP="00147599">
            <w:pPr>
              <w:jc w:val="both"/>
              <w:rPr>
                <w:rFonts w:asciiTheme="minorHAnsi" w:hAnsiTheme="minorHAnsi" w:cstheme="minorHAnsi"/>
                <w:sz w:val="24"/>
              </w:rPr>
            </w:pPr>
            <w:r w:rsidRPr="00C86470">
              <w:rPr>
                <w:rFonts w:asciiTheme="minorHAnsi" w:hAnsiTheme="minorHAnsi" w:cstheme="minorHAnsi"/>
                <w:sz w:val="24"/>
              </w:rPr>
              <w:t>En desarrollo del convenio específico de cooperación No. 0977 (RPR-041), suscrito entre la OIM y la ARN, se dio inicio a las acciones de</w:t>
            </w:r>
            <w:r w:rsidRPr="00C86470">
              <w:rPr>
                <w:rFonts w:asciiTheme="minorHAnsi" w:hAnsiTheme="minorHAnsi" w:cstheme="minorHAnsi"/>
                <w:sz w:val="24"/>
                <w:lang w:val="es-ES_tradnl"/>
              </w:rPr>
              <w:t xml:space="preserve"> formulación conjunta de la propuesta de instrumento normativo de adopción del “Programa especial de armonización para la reintegración y reincorporación social y económica con enfoque diferencial étnico y de género”, en su </w:t>
            </w:r>
            <w:r w:rsidRPr="00C86470">
              <w:rPr>
                <w:rFonts w:asciiTheme="minorHAnsi" w:hAnsiTheme="minorHAnsi" w:cstheme="minorHAnsi"/>
                <w:b/>
                <w:sz w:val="24"/>
                <w:lang w:val="es-ES_tradnl"/>
              </w:rPr>
              <w:t>componente indígena</w:t>
            </w:r>
            <w:r w:rsidRPr="00C86470">
              <w:rPr>
                <w:rFonts w:asciiTheme="minorHAnsi" w:hAnsiTheme="minorHAnsi" w:cstheme="minorHAnsi"/>
                <w:sz w:val="24"/>
              </w:rPr>
              <w:t xml:space="preserve">: </w:t>
            </w:r>
          </w:p>
          <w:tbl>
            <w:tblPr>
              <w:tblStyle w:val="Tablaconcuadrcula"/>
              <w:tblpPr w:leftFromText="141" w:rightFromText="141" w:vertAnchor="text" w:horzAnchor="margin" w:tblpXSpec="center" w:tblpY="161"/>
              <w:tblOverlap w:val="never"/>
              <w:tblW w:w="5000" w:type="pct"/>
              <w:tblLook w:val="04A0" w:firstRow="1" w:lastRow="0" w:firstColumn="1" w:lastColumn="0" w:noHBand="0" w:noVBand="1"/>
            </w:tblPr>
            <w:tblGrid>
              <w:gridCol w:w="3113"/>
              <w:gridCol w:w="2269"/>
              <w:gridCol w:w="1341"/>
              <w:gridCol w:w="2251"/>
            </w:tblGrid>
            <w:tr w:rsidR="00870D58" w:rsidRPr="004567A9" w14:paraId="3E3DFAD9" w14:textId="77777777" w:rsidTr="00E27ED4">
              <w:trPr>
                <w:trHeight w:val="280"/>
              </w:trPr>
              <w:tc>
                <w:tcPr>
                  <w:tcW w:w="1735"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A2DD90A" w14:textId="77777777" w:rsidR="00870D58" w:rsidRPr="001E3EDC" w:rsidRDefault="00870D58" w:rsidP="00870D58">
                  <w:pPr>
                    <w:jc w:val="center"/>
                    <w:rPr>
                      <w:rFonts w:asciiTheme="minorHAnsi" w:hAnsiTheme="minorHAnsi" w:cstheme="minorHAnsi"/>
                      <w:b/>
                    </w:rPr>
                  </w:pPr>
                  <w:r w:rsidRPr="001E3EDC">
                    <w:rPr>
                      <w:rFonts w:asciiTheme="minorHAnsi" w:hAnsiTheme="minorHAnsi" w:cstheme="minorHAnsi"/>
                      <w:b/>
                    </w:rPr>
                    <w:t>Acción</w:t>
                  </w:r>
                </w:p>
              </w:tc>
              <w:tc>
                <w:tcPr>
                  <w:tcW w:w="1264"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BEC2EEC" w14:textId="77777777" w:rsidR="00870D58" w:rsidRPr="001E3EDC" w:rsidRDefault="00870D58" w:rsidP="00870D58">
                  <w:pPr>
                    <w:jc w:val="center"/>
                    <w:rPr>
                      <w:rFonts w:asciiTheme="minorHAnsi" w:hAnsiTheme="minorHAnsi" w:cstheme="minorHAnsi"/>
                      <w:b/>
                    </w:rPr>
                  </w:pPr>
                  <w:r w:rsidRPr="001E3EDC">
                    <w:rPr>
                      <w:rFonts w:asciiTheme="minorHAnsi" w:hAnsiTheme="minorHAnsi" w:cstheme="minorHAnsi"/>
                      <w:b/>
                    </w:rPr>
                    <w:t>Ejecutor / contratista</w:t>
                  </w:r>
                </w:p>
              </w:tc>
              <w:tc>
                <w:tcPr>
                  <w:tcW w:w="747" w:type="pc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ED0E8DB" w14:textId="77777777" w:rsidR="00870D58" w:rsidRPr="001E3EDC" w:rsidRDefault="00870D58" w:rsidP="00870D58">
                  <w:pPr>
                    <w:jc w:val="center"/>
                    <w:rPr>
                      <w:rFonts w:asciiTheme="minorHAnsi" w:hAnsiTheme="minorHAnsi" w:cstheme="minorHAnsi"/>
                      <w:b/>
                    </w:rPr>
                  </w:pPr>
                  <w:r w:rsidRPr="001E3EDC">
                    <w:rPr>
                      <w:rFonts w:asciiTheme="minorHAnsi" w:hAnsiTheme="minorHAnsi" w:cstheme="minorHAnsi"/>
                      <w:b/>
                    </w:rPr>
                    <w:t>Duración</w:t>
                  </w:r>
                </w:p>
              </w:tc>
              <w:tc>
                <w:tcPr>
                  <w:tcW w:w="1255"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7F81DA38" w14:textId="77777777" w:rsidR="00870D58" w:rsidRPr="001E3EDC" w:rsidRDefault="00870D58" w:rsidP="00870D58">
                  <w:pPr>
                    <w:jc w:val="center"/>
                    <w:rPr>
                      <w:rFonts w:asciiTheme="minorHAnsi" w:hAnsiTheme="minorHAnsi" w:cstheme="minorHAnsi"/>
                      <w:b/>
                    </w:rPr>
                  </w:pPr>
                  <w:r w:rsidRPr="001E3EDC">
                    <w:rPr>
                      <w:rFonts w:asciiTheme="minorHAnsi" w:hAnsiTheme="minorHAnsi" w:cstheme="minorHAnsi"/>
                      <w:b/>
                    </w:rPr>
                    <w:t>Estado</w:t>
                  </w:r>
                </w:p>
                <w:p w14:paraId="339D8D2E" w14:textId="77777777" w:rsidR="00870D58" w:rsidRPr="001E3EDC" w:rsidRDefault="00870D58" w:rsidP="00870D58">
                  <w:pPr>
                    <w:jc w:val="center"/>
                    <w:rPr>
                      <w:rFonts w:asciiTheme="minorHAnsi" w:hAnsiTheme="minorHAnsi" w:cstheme="minorHAnsi"/>
                      <w:b/>
                    </w:rPr>
                  </w:pPr>
                  <w:r w:rsidRPr="001E3EDC">
                    <w:rPr>
                      <w:rFonts w:asciiTheme="minorHAnsi" w:hAnsiTheme="minorHAnsi" w:cstheme="minorHAnsi"/>
                      <w:b/>
                    </w:rPr>
                    <w:t>(Mayo de 2018)</w:t>
                  </w:r>
                </w:p>
              </w:tc>
            </w:tr>
            <w:tr w:rsidR="00870D58" w:rsidRPr="004567A9" w14:paraId="6D359850" w14:textId="77777777" w:rsidTr="00E27ED4">
              <w:trPr>
                <w:trHeight w:val="701"/>
              </w:trPr>
              <w:tc>
                <w:tcPr>
                  <w:tcW w:w="1735" w:type="pct"/>
                  <w:tcBorders>
                    <w:top w:val="single" w:sz="4" w:space="0" w:color="auto"/>
                    <w:left w:val="single" w:sz="4" w:space="0" w:color="auto"/>
                    <w:bottom w:val="single" w:sz="4" w:space="0" w:color="auto"/>
                    <w:right w:val="single" w:sz="4" w:space="0" w:color="auto"/>
                  </w:tcBorders>
                  <w:hideMark/>
                </w:tcPr>
                <w:p w14:paraId="6ACD2834" w14:textId="77777777" w:rsidR="00870D58" w:rsidRPr="004567A9" w:rsidRDefault="00870D58" w:rsidP="00870D58">
                  <w:pPr>
                    <w:jc w:val="both"/>
                    <w:rPr>
                      <w:rFonts w:asciiTheme="minorHAnsi" w:hAnsiTheme="minorHAnsi" w:cstheme="minorHAnsi"/>
                    </w:rPr>
                  </w:pPr>
                  <w:r w:rsidRPr="004567A9">
                    <w:rPr>
                      <w:rFonts w:asciiTheme="minorHAnsi" w:hAnsiTheme="minorHAnsi" w:cstheme="minorHAnsi"/>
                    </w:rPr>
                    <w:t xml:space="preserve">Contratación de doce (12) delegados técnicos y políticos avalados por las 5 organizaciones nacionales indígenas para la construcción conjunta (ARN – Organizaciones indígenas) de una propuesta de </w:t>
                  </w:r>
                  <w:r w:rsidRPr="004567A9">
                    <w:rPr>
                      <w:rFonts w:asciiTheme="minorHAnsi" w:hAnsiTheme="minorHAnsi" w:cstheme="minorHAnsi"/>
                    </w:rPr>
                    <w:lastRenderedPageBreak/>
                    <w:t xml:space="preserve">instrumento normativo que defina los lineamientos del “Programa Especial de Armonización para la Reintegración y la Reincorporación Económica y Social con Enfoque Diferencial Étnico y de Género”, en lo que respecta a su componente indígena.  </w:t>
                  </w:r>
                </w:p>
              </w:tc>
              <w:tc>
                <w:tcPr>
                  <w:tcW w:w="1264" w:type="pct"/>
                  <w:tcBorders>
                    <w:top w:val="single" w:sz="4" w:space="0" w:color="auto"/>
                    <w:left w:val="single" w:sz="4" w:space="0" w:color="auto"/>
                    <w:bottom w:val="single" w:sz="4" w:space="0" w:color="auto"/>
                    <w:right w:val="single" w:sz="4" w:space="0" w:color="auto"/>
                  </w:tcBorders>
                  <w:vAlign w:val="center"/>
                  <w:hideMark/>
                </w:tcPr>
                <w:p w14:paraId="5B8C36C5" w14:textId="77777777" w:rsidR="00870D58" w:rsidRPr="004567A9" w:rsidRDefault="00870D58" w:rsidP="00870D58">
                  <w:pPr>
                    <w:jc w:val="both"/>
                    <w:rPr>
                      <w:rFonts w:asciiTheme="minorHAnsi" w:hAnsiTheme="minorHAnsi" w:cstheme="minorHAnsi"/>
                    </w:rPr>
                  </w:pPr>
                  <w:r w:rsidRPr="004567A9">
                    <w:rPr>
                      <w:rFonts w:asciiTheme="minorHAnsi" w:hAnsiTheme="minorHAnsi" w:cstheme="minorHAnsi"/>
                    </w:rPr>
                    <w:lastRenderedPageBreak/>
                    <w:t xml:space="preserve">12 delegados técnicos y políticos avalados por las 5 organizaciones nacionales indígenas (CIT, ONIC, OPIAC, </w:t>
                  </w:r>
                  <w:r w:rsidRPr="004567A9">
                    <w:rPr>
                      <w:rFonts w:asciiTheme="minorHAnsi" w:hAnsiTheme="minorHAnsi" w:cstheme="minorHAnsi"/>
                    </w:rPr>
                    <w:lastRenderedPageBreak/>
                    <w:t>AICO y Gobierno Mayor)</w:t>
                  </w:r>
                </w:p>
              </w:tc>
              <w:tc>
                <w:tcPr>
                  <w:tcW w:w="747" w:type="pct"/>
                  <w:tcBorders>
                    <w:top w:val="single" w:sz="4" w:space="0" w:color="auto"/>
                    <w:left w:val="single" w:sz="4" w:space="0" w:color="auto"/>
                    <w:bottom w:val="single" w:sz="4" w:space="0" w:color="auto"/>
                    <w:right w:val="single" w:sz="4" w:space="0" w:color="auto"/>
                  </w:tcBorders>
                  <w:vAlign w:val="center"/>
                  <w:hideMark/>
                </w:tcPr>
                <w:p w14:paraId="2D1E025A" w14:textId="77777777" w:rsidR="00870D58" w:rsidRPr="004567A9" w:rsidRDefault="00870D58" w:rsidP="00870D58">
                  <w:pPr>
                    <w:jc w:val="both"/>
                    <w:rPr>
                      <w:rFonts w:asciiTheme="minorHAnsi" w:hAnsiTheme="minorHAnsi" w:cstheme="minorHAnsi"/>
                    </w:rPr>
                  </w:pPr>
                  <w:r w:rsidRPr="004567A9">
                    <w:rPr>
                      <w:rFonts w:asciiTheme="minorHAnsi" w:hAnsiTheme="minorHAnsi" w:cstheme="minorHAnsi"/>
                    </w:rPr>
                    <w:lastRenderedPageBreak/>
                    <w:t xml:space="preserve">Término sujeto a entrega de productos </w:t>
                  </w:r>
                </w:p>
              </w:tc>
              <w:tc>
                <w:tcPr>
                  <w:tcW w:w="1255" w:type="pct"/>
                  <w:tcBorders>
                    <w:top w:val="single" w:sz="4" w:space="0" w:color="auto"/>
                    <w:left w:val="single" w:sz="4" w:space="0" w:color="auto"/>
                    <w:bottom w:val="single" w:sz="4" w:space="0" w:color="auto"/>
                    <w:right w:val="single" w:sz="4" w:space="0" w:color="auto"/>
                  </w:tcBorders>
                  <w:vAlign w:val="center"/>
                  <w:hideMark/>
                </w:tcPr>
                <w:p w14:paraId="734D07EA" w14:textId="77777777" w:rsidR="00870D58" w:rsidRPr="004567A9" w:rsidRDefault="00870D58" w:rsidP="00870D58">
                  <w:pPr>
                    <w:jc w:val="both"/>
                    <w:rPr>
                      <w:rFonts w:asciiTheme="minorHAnsi" w:hAnsiTheme="minorHAnsi" w:cstheme="minorHAnsi"/>
                    </w:rPr>
                  </w:pPr>
                  <w:r w:rsidRPr="004567A9">
                    <w:rPr>
                      <w:rFonts w:asciiTheme="minorHAnsi" w:hAnsiTheme="minorHAnsi" w:cstheme="minorHAnsi"/>
                    </w:rPr>
                    <w:t xml:space="preserve">En ejecución / Fase de conciliación de propuestas del instrumento normativo entre el equipo técnico de la ARN y el equipo </w:t>
                  </w:r>
                  <w:r w:rsidRPr="004567A9">
                    <w:rPr>
                      <w:rFonts w:asciiTheme="minorHAnsi" w:hAnsiTheme="minorHAnsi" w:cstheme="minorHAnsi"/>
                    </w:rPr>
                    <w:lastRenderedPageBreak/>
                    <w:t xml:space="preserve">técnico de las Organizaciones indígenas. </w:t>
                  </w:r>
                </w:p>
              </w:tc>
            </w:tr>
            <w:tr w:rsidR="00870D58" w:rsidRPr="004567A9" w14:paraId="0E90CB70" w14:textId="77777777" w:rsidTr="000E3DA9">
              <w:trPr>
                <w:trHeight w:val="1408"/>
              </w:trPr>
              <w:tc>
                <w:tcPr>
                  <w:tcW w:w="1735" w:type="pct"/>
                  <w:tcBorders>
                    <w:top w:val="single" w:sz="4" w:space="0" w:color="auto"/>
                    <w:left w:val="single" w:sz="4" w:space="0" w:color="auto"/>
                    <w:bottom w:val="single" w:sz="4" w:space="0" w:color="auto"/>
                    <w:right w:val="single" w:sz="4" w:space="0" w:color="auto"/>
                  </w:tcBorders>
                  <w:hideMark/>
                </w:tcPr>
                <w:p w14:paraId="3C211C17" w14:textId="77777777" w:rsidR="00870D58" w:rsidRPr="004567A9" w:rsidRDefault="00870D58" w:rsidP="00870D58">
                  <w:pPr>
                    <w:spacing w:after="0"/>
                    <w:jc w:val="both"/>
                    <w:rPr>
                      <w:rFonts w:asciiTheme="minorHAnsi" w:hAnsiTheme="minorHAnsi" w:cstheme="minorHAnsi"/>
                    </w:rPr>
                  </w:pPr>
                  <w:r w:rsidRPr="004567A9">
                    <w:rPr>
                      <w:rFonts w:asciiTheme="minorHAnsi" w:hAnsiTheme="minorHAnsi" w:cstheme="minorHAnsi"/>
                    </w:rPr>
                    <w:lastRenderedPageBreak/>
                    <w:t xml:space="preserve">Contratación del soporte logístico que garantice el desarrollo de las sesiones autónomas y conjuntas del diálogo intercultural establecido entre la ARN y los delegados técnicos y políticos de las 5 organizaciones nacionales indígenas en el marco de la  construcción conjunta  de una propuesta de instrumento normativo que defina los lineamientos del “Programa Especial de Armonización para la Reintegración y la Reincorporación Económica y Social con Enfoque Diferencial Étnico y de Género”, en lo que respecta a su componente indígena.  </w:t>
                  </w:r>
                </w:p>
              </w:tc>
              <w:tc>
                <w:tcPr>
                  <w:tcW w:w="1264" w:type="pct"/>
                  <w:tcBorders>
                    <w:top w:val="single" w:sz="4" w:space="0" w:color="auto"/>
                    <w:left w:val="single" w:sz="4" w:space="0" w:color="auto"/>
                    <w:bottom w:val="single" w:sz="4" w:space="0" w:color="auto"/>
                    <w:right w:val="single" w:sz="4" w:space="0" w:color="auto"/>
                  </w:tcBorders>
                  <w:vAlign w:val="center"/>
                  <w:hideMark/>
                </w:tcPr>
                <w:p w14:paraId="5D3F6EE7" w14:textId="77777777" w:rsidR="00870D58" w:rsidRPr="004567A9" w:rsidRDefault="00870D58" w:rsidP="00870D58">
                  <w:pPr>
                    <w:spacing w:after="0"/>
                    <w:jc w:val="both"/>
                    <w:rPr>
                      <w:rFonts w:asciiTheme="minorHAnsi" w:hAnsiTheme="minorHAnsi" w:cstheme="minorHAnsi"/>
                    </w:rPr>
                  </w:pPr>
                  <w:r w:rsidRPr="004567A9">
                    <w:rPr>
                      <w:rFonts w:asciiTheme="minorHAnsi" w:hAnsiTheme="minorHAnsi" w:cstheme="minorHAnsi"/>
                    </w:rPr>
                    <w:t>Organización Nacional Indígena de Colombia (ONIC)</w:t>
                  </w:r>
                </w:p>
              </w:tc>
              <w:tc>
                <w:tcPr>
                  <w:tcW w:w="747" w:type="pct"/>
                  <w:tcBorders>
                    <w:top w:val="single" w:sz="4" w:space="0" w:color="auto"/>
                    <w:left w:val="single" w:sz="4" w:space="0" w:color="auto"/>
                    <w:bottom w:val="single" w:sz="4" w:space="0" w:color="auto"/>
                    <w:right w:val="single" w:sz="4" w:space="0" w:color="auto"/>
                  </w:tcBorders>
                  <w:vAlign w:val="center"/>
                  <w:hideMark/>
                </w:tcPr>
                <w:p w14:paraId="658E77DF" w14:textId="77777777" w:rsidR="00870D58" w:rsidRPr="004567A9" w:rsidRDefault="00870D58" w:rsidP="00870D58">
                  <w:pPr>
                    <w:spacing w:after="0"/>
                    <w:rPr>
                      <w:rFonts w:asciiTheme="minorHAnsi" w:hAnsiTheme="minorHAnsi" w:cstheme="minorHAnsi"/>
                    </w:rPr>
                  </w:pPr>
                  <w:r w:rsidRPr="004567A9">
                    <w:rPr>
                      <w:rFonts w:asciiTheme="minorHAnsi" w:hAnsiTheme="minorHAnsi" w:cstheme="minorHAnsi"/>
                    </w:rPr>
                    <w:t xml:space="preserve">Término sujeto a la prestación efectiva del servicio </w:t>
                  </w:r>
                </w:p>
              </w:tc>
              <w:tc>
                <w:tcPr>
                  <w:tcW w:w="1255" w:type="pct"/>
                  <w:tcBorders>
                    <w:top w:val="single" w:sz="4" w:space="0" w:color="auto"/>
                    <w:left w:val="single" w:sz="4" w:space="0" w:color="auto"/>
                    <w:bottom w:val="single" w:sz="4" w:space="0" w:color="auto"/>
                    <w:right w:val="single" w:sz="4" w:space="0" w:color="auto"/>
                  </w:tcBorders>
                  <w:vAlign w:val="center"/>
                  <w:hideMark/>
                </w:tcPr>
                <w:p w14:paraId="25998BB1" w14:textId="77777777" w:rsidR="00870D58" w:rsidRPr="004567A9" w:rsidRDefault="00870D58" w:rsidP="00870D58">
                  <w:pPr>
                    <w:spacing w:after="0"/>
                    <w:jc w:val="both"/>
                    <w:rPr>
                      <w:rFonts w:asciiTheme="minorHAnsi" w:hAnsiTheme="minorHAnsi" w:cstheme="minorHAnsi"/>
                    </w:rPr>
                  </w:pPr>
                  <w:r w:rsidRPr="004567A9">
                    <w:rPr>
                      <w:rFonts w:asciiTheme="minorHAnsi" w:hAnsiTheme="minorHAnsi" w:cstheme="minorHAnsi"/>
                    </w:rPr>
                    <w:t xml:space="preserve">En ejecución / Fase atención de sesiones conjuntas y sesión final de sustentación ante las autoridades indígenas y entidades públicas del sector </w:t>
                  </w:r>
                </w:p>
              </w:tc>
            </w:tr>
            <w:tr w:rsidR="00870D58" w:rsidRPr="004567A9" w14:paraId="2AC23CF1" w14:textId="77777777" w:rsidTr="00E27ED4">
              <w:trPr>
                <w:trHeight w:val="701"/>
              </w:trPr>
              <w:tc>
                <w:tcPr>
                  <w:tcW w:w="1735" w:type="pct"/>
                  <w:tcBorders>
                    <w:top w:val="single" w:sz="4" w:space="0" w:color="auto"/>
                    <w:left w:val="single" w:sz="4" w:space="0" w:color="auto"/>
                    <w:bottom w:val="single" w:sz="4" w:space="0" w:color="auto"/>
                    <w:right w:val="single" w:sz="4" w:space="0" w:color="auto"/>
                  </w:tcBorders>
                  <w:hideMark/>
                </w:tcPr>
                <w:p w14:paraId="63D93BC3" w14:textId="77777777" w:rsidR="00870D58" w:rsidRPr="004567A9" w:rsidRDefault="00870D58" w:rsidP="00870D58">
                  <w:pPr>
                    <w:spacing w:after="0"/>
                    <w:jc w:val="both"/>
                    <w:rPr>
                      <w:rFonts w:asciiTheme="minorHAnsi" w:hAnsiTheme="minorHAnsi" w:cstheme="minorHAnsi"/>
                    </w:rPr>
                  </w:pPr>
                  <w:r w:rsidRPr="004567A9">
                    <w:rPr>
                      <w:rFonts w:asciiTheme="minorHAnsi" w:hAnsiTheme="minorHAnsi" w:cstheme="minorHAnsi"/>
                    </w:rPr>
                    <w:t>Convenio con una organización indígena del orden nacional para la formulación de lineamientos con enfoque diferencial en la construcción de una ruta de prevención de reclutamiento de niños, niñas, adolescentes y jóvenes indígenas.</w:t>
                  </w:r>
                </w:p>
              </w:tc>
              <w:tc>
                <w:tcPr>
                  <w:tcW w:w="1264" w:type="pct"/>
                  <w:tcBorders>
                    <w:top w:val="single" w:sz="4" w:space="0" w:color="auto"/>
                    <w:left w:val="single" w:sz="4" w:space="0" w:color="auto"/>
                    <w:bottom w:val="single" w:sz="4" w:space="0" w:color="auto"/>
                    <w:right w:val="single" w:sz="4" w:space="0" w:color="auto"/>
                  </w:tcBorders>
                  <w:hideMark/>
                </w:tcPr>
                <w:p w14:paraId="1FD68AE6" w14:textId="77777777" w:rsidR="00870D58" w:rsidRPr="004567A9" w:rsidRDefault="00870D58" w:rsidP="00870D58">
                  <w:pPr>
                    <w:spacing w:after="0"/>
                    <w:jc w:val="both"/>
                    <w:rPr>
                      <w:rFonts w:asciiTheme="minorHAnsi" w:hAnsiTheme="minorHAnsi" w:cstheme="minorHAnsi"/>
                    </w:rPr>
                  </w:pPr>
                  <w:r w:rsidRPr="004567A9">
                    <w:rPr>
                      <w:rFonts w:asciiTheme="minorHAnsi" w:hAnsiTheme="minorHAnsi" w:cstheme="minorHAnsi"/>
                    </w:rPr>
                    <w:t xml:space="preserve">Organización Nacional Indígena de Colombia (ONIC) a través del equipo técnico de la Consejería para la mujer, familia y generación y la Coordinación de jóvenes. </w:t>
                  </w:r>
                </w:p>
              </w:tc>
              <w:tc>
                <w:tcPr>
                  <w:tcW w:w="747" w:type="pct"/>
                  <w:tcBorders>
                    <w:top w:val="single" w:sz="4" w:space="0" w:color="auto"/>
                    <w:left w:val="single" w:sz="4" w:space="0" w:color="auto"/>
                    <w:bottom w:val="single" w:sz="4" w:space="0" w:color="auto"/>
                    <w:right w:val="single" w:sz="4" w:space="0" w:color="auto"/>
                  </w:tcBorders>
                  <w:vAlign w:val="center"/>
                  <w:hideMark/>
                </w:tcPr>
                <w:p w14:paraId="049B51FB" w14:textId="77777777" w:rsidR="00870D58" w:rsidRPr="004567A9" w:rsidRDefault="00870D58" w:rsidP="00870D58">
                  <w:pPr>
                    <w:spacing w:after="0"/>
                    <w:rPr>
                      <w:rFonts w:asciiTheme="minorHAnsi" w:hAnsiTheme="minorHAnsi" w:cstheme="minorHAnsi"/>
                    </w:rPr>
                  </w:pPr>
                  <w:r w:rsidRPr="004567A9">
                    <w:rPr>
                      <w:rFonts w:asciiTheme="minorHAnsi" w:hAnsiTheme="minorHAnsi" w:cstheme="minorHAnsi"/>
                    </w:rPr>
                    <w:t xml:space="preserve">Cuatro (4) meses </w:t>
                  </w:r>
                </w:p>
              </w:tc>
              <w:tc>
                <w:tcPr>
                  <w:tcW w:w="1255" w:type="pct"/>
                  <w:tcBorders>
                    <w:top w:val="single" w:sz="4" w:space="0" w:color="auto"/>
                    <w:left w:val="single" w:sz="4" w:space="0" w:color="auto"/>
                    <w:bottom w:val="single" w:sz="4" w:space="0" w:color="auto"/>
                    <w:right w:val="single" w:sz="4" w:space="0" w:color="auto"/>
                  </w:tcBorders>
                  <w:vAlign w:val="center"/>
                  <w:hideMark/>
                </w:tcPr>
                <w:p w14:paraId="55A4B50B" w14:textId="77777777" w:rsidR="00870D58" w:rsidRPr="004567A9" w:rsidRDefault="00870D58" w:rsidP="00870D58">
                  <w:pPr>
                    <w:spacing w:after="0"/>
                    <w:jc w:val="both"/>
                    <w:rPr>
                      <w:rFonts w:asciiTheme="minorHAnsi" w:hAnsiTheme="minorHAnsi" w:cstheme="minorHAnsi"/>
                    </w:rPr>
                  </w:pPr>
                  <w:r w:rsidRPr="004567A9">
                    <w:rPr>
                      <w:rFonts w:asciiTheme="minorHAnsi" w:hAnsiTheme="minorHAnsi" w:cstheme="minorHAnsi"/>
                    </w:rPr>
                    <w:t xml:space="preserve">En ejecución / Fase entrega y revisión de informes </w:t>
                  </w:r>
                </w:p>
              </w:tc>
            </w:tr>
          </w:tbl>
          <w:p w14:paraId="78A8AA23" w14:textId="77777777" w:rsidR="00870D58" w:rsidRPr="00C86470" w:rsidRDefault="00870D58" w:rsidP="00870D58">
            <w:pPr>
              <w:rPr>
                <w:rFonts w:asciiTheme="minorHAnsi" w:hAnsiTheme="minorHAnsi" w:cstheme="minorHAnsi"/>
                <w:sz w:val="24"/>
                <w:u w:val="thick"/>
              </w:rPr>
            </w:pPr>
          </w:p>
          <w:p w14:paraId="7993F094" w14:textId="77777777" w:rsidR="00147599" w:rsidRDefault="00870D58" w:rsidP="00870D58">
            <w:pPr>
              <w:spacing w:after="0" w:line="240" w:lineRule="auto"/>
              <w:jc w:val="both"/>
              <w:rPr>
                <w:rFonts w:asciiTheme="minorHAnsi" w:hAnsiTheme="minorHAnsi" w:cstheme="minorHAnsi"/>
                <w:sz w:val="24"/>
              </w:rPr>
            </w:pPr>
            <w:r w:rsidRPr="00C86470">
              <w:rPr>
                <w:rFonts w:asciiTheme="minorHAnsi" w:hAnsiTheme="minorHAnsi" w:cstheme="minorHAnsi"/>
                <w:sz w:val="24"/>
              </w:rPr>
              <w:t xml:space="preserve">El 19 de abril de 2018, con el apoyo de la Procuraduría General de la Nación, la ARN estableció un espacio de diálogo intercultural con los delegados del Consejo Nacional de Paz Afrocolombiano (CONPA), con el fin de acordar la metodología y los compromisos que permitan adelantar acciones encaminadas a la formulación conjunta  de una propuesta de </w:t>
            </w:r>
            <w:r w:rsidRPr="00C86470">
              <w:rPr>
                <w:rFonts w:asciiTheme="minorHAnsi" w:hAnsiTheme="minorHAnsi" w:cstheme="minorHAnsi"/>
                <w:sz w:val="24"/>
              </w:rPr>
              <w:lastRenderedPageBreak/>
              <w:t xml:space="preserve">instrumento normativo que defina los lineamientos del “Programa Especial de Armonización para la Reintegración y la Reincorporación Económica y Social con Enfoque Diferencial Étnico y de Género”, en lo que respecta a su </w:t>
            </w:r>
            <w:r w:rsidRPr="00C86470">
              <w:rPr>
                <w:rFonts w:asciiTheme="minorHAnsi" w:hAnsiTheme="minorHAnsi" w:cstheme="minorHAnsi"/>
                <w:b/>
                <w:sz w:val="24"/>
              </w:rPr>
              <w:t xml:space="preserve">componente de comunidades negras, afrocolombianas, raizales y </w:t>
            </w:r>
            <w:r w:rsidR="00135716" w:rsidRPr="00C86470">
              <w:rPr>
                <w:rFonts w:asciiTheme="minorHAnsi" w:hAnsiTheme="minorHAnsi" w:cstheme="minorHAnsi"/>
                <w:b/>
                <w:sz w:val="24"/>
              </w:rPr>
              <w:t>palanqueras</w:t>
            </w:r>
            <w:r w:rsidRPr="00C86470">
              <w:rPr>
                <w:rFonts w:asciiTheme="minorHAnsi" w:hAnsiTheme="minorHAnsi" w:cstheme="minorHAnsi"/>
                <w:sz w:val="24"/>
              </w:rPr>
              <w:t xml:space="preserve">. </w:t>
            </w:r>
          </w:p>
          <w:p w14:paraId="3B816550" w14:textId="77777777" w:rsidR="00870D58" w:rsidRPr="00785D41" w:rsidRDefault="00870D58" w:rsidP="00870D58">
            <w:pPr>
              <w:spacing w:after="0" w:line="240" w:lineRule="auto"/>
              <w:jc w:val="both"/>
              <w:rPr>
                <w:rFonts w:asciiTheme="minorHAnsi" w:hAnsiTheme="minorHAnsi" w:cstheme="minorHAnsi"/>
                <w:sz w:val="24"/>
              </w:rPr>
            </w:pPr>
          </w:p>
          <w:p w14:paraId="6E18782A" w14:textId="77777777" w:rsidR="00870D58" w:rsidRPr="00785D41" w:rsidRDefault="00147599" w:rsidP="00870D58">
            <w:pPr>
              <w:spacing w:after="0" w:line="240" w:lineRule="auto"/>
              <w:jc w:val="both"/>
              <w:rPr>
                <w:rFonts w:asciiTheme="minorHAnsi" w:hAnsiTheme="minorHAnsi" w:cstheme="minorHAnsi"/>
                <w:sz w:val="24"/>
              </w:rPr>
            </w:pPr>
            <w:r>
              <w:rPr>
                <w:rFonts w:asciiTheme="minorHAnsi" w:hAnsiTheme="minorHAnsi" w:cstheme="minorHAnsi"/>
                <w:sz w:val="24"/>
              </w:rPr>
              <w:t>E</w:t>
            </w:r>
            <w:r w:rsidR="00870D58" w:rsidRPr="00785D41">
              <w:rPr>
                <w:rFonts w:asciiTheme="minorHAnsi" w:hAnsiTheme="minorHAnsi" w:cstheme="minorHAnsi"/>
                <w:sz w:val="24"/>
              </w:rPr>
              <w:t>l convenio específico de cooperación No. 0977 (RPR-041), suscrito en</w:t>
            </w:r>
            <w:r w:rsidR="00870D58">
              <w:rPr>
                <w:rFonts w:asciiTheme="minorHAnsi" w:hAnsiTheme="minorHAnsi" w:cstheme="minorHAnsi"/>
                <w:sz w:val="24"/>
              </w:rPr>
              <w:t xml:space="preserve">tre la OIM y la ARN, </w:t>
            </w:r>
            <w:r w:rsidR="00870D58" w:rsidRPr="00785D41">
              <w:rPr>
                <w:rFonts w:asciiTheme="minorHAnsi" w:hAnsiTheme="minorHAnsi" w:cstheme="minorHAnsi"/>
                <w:sz w:val="24"/>
              </w:rPr>
              <w:t xml:space="preserve">tiene como fin propiciar el diálogo intercultural y el diseño participativo y conjunto de lineamientos de política pública, la ARN cuenta hoy en día con doce (12) delegados (técnicos y políticos) avalados por las cinco organizaciones nacionales Indígenas (CIT, ONIC, Gobierno Mayor, AICO y OPIAC), con quienes se elabora la propuesta de instrumento normativo para adoptar e implementar el capítulo indígena del programa especial de armonización antes mencionado. </w:t>
            </w:r>
          </w:p>
          <w:p w14:paraId="3BC6D5C0" w14:textId="77777777" w:rsidR="00870D58" w:rsidRPr="00785D41" w:rsidRDefault="00870D58" w:rsidP="00870D58">
            <w:pPr>
              <w:spacing w:after="0" w:line="240" w:lineRule="auto"/>
              <w:jc w:val="both"/>
              <w:rPr>
                <w:rFonts w:asciiTheme="minorHAnsi" w:hAnsiTheme="minorHAnsi" w:cstheme="minorHAnsi"/>
                <w:sz w:val="24"/>
              </w:rPr>
            </w:pPr>
          </w:p>
          <w:p w14:paraId="5602EF34" w14:textId="77777777" w:rsidR="00870D58" w:rsidRPr="00785D41" w:rsidRDefault="00870D58" w:rsidP="00870D58">
            <w:pPr>
              <w:spacing w:after="0" w:line="240" w:lineRule="auto"/>
              <w:jc w:val="both"/>
              <w:rPr>
                <w:rFonts w:asciiTheme="minorHAnsi" w:hAnsiTheme="minorHAnsi" w:cstheme="minorHAnsi"/>
                <w:sz w:val="24"/>
              </w:rPr>
            </w:pPr>
            <w:r w:rsidRPr="00785D41">
              <w:rPr>
                <w:rFonts w:asciiTheme="minorHAnsi" w:hAnsiTheme="minorHAnsi" w:cstheme="minorHAnsi"/>
                <w:sz w:val="24"/>
              </w:rPr>
              <w:t>El 19 de junio de 2018,</w:t>
            </w:r>
            <w:r>
              <w:rPr>
                <w:rFonts w:asciiTheme="minorHAnsi" w:hAnsiTheme="minorHAnsi" w:cstheme="minorHAnsi"/>
                <w:sz w:val="24"/>
              </w:rPr>
              <w:t xml:space="preserve"> en los documentos CONPES 3931 y 3932</w:t>
            </w:r>
            <w:r w:rsidRPr="00785D41">
              <w:rPr>
                <w:rFonts w:asciiTheme="minorHAnsi" w:hAnsiTheme="minorHAnsi" w:cstheme="minorHAnsi"/>
                <w:sz w:val="24"/>
              </w:rPr>
              <w:t>, se establecieron los lineamientos de política pública de inclusión del enfoque diferencial étnico que serán implementados a través del “Programa especial de armonización para la reintegración y reincorporación social y económica con enfoque diferencial étnico y de género”.</w:t>
            </w:r>
          </w:p>
          <w:p w14:paraId="499F9088" w14:textId="77777777" w:rsidR="00147599" w:rsidRDefault="00147599" w:rsidP="00870D58">
            <w:pPr>
              <w:spacing w:after="0" w:line="240" w:lineRule="auto"/>
              <w:jc w:val="both"/>
              <w:rPr>
                <w:rFonts w:asciiTheme="minorHAnsi" w:hAnsiTheme="minorHAnsi" w:cstheme="minorHAnsi"/>
                <w:sz w:val="24"/>
              </w:rPr>
            </w:pPr>
          </w:p>
          <w:p w14:paraId="097887CD" w14:textId="77777777" w:rsidR="00870D58" w:rsidRPr="00785D41" w:rsidRDefault="00870D58" w:rsidP="00870D58">
            <w:pPr>
              <w:spacing w:after="0" w:line="240" w:lineRule="auto"/>
              <w:jc w:val="both"/>
              <w:rPr>
                <w:rFonts w:asciiTheme="minorHAnsi" w:hAnsiTheme="minorHAnsi" w:cstheme="minorHAnsi"/>
                <w:sz w:val="24"/>
              </w:rPr>
            </w:pPr>
            <w:r w:rsidRPr="00785D41">
              <w:rPr>
                <w:rFonts w:asciiTheme="minorHAnsi" w:hAnsiTheme="minorHAnsi" w:cstheme="minorHAnsi"/>
                <w:sz w:val="24"/>
              </w:rPr>
              <w:t>Durante los meses de junio a agosto, en el marco del diálogo intercultural, se adelantaron acciones encaminadas a la formulación conjunta de la propuesta de lineamientos de política pública para la prevención del reclutamiento y la utilización de NNAJ indígenas. Cabe resaltar que el componente de prevención, hace parte del “Programa especial de armonización para la reintegración y reincorporación social y económica con enfoque diferencial étnico y de género”, y se construye de forma conjunta con la Mesa Nacional de jóvenes indígenas de la Organización Nacional Indígena de Colombia (ONIC).</w:t>
            </w:r>
          </w:p>
          <w:p w14:paraId="6FFE8781" w14:textId="77777777" w:rsidR="00870D58" w:rsidRPr="00785D41" w:rsidRDefault="00870D58" w:rsidP="00870D58">
            <w:pPr>
              <w:spacing w:after="0" w:line="240" w:lineRule="auto"/>
              <w:jc w:val="both"/>
              <w:rPr>
                <w:rFonts w:asciiTheme="minorHAnsi" w:hAnsiTheme="minorHAnsi" w:cstheme="minorHAnsi"/>
                <w:sz w:val="24"/>
              </w:rPr>
            </w:pPr>
          </w:p>
          <w:p w14:paraId="12A15D5F" w14:textId="77777777" w:rsidR="00870D58" w:rsidRPr="00785D41" w:rsidRDefault="00870D58" w:rsidP="00870D58">
            <w:pPr>
              <w:spacing w:after="0" w:line="240" w:lineRule="auto"/>
              <w:jc w:val="both"/>
              <w:rPr>
                <w:rFonts w:asciiTheme="minorHAnsi" w:hAnsiTheme="minorHAnsi" w:cstheme="minorHAnsi"/>
                <w:sz w:val="24"/>
              </w:rPr>
            </w:pPr>
            <w:r w:rsidRPr="00785D41">
              <w:rPr>
                <w:rFonts w:asciiTheme="minorHAnsi" w:hAnsiTheme="minorHAnsi" w:cstheme="minorHAnsi"/>
                <w:sz w:val="24"/>
              </w:rPr>
              <w:t>Respecto al componente de comunidades negras, afrodescendientes, raizales y palanqueras del Programa Especial de Armonización, a 30 de octubre, con el acompañamiento de la Procuraduría General de la Nación, se realiza nueva reunión con los delegados del Consejo Nacional Afrocolombiano para la Paz (CONPA) para establecer acuerdos frente al ajuste del proyecto metodológico, el proceso contractual y la definición del cronograma de actividades para adelantar la formulación conjunta del instrumento normativo (vigencia 2018 - 2019). Cabe anotar, que, para la vigencia del 2019, la ARN continuará el diálogo intercultural con los delegados del Consejo Nacional Afrocolombiano para la Paz (CONPA), y dará trámite administrativo al “Programa especial de armonización para la reintegración y reincorporación social y económica con enfoque diferencial étnico y de género" con las comunidades negras, afrodescendientes, raizales y palanqueras.</w:t>
            </w:r>
          </w:p>
          <w:p w14:paraId="5387C294" w14:textId="77777777" w:rsidR="00870D58" w:rsidRPr="00785D41" w:rsidRDefault="00870D58" w:rsidP="00870D58">
            <w:pPr>
              <w:spacing w:after="0" w:line="240" w:lineRule="auto"/>
              <w:jc w:val="both"/>
              <w:rPr>
                <w:rFonts w:asciiTheme="minorHAnsi" w:hAnsiTheme="minorHAnsi" w:cstheme="minorHAnsi"/>
                <w:sz w:val="24"/>
              </w:rPr>
            </w:pPr>
          </w:p>
          <w:p w14:paraId="1A408308" w14:textId="77777777" w:rsidR="00870D58" w:rsidRPr="00785D41" w:rsidRDefault="00870D58" w:rsidP="00870D58">
            <w:pPr>
              <w:spacing w:after="0" w:line="240" w:lineRule="auto"/>
              <w:jc w:val="both"/>
              <w:rPr>
                <w:rFonts w:asciiTheme="minorHAnsi" w:hAnsiTheme="minorHAnsi" w:cstheme="minorHAnsi"/>
                <w:sz w:val="24"/>
              </w:rPr>
            </w:pPr>
            <w:r w:rsidRPr="00785D41">
              <w:rPr>
                <w:rFonts w:asciiTheme="minorHAnsi" w:hAnsiTheme="minorHAnsi" w:cstheme="minorHAnsi"/>
                <w:sz w:val="24"/>
              </w:rPr>
              <w:t xml:space="preserve">En el mes de octubre de 2018, se realizó el Diálogo intercultural para la concertación e implementación del Proyecto: “Fortalecimiento de la autoridad propia del resguardo indígena de Mayasquer (Nariño), en el marco de la implementación de acciones comunitarias para la reconciliación en escenarios de reincorporación”. Piloto de “ruta específica por pueblo”. Componente de reincorporación del “Programa especial de armonización para la reintegración y reincorporación social y económica con enfoque diferencial étnico y de género”. </w:t>
            </w:r>
          </w:p>
          <w:p w14:paraId="37EF8686" w14:textId="77777777" w:rsidR="00870D58" w:rsidRPr="00785D41" w:rsidRDefault="00870D58" w:rsidP="00870D58">
            <w:pPr>
              <w:spacing w:after="0" w:line="240" w:lineRule="auto"/>
              <w:jc w:val="both"/>
              <w:rPr>
                <w:rFonts w:asciiTheme="minorHAnsi" w:hAnsiTheme="minorHAnsi" w:cstheme="minorHAnsi"/>
                <w:sz w:val="24"/>
              </w:rPr>
            </w:pPr>
          </w:p>
          <w:p w14:paraId="7B089A7E" w14:textId="77777777" w:rsidR="00870D58" w:rsidRPr="00785D41" w:rsidRDefault="00870D58" w:rsidP="00870D58">
            <w:pPr>
              <w:spacing w:after="0" w:line="240" w:lineRule="auto"/>
              <w:jc w:val="both"/>
              <w:rPr>
                <w:rFonts w:asciiTheme="minorHAnsi" w:hAnsiTheme="minorHAnsi" w:cstheme="minorHAnsi"/>
                <w:sz w:val="24"/>
              </w:rPr>
            </w:pPr>
            <w:r w:rsidRPr="00785D41">
              <w:rPr>
                <w:rFonts w:asciiTheme="minorHAnsi" w:hAnsiTheme="minorHAnsi" w:cstheme="minorHAnsi"/>
                <w:sz w:val="24"/>
              </w:rPr>
              <w:t xml:space="preserve">Durante el mes de noviembre de 2018 se logró gestionar el “Proyecto de Renacer Ancestral”, con el cual se busca desarrollar, consensuar e implementar una ruta específica de reincorporación de los excombatientes indígenas de </w:t>
            </w:r>
            <w:r w:rsidR="005D3A50">
              <w:rPr>
                <w:rFonts w:asciiTheme="minorHAnsi" w:hAnsiTheme="minorHAnsi" w:cstheme="minorHAnsi"/>
                <w:sz w:val="24"/>
              </w:rPr>
              <w:t>FARC-EP</w:t>
            </w:r>
            <w:r w:rsidRPr="00785D41">
              <w:rPr>
                <w:rFonts w:asciiTheme="minorHAnsi" w:hAnsiTheme="minorHAnsi" w:cstheme="minorHAnsi"/>
                <w:sz w:val="24"/>
              </w:rPr>
              <w:t xml:space="preserve"> desde la cosmovisión de los pueblos indígenas Tukanos, Jiew, y Nukaks del Guaviare, Zenús del departamento de Sucre, Kankuamos del Cesar, y Embera Chamí del Municipio de Rio Sucio, Caldas. / Pilotos de estructuración de “rutas específicas por pueblo”. Componente de reincorporación del “Programa especial de armonización para la reintegración y reincorporación social y económica con enfoque diferencial étnico y de género”.</w:t>
            </w:r>
          </w:p>
          <w:p w14:paraId="141BCF7C" w14:textId="77777777" w:rsidR="00870D58" w:rsidRPr="00785D41" w:rsidRDefault="00870D58" w:rsidP="00870D58">
            <w:pPr>
              <w:spacing w:after="0" w:line="240" w:lineRule="auto"/>
              <w:jc w:val="both"/>
              <w:rPr>
                <w:rFonts w:asciiTheme="minorHAnsi" w:hAnsiTheme="minorHAnsi" w:cstheme="minorHAnsi"/>
                <w:sz w:val="24"/>
              </w:rPr>
            </w:pPr>
          </w:p>
          <w:p w14:paraId="09F37755" w14:textId="77777777" w:rsidR="00870D58" w:rsidRPr="00785D41" w:rsidRDefault="00870D58" w:rsidP="00870D58">
            <w:pPr>
              <w:spacing w:after="0" w:line="240" w:lineRule="auto"/>
              <w:jc w:val="both"/>
              <w:rPr>
                <w:rFonts w:asciiTheme="minorHAnsi" w:hAnsiTheme="minorHAnsi" w:cstheme="minorHAnsi"/>
                <w:sz w:val="24"/>
              </w:rPr>
            </w:pPr>
            <w:r w:rsidRPr="00785D41">
              <w:rPr>
                <w:rFonts w:asciiTheme="minorHAnsi" w:hAnsiTheme="minorHAnsi" w:cstheme="minorHAnsi"/>
                <w:sz w:val="24"/>
              </w:rPr>
              <w:t xml:space="preserve">Para el mes de diciembre de 2018, se finalizaron las labores de coordinación de la estructuración del documento normativo con enfoque diferenciado indígena producto del diálogo intercultural con los delegados de las 5 organizaciones nacionales de los pueblos indígenas. Proceso que culminó con la entrega de la propuesta final de la matriz de instrumento normativo para la implementación del “Programa Especial de Armonización para la Reintegración y la Reincorporación Económica y Social con Enfoque Diferencial Étnico y de Género”, por parte de la ONIC. </w:t>
            </w:r>
          </w:p>
          <w:p w14:paraId="5C359C98" w14:textId="77777777" w:rsidR="00870D58" w:rsidRPr="00785D41" w:rsidRDefault="00870D58" w:rsidP="00870D58">
            <w:pPr>
              <w:spacing w:after="0" w:line="240" w:lineRule="auto"/>
              <w:jc w:val="both"/>
              <w:rPr>
                <w:rFonts w:asciiTheme="minorHAnsi" w:hAnsiTheme="minorHAnsi" w:cstheme="minorHAnsi"/>
                <w:sz w:val="24"/>
              </w:rPr>
            </w:pPr>
          </w:p>
          <w:p w14:paraId="0FC54D36" w14:textId="77777777" w:rsidR="004B68D6" w:rsidRPr="00870D58" w:rsidRDefault="00870D58" w:rsidP="00581479">
            <w:pPr>
              <w:jc w:val="both"/>
              <w:rPr>
                <w:i/>
              </w:rPr>
            </w:pPr>
            <w:r w:rsidRPr="00870D58">
              <w:rPr>
                <w:rFonts w:asciiTheme="minorHAnsi" w:hAnsiTheme="minorHAnsi" w:cstheme="minorHAnsi"/>
                <w:sz w:val="24"/>
              </w:rPr>
              <w:t xml:space="preserve">Finalmente, es necesario aclarar que, en el caso del enfoque diferencial étnico, no se reporta el número de personas y de población atendida, toda vez, que el “Programa Especial de Armonización para la Reintegración y la Reincorporación Económica y Social con Enfoque Diferencial Étnico y de Género”, se encuentra en construcción y </w:t>
            </w:r>
            <w:r w:rsidR="00581479">
              <w:rPr>
                <w:rFonts w:asciiTheme="minorHAnsi" w:hAnsiTheme="minorHAnsi" w:cstheme="minorHAnsi"/>
                <w:sz w:val="24"/>
              </w:rPr>
              <w:t>tendr</w:t>
            </w:r>
            <w:r w:rsidRPr="00870D58">
              <w:rPr>
                <w:rFonts w:asciiTheme="minorHAnsi" w:hAnsiTheme="minorHAnsi" w:cstheme="minorHAnsi"/>
                <w:sz w:val="24"/>
              </w:rPr>
              <w:t>á r</w:t>
            </w:r>
            <w:r w:rsidR="00581479">
              <w:rPr>
                <w:rFonts w:asciiTheme="minorHAnsi" w:hAnsiTheme="minorHAnsi" w:cstheme="minorHAnsi"/>
                <w:sz w:val="24"/>
              </w:rPr>
              <w:t xml:space="preserve">esultados, </w:t>
            </w:r>
            <w:r w:rsidRPr="00870D58">
              <w:rPr>
                <w:rFonts w:asciiTheme="minorHAnsi" w:hAnsiTheme="minorHAnsi" w:cstheme="minorHAnsi"/>
                <w:sz w:val="24"/>
              </w:rPr>
              <w:t>cuando llegue a la fase de adopción e implementación del mismo</w:t>
            </w:r>
          </w:p>
        </w:tc>
      </w:tr>
      <w:tr w:rsidR="004B68D6" w14:paraId="3D564436" w14:textId="77777777" w:rsidTr="00870D58">
        <w:tc>
          <w:tcPr>
            <w:tcW w:w="9214" w:type="dxa"/>
            <w:shd w:val="clear" w:color="auto" w:fill="F2F2F2"/>
          </w:tcPr>
          <w:p w14:paraId="075FF470" w14:textId="77777777" w:rsidR="004B68D6" w:rsidRDefault="004B68D6" w:rsidP="004B68D6">
            <w:pPr>
              <w:spacing w:after="0" w:line="240" w:lineRule="auto"/>
              <w:jc w:val="both"/>
              <w:rPr>
                <w:color w:val="3366CC"/>
                <w:sz w:val="32"/>
                <w:szCs w:val="32"/>
                <w:u w:val="single"/>
              </w:rPr>
            </w:pPr>
            <w:r>
              <w:rPr>
                <w:color w:val="3366CC"/>
                <w:sz w:val="32"/>
                <w:szCs w:val="32"/>
                <w:u w:val="single"/>
              </w:rPr>
              <w:lastRenderedPageBreak/>
              <w:t xml:space="preserve">¿Quiénes se beneficiaron? </w:t>
            </w:r>
            <w:r>
              <w:rPr>
                <w:noProof/>
                <w:lang w:eastAsia="es-CO"/>
              </w:rPr>
              <w:drawing>
                <wp:anchor distT="0" distB="0" distL="114300" distR="114300" simplePos="0" relativeHeight="251695104" behindDoc="0" locked="0" layoutInCell="1" hidden="0" allowOverlap="1" wp14:anchorId="26A61BE2" wp14:editId="4D886C44">
                  <wp:simplePos x="0" y="0"/>
                  <wp:positionH relativeFrom="column">
                    <wp:posOffset>7622</wp:posOffset>
                  </wp:positionH>
                  <wp:positionV relativeFrom="paragraph">
                    <wp:posOffset>56514</wp:posOffset>
                  </wp:positionV>
                  <wp:extent cx="925830" cy="800100"/>
                  <wp:effectExtent l="0" t="0" r="0" b="0"/>
                  <wp:wrapSquare wrapText="bothSides" distT="0" distB="0" distL="114300" distR="114300"/>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925830" cy="800100"/>
                          </a:xfrm>
                          <a:prstGeom prst="rect">
                            <a:avLst/>
                          </a:prstGeom>
                          <a:ln/>
                        </pic:spPr>
                      </pic:pic>
                    </a:graphicData>
                  </a:graphic>
                </wp:anchor>
              </w:drawing>
            </w:r>
          </w:p>
          <w:p w14:paraId="0731154D" w14:textId="77777777" w:rsidR="004B68D6" w:rsidRDefault="004B68D6" w:rsidP="004B68D6">
            <w:pPr>
              <w:spacing w:after="0" w:line="240" w:lineRule="auto"/>
              <w:jc w:val="both"/>
              <w:rPr>
                <w:i/>
                <w:sz w:val="24"/>
                <w:szCs w:val="24"/>
              </w:rPr>
            </w:pPr>
            <w:r>
              <w:rPr>
                <w:i/>
                <w:sz w:val="24"/>
                <w:szCs w:val="24"/>
              </w:rPr>
              <w:t>2018</w:t>
            </w:r>
          </w:p>
          <w:p w14:paraId="010AEFB0" w14:textId="77777777" w:rsidR="00870D58" w:rsidRDefault="00870D58" w:rsidP="004B68D6">
            <w:pPr>
              <w:spacing w:after="0" w:line="240" w:lineRule="auto"/>
              <w:jc w:val="both"/>
              <w:rPr>
                <w:i/>
                <w:sz w:val="24"/>
                <w:szCs w:val="24"/>
              </w:rPr>
            </w:pPr>
            <w:r>
              <w:rPr>
                <w:i/>
                <w:sz w:val="24"/>
                <w:szCs w:val="24"/>
              </w:rPr>
              <w:t xml:space="preserve">Se </w:t>
            </w:r>
            <w:r w:rsidR="00FE2256">
              <w:rPr>
                <w:i/>
                <w:sz w:val="24"/>
                <w:szCs w:val="24"/>
              </w:rPr>
              <w:t xml:space="preserve">han beneficiado: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3021"/>
              <w:gridCol w:w="2585"/>
              <w:gridCol w:w="2581"/>
            </w:tblGrid>
            <w:tr w:rsidR="00FE2256" w:rsidRPr="00FE2256" w14:paraId="600C641A" w14:textId="77777777" w:rsidTr="0060755D">
              <w:trPr>
                <w:trHeight w:val="760"/>
                <w:tblHeader/>
              </w:trPr>
              <w:tc>
                <w:tcPr>
                  <w:tcW w:w="439" w:type="pct"/>
                  <w:shd w:val="clear" w:color="auto" w:fill="BFBFBF" w:themeFill="background1" w:themeFillShade="BF"/>
                  <w:vAlign w:val="center"/>
                  <w:hideMark/>
                </w:tcPr>
                <w:p w14:paraId="1B99D5B5" w14:textId="77777777" w:rsidR="00870D58" w:rsidRPr="00FE2256" w:rsidRDefault="00870D58" w:rsidP="00870D58">
                  <w:pPr>
                    <w:jc w:val="center"/>
                    <w:rPr>
                      <w:b/>
                      <w:bCs/>
                      <w:szCs w:val="24"/>
                      <w:lang w:val="es-ES_tradnl"/>
                    </w:rPr>
                  </w:pPr>
                  <w:bookmarkStart w:id="2" w:name="_Hlk517986560"/>
                  <w:r w:rsidRPr="00FE2256">
                    <w:rPr>
                      <w:b/>
                      <w:bCs/>
                      <w:szCs w:val="24"/>
                      <w:lang w:val="es-ES_tradnl"/>
                    </w:rPr>
                    <w:t>AÑO</w:t>
                  </w:r>
                </w:p>
              </w:tc>
              <w:tc>
                <w:tcPr>
                  <w:tcW w:w="1683" w:type="pct"/>
                  <w:shd w:val="clear" w:color="auto" w:fill="BFBFBF" w:themeFill="background1" w:themeFillShade="BF"/>
                  <w:vAlign w:val="center"/>
                  <w:hideMark/>
                </w:tcPr>
                <w:p w14:paraId="77A83F04" w14:textId="77777777" w:rsidR="00870D58" w:rsidRPr="00FE2256" w:rsidRDefault="00870D58" w:rsidP="00870D58">
                  <w:pPr>
                    <w:jc w:val="center"/>
                    <w:rPr>
                      <w:b/>
                      <w:bCs/>
                      <w:szCs w:val="24"/>
                      <w:lang w:val="es-ES_tradnl"/>
                    </w:rPr>
                  </w:pPr>
                  <w:r w:rsidRPr="00FE2256">
                    <w:rPr>
                      <w:b/>
                      <w:bCs/>
                      <w:szCs w:val="24"/>
                      <w:lang w:val="es-ES_tradnl"/>
                    </w:rPr>
                    <w:t>NOMBRE DE ACTIVIDADES DESARROLLADAS</w:t>
                  </w:r>
                </w:p>
              </w:tc>
              <w:tc>
                <w:tcPr>
                  <w:tcW w:w="1440" w:type="pct"/>
                  <w:shd w:val="clear" w:color="auto" w:fill="BFBFBF" w:themeFill="background1" w:themeFillShade="BF"/>
                  <w:vAlign w:val="center"/>
                </w:tcPr>
                <w:p w14:paraId="0C8685FD" w14:textId="77777777" w:rsidR="00870D58" w:rsidRPr="00FE2256" w:rsidRDefault="00870D58" w:rsidP="00870D58">
                  <w:pPr>
                    <w:jc w:val="center"/>
                    <w:rPr>
                      <w:b/>
                      <w:bCs/>
                      <w:szCs w:val="24"/>
                      <w:lang w:val="es-ES_tradnl"/>
                    </w:rPr>
                  </w:pPr>
                  <w:r w:rsidRPr="00FE2256">
                    <w:rPr>
                      <w:b/>
                      <w:bCs/>
                      <w:szCs w:val="24"/>
                      <w:lang w:val="es-ES_tradnl"/>
                    </w:rPr>
                    <w:t xml:space="preserve">POBLACIÓN BENEFICIARIA DE LA POLÍTICA PÚBLICA </w:t>
                  </w:r>
                </w:p>
              </w:tc>
              <w:tc>
                <w:tcPr>
                  <w:tcW w:w="1438" w:type="pct"/>
                  <w:shd w:val="clear" w:color="auto" w:fill="BFBFBF" w:themeFill="background1" w:themeFillShade="BF"/>
                  <w:vAlign w:val="center"/>
                </w:tcPr>
                <w:p w14:paraId="1FCEEAA4" w14:textId="77777777" w:rsidR="00870D58" w:rsidRPr="00FE2256" w:rsidRDefault="00870D58" w:rsidP="00870D58">
                  <w:pPr>
                    <w:jc w:val="center"/>
                    <w:rPr>
                      <w:b/>
                      <w:bCs/>
                      <w:szCs w:val="24"/>
                      <w:lang w:val="es-ES_tradnl"/>
                    </w:rPr>
                  </w:pPr>
                  <w:r w:rsidRPr="00FE2256">
                    <w:rPr>
                      <w:b/>
                      <w:bCs/>
                      <w:szCs w:val="24"/>
                      <w:lang w:val="es-ES_tradnl"/>
                    </w:rPr>
                    <w:t xml:space="preserve">EXCOMBATIENTES BENEFICIARIOS SEGÚN CENSO UNIVERSIDAD NACIONAL </w:t>
                  </w:r>
                </w:p>
              </w:tc>
            </w:tr>
            <w:tr w:rsidR="00870D58" w:rsidRPr="00FE2256" w14:paraId="1343621A" w14:textId="77777777" w:rsidTr="009F23CA">
              <w:trPr>
                <w:trHeight w:val="729"/>
              </w:trPr>
              <w:tc>
                <w:tcPr>
                  <w:tcW w:w="439" w:type="pct"/>
                  <w:shd w:val="clear" w:color="auto" w:fill="FFFFFF" w:themeFill="background1"/>
                </w:tcPr>
                <w:p w14:paraId="56692112" w14:textId="77777777" w:rsidR="00870D58" w:rsidRPr="00FE2256" w:rsidRDefault="00870D58" w:rsidP="00870D58">
                  <w:pPr>
                    <w:rPr>
                      <w:b/>
                      <w:bCs/>
                      <w:szCs w:val="24"/>
                      <w:lang w:val="es-ES_tradnl"/>
                    </w:rPr>
                  </w:pPr>
                  <w:r w:rsidRPr="00FE2256">
                    <w:rPr>
                      <w:b/>
                      <w:bCs/>
                      <w:szCs w:val="24"/>
                      <w:lang w:val="es-ES_tradnl"/>
                    </w:rPr>
                    <w:t>2018</w:t>
                  </w:r>
                </w:p>
              </w:tc>
              <w:tc>
                <w:tcPr>
                  <w:tcW w:w="1683" w:type="pct"/>
                  <w:shd w:val="clear" w:color="auto" w:fill="FFFFFF" w:themeFill="background1"/>
                </w:tcPr>
                <w:p w14:paraId="1A269166" w14:textId="77777777" w:rsidR="00870D58" w:rsidRPr="00FE2256" w:rsidRDefault="00870D58" w:rsidP="009F23CA">
                  <w:pPr>
                    <w:jc w:val="both"/>
                    <w:rPr>
                      <w:szCs w:val="24"/>
                      <w:lang w:val="es-ES_tradnl"/>
                    </w:rPr>
                  </w:pPr>
                  <w:r w:rsidRPr="00FE2256">
                    <w:rPr>
                      <w:szCs w:val="24"/>
                      <w:lang w:val="es-ES_tradnl"/>
                    </w:rPr>
                    <w:t>Diálogo intercultural para la formulación conjunta de la propuesta de instrumento normativo de adopción del “Programa especial de armonización para la reintegración y reincorporación social y económica con enfoque diferencial étnico y de género”</w:t>
                  </w:r>
                </w:p>
              </w:tc>
              <w:tc>
                <w:tcPr>
                  <w:tcW w:w="1440" w:type="pct"/>
                  <w:shd w:val="clear" w:color="auto" w:fill="FFFFFF" w:themeFill="background1"/>
                </w:tcPr>
                <w:p w14:paraId="54A4B212" w14:textId="77777777" w:rsidR="00870D58" w:rsidRPr="00FE2256" w:rsidRDefault="00870D58" w:rsidP="00870D58">
                  <w:pPr>
                    <w:jc w:val="both"/>
                    <w:rPr>
                      <w:szCs w:val="24"/>
                      <w:lang w:val="es-ES_tradnl"/>
                    </w:rPr>
                  </w:pPr>
                  <w:r w:rsidRPr="00FE2256">
                    <w:rPr>
                      <w:szCs w:val="24"/>
                    </w:rPr>
                    <w:t xml:space="preserve">El enfoque diferencial étnico de la reincorporación, a establecerse a través del “Programa especial de armonización para la reintegración y reincorporación social y económica con enfoque diferencial étnico y de género”, contempla como </w:t>
                  </w:r>
                  <w:r w:rsidRPr="00FE2256">
                    <w:rPr>
                      <w:szCs w:val="24"/>
                    </w:rPr>
                    <w:lastRenderedPageBreak/>
                    <w:t>beneficiarios a los excombatientes y desvinculados étnicamente caracterizados, al igual que a su grupo familiar y las comunidades étnicas a las cuales pertenecen o a las cuales eventualmente decidan retornar</w:t>
                  </w:r>
                </w:p>
              </w:tc>
              <w:tc>
                <w:tcPr>
                  <w:tcW w:w="1438" w:type="pct"/>
                  <w:shd w:val="clear" w:color="auto" w:fill="FFFFFF" w:themeFill="background1"/>
                </w:tcPr>
                <w:p w14:paraId="4D504956" w14:textId="77777777" w:rsidR="00870D58" w:rsidRPr="00FE2256" w:rsidRDefault="00870D58" w:rsidP="00870D58">
                  <w:pPr>
                    <w:jc w:val="both"/>
                    <w:rPr>
                      <w:szCs w:val="24"/>
                      <w:lang w:val="es-ES_tradnl"/>
                    </w:rPr>
                  </w:pPr>
                  <w:r w:rsidRPr="00FE2256">
                    <w:rPr>
                      <w:szCs w:val="24"/>
                      <w:lang w:val="es-ES_tradnl"/>
                    </w:rPr>
                    <w:lastRenderedPageBreak/>
                    <w:t>Total, de la población censada: 10.015</w:t>
                  </w:r>
                </w:p>
                <w:p w14:paraId="1C1A3831" w14:textId="77777777" w:rsidR="00870D58" w:rsidRPr="00FE2256" w:rsidRDefault="00870D58" w:rsidP="00870D58">
                  <w:pPr>
                    <w:pStyle w:val="Prrafodelista"/>
                    <w:numPr>
                      <w:ilvl w:val="0"/>
                      <w:numId w:val="14"/>
                    </w:numPr>
                    <w:ind w:left="129" w:hanging="142"/>
                    <w:jc w:val="both"/>
                    <w:rPr>
                      <w:szCs w:val="24"/>
                      <w:lang w:val="es-ES_tradnl"/>
                    </w:rPr>
                  </w:pPr>
                  <w:r w:rsidRPr="00FE2256">
                    <w:rPr>
                      <w:szCs w:val="24"/>
                      <w:lang w:val="es-ES_tradnl"/>
                    </w:rPr>
                    <w:t>Indígenas: 18% (hombres: 76%, mujeres: 24%)</w:t>
                  </w:r>
                </w:p>
                <w:p w14:paraId="34EA825F" w14:textId="77777777" w:rsidR="00870D58" w:rsidRPr="00FE2256" w:rsidRDefault="00870D58" w:rsidP="00870D58">
                  <w:pPr>
                    <w:pStyle w:val="Prrafodelista"/>
                    <w:ind w:left="129"/>
                    <w:jc w:val="both"/>
                    <w:rPr>
                      <w:szCs w:val="24"/>
                      <w:lang w:val="es-ES_tradnl"/>
                    </w:rPr>
                  </w:pPr>
                </w:p>
                <w:p w14:paraId="239856CC" w14:textId="77777777" w:rsidR="00870D58" w:rsidRPr="00FE2256" w:rsidRDefault="00870D58" w:rsidP="00870D58">
                  <w:pPr>
                    <w:pStyle w:val="Prrafodelista"/>
                    <w:numPr>
                      <w:ilvl w:val="0"/>
                      <w:numId w:val="14"/>
                    </w:numPr>
                    <w:ind w:left="129" w:hanging="142"/>
                    <w:jc w:val="both"/>
                    <w:rPr>
                      <w:szCs w:val="24"/>
                      <w:lang w:val="es-ES_tradnl"/>
                    </w:rPr>
                  </w:pPr>
                  <w:r w:rsidRPr="00FE2256">
                    <w:rPr>
                      <w:szCs w:val="24"/>
                      <w:lang w:val="es-ES_tradnl"/>
                    </w:rPr>
                    <w:t>Afrocolombianos: 12% (hombres: 86%, mujeres: 14%)</w:t>
                  </w:r>
                </w:p>
                <w:p w14:paraId="2646933F" w14:textId="77777777" w:rsidR="00870D58" w:rsidRPr="00FE2256" w:rsidRDefault="00870D58" w:rsidP="00870D58">
                  <w:pPr>
                    <w:pStyle w:val="Prrafodelista"/>
                    <w:numPr>
                      <w:ilvl w:val="0"/>
                      <w:numId w:val="14"/>
                    </w:numPr>
                    <w:ind w:left="129" w:hanging="142"/>
                    <w:jc w:val="both"/>
                    <w:rPr>
                      <w:szCs w:val="24"/>
                      <w:lang w:val="es-ES_tradnl"/>
                    </w:rPr>
                  </w:pPr>
                  <w:r w:rsidRPr="00FE2256">
                    <w:rPr>
                      <w:szCs w:val="24"/>
                      <w:lang w:val="es-ES_tradnl"/>
                    </w:rPr>
                    <w:lastRenderedPageBreak/>
                    <w:t>Palenqueros: 0,09% (hombres 67%, mujeres: 33%)</w:t>
                  </w:r>
                </w:p>
                <w:p w14:paraId="7C8BA822" w14:textId="77777777" w:rsidR="00870D58" w:rsidRPr="00FE2256" w:rsidRDefault="00870D58" w:rsidP="00870D58">
                  <w:pPr>
                    <w:pStyle w:val="Prrafodelista"/>
                    <w:ind w:left="129"/>
                    <w:jc w:val="both"/>
                    <w:rPr>
                      <w:szCs w:val="24"/>
                      <w:lang w:val="es-ES_tradnl"/>
                    </w:rPr>
                  </w:pPr>
                </w:p>
                <w:p w14:paraId="14BE0ECD" w14:textId="77777777" w:rsidR="00870D58" w:rsidRPr="00FE2256" w:rsidRDefault="00870D58" w:rsidP="00870D58">
                  <w:pPr>
                    <w:pStyle w:val="Prrafodelista"/>
                    <w:numPr>
                      <w:ilvl w:val="0"/>
                      <w:numId w:val="14"/>
                    </w:numPr>
                    <w:ind w:left="129" w:hanging="142"/>
                    <w:jc w:val="both"/>
                    <w:rPr>
                      <w:szCs w:val="24"/>
                      <w:lang w:val="es-ES_tradnl"/>
                    </w:rPr>
                  </w:pPr>
                  <w:r w:rsidRPr="00FE2256">
                    <w:rPr>
                      <w:szCs w:val="24"/>
                      <w:lang w:val="es-ES_tradnl"/>
                    </w:rPr>
                    <w:t>Raizales: 0,03% (hombres: 100%)</w:t>
                  </w:r>
                </w:p>
                <w:p w14:paraId="5A4A780E" w14:textId="77777777" w:rsidR="00870D58" w:rsidRPr="00FE2256" w:rsidRDefault="00870D58" w:rsidP="00870D58">
                  <w:pPr>
                    <w:pStyle w:val="Prrafodelista"/>
                    <w:rPr>
                      <w:szCs w:val="24"/>
                      <w:lang w:val="es-ES_tradnl"/>
                    </w:rPr>
                  </w:pPr>
                </w:p>
                <w:p w14:paraId="75ECAA04" w14:textId="77777777" w:rsidR="00870D58" w:rsidRPr="00FE2256" w:rsidRDefault="00870D58" w:rsidP="00870D58">
                  <w:pPr>
                    <w:pStyle w:val="Prrafodelista"/>
                    <w:numPr>
                      <w:ilvl w:val="0"/>
                      <w:numId w:val="14"/>
                    </w:numPr>
                    <w:ind w:left="129" w:hanging="142"/>
                    <w:jc w:val="both"/>
                    <w:rPr>
                      <w:szCs w:val="24"/>
                      <w:lang w:val="es-ES_tradnl"/>
                    </w:rPr>
                  </w:pPr>
                  <w:r w:rsidRPr="00FE2256">
                    <w:rPr>
                      <w:szCs w:val="24"/>
                      <w:lang w:val="es-ES_tradnl"/>
                    </w:rPr>
                    <w:t>ROM: 0,04% (hombres: 75%, mujeres 25%)</w:t>
                  </w:r>
                </w:p>
              </w:tc>
            </w:tr>
            <w:bookmarkEnd w:id="2"/>
          </w:tbl>
          <w:p w14:paraId="1B1742A9" w14:textId="77777777" w:rsidR="004B68D6" w:rsidRDefault="004B68D6" w:rsidP="004B68D6">
            <w:pPr>
              <w:spacing w:after="0" w:line="240" w:lineRule="auto"/>
              <w:jc w:val="both"/>
              <w:rPr>
                <w:i/>
                <w:sz w:val="24"/>
                <w:szCs w:val="24"/>
              </w:rPr>
            </w:pPr>
          </w:p>
          <w:p w14:paraId="6664FE3F" w14:textId="77777777" w:rsidR="00FE2256" w:rsidRDefault="00FE2256" w:rsidP="004B68D6">
            <w:pPr>
              <w:spacing w:after="0" w:line="240" w:lineRule="auto"/>
              <w:jc w:val="both"/>
              <w:rPr>
                <w:i/>
                <w:sz w:val="24"/>
                <w:szCs w:val="24"/>
              </w:rPr>
            </w:pPr>
            <w:r>
              <w:rPr>
                <w:i/>
                <w:sz w:val="24"/>
                <w:szCs w:val="24"/>
              </w:rPr>
              <w:t>Han participado:</w:t>
            </w:r>
          </w:p>
          <w:p w14:paraId="4B7AA136" w14:textId="77777777" w:rsidR="00FE2256" w:rsidRDefault="00FE2256" w:rsidP="004B68D6">
            <w:pPr>
              <w:spacing w:after="0" w:line="240" w:lineRule="auto"/>
              <w:jc w:val="both"/>
              <w:rPr>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2926"/>
              <w:gridCol w:w="2665"/>
              <w:gridCol w:w="2592"/>
            </w:tblGrid>
            <w:tr w:rsidR="00FE2256" w:rsidRPr="00FE2256" w14:paraId="106A089F" w14:textId="77777777" w:rsidTr="00591ABC">
              <w:trPr>
                <w:trHeight w:val="1036"/>
                <w:tblHeader/>
              </w:trPr>
              <w:tc>
                <w:tcPr>
                  <w:tcW w:w="441" w:type="pct"/>
                  <w:shd w:val="clear" w:color="auto" w:fill="BFBFBF" w:themeFill="background1" w:themeFillShade="BF"/>
                  <w:vAlign w:val="center"/>
                  <w:hideMark/>
                </w:tcPr>
                <w:p w14:paraId="3A8764CB" w14:textId="77777777" w:rsidR="00FE2256" w:rsidRPr="00FE2256" w:rsidRDefault="00FE2256" w:rsidP="00FE2256">
                  <w:pPr>
                    <w:jc w:val="center"/>
                    <w:rPr>
                      <w:b/>
                      <w:bCs/>
                      <w:szCs w:val="24"/>
                      <w:lang w:val="es-ES_tradnl"/>
                    </w:rPr>
                  </w:pPr>
                  <w:r w:rsidRPr="00FE2256">
                    <w:rPr>
                      <w:b/>
                      <w:bCs/>
                      <w:szCs w:val="24"/>
                      <w:lang w:val="es-ES_tradnl"/>
                    </w:rPr>
                    <w:t>AÑO</w:t>
                  </w:r>
                </w:p>
              </w:tc>
              <w:tc>
                <w:tcPr>
                  <w:tcW w:w="1630" w:type="pct"/>
                  <w:shd w:val="clear" w:color="auto" w:fill="BFBFBF" w:themeFill="background1" w:themeFillShade="BF"/>
                  <w:vAlign w:val="center"/>
                  <w:hideMark/>
                </w:tcPr>
                <w:p w14:paraId="773280DB" w14:textId="77777777" w:rsidR="00FE2256" w:rsidRPr="00FE2256" w:rsidRDefault="00FE2256" w:rsidP="00FE2256">
                  <w:pPr>
                    <w:jc w:val="center"/>
                    <w:rPr>
                      <w:b/>
                      <w:bCs/>
                      <w:szCs w:val="24"/>
                      <w:lang w:val="es-ES_tradnl"/>
                    </w:rPr>
                  </w:pPr>
                  <w:r w:rsidRPr="00FE2256">
                    <w:rPr>
                      <w:b/>
                      <w:bCs/>
                      <w:szCs w:val="24"/>
                      <w:lang w:val="es-ES_tradnl"/>
                    </w:rPr>
                    <w:t>NOMBRE DE ACTIVIDADES DESARROLLADAS</w:t>
                  </w:r>
                </w:p>
              </w:tc>
              <w:tc>
                <w:tcPr>
                  <w:tcW w:w="1485" w:type="pct"/>
                  <w:shd w:val="clear" w:color="auto" w:fill="BFBFBF" w:themeFill="background1" w:themeFillShade="BF"/>
                  <w:vAlign w:val="center"/>
                </w:tcPr>
                <w:p w14:paraId="67864BD7" w14:textId="77777777" w:rsidR="00FE2256" w:rsidRPr="00FE2256" w:rsidRDefault="00FE2256" w:rsidP="00FE2256">
                  <w:pPr>
                    <w:jc w:val="center"/>
                    <w:rPr>
                      <w:b/>
                      <w:bCs/>
                      <w:szCs w:val="24"/>
                      <w:lang w:val="es-ES_tradnl"/>
                    </w:rPr>
                  </w:pPr>
                  <w:r w:rsidRPr="00FE2256">
                    <w:rPr>
                      <w:b/>
                      <w:bCs/>
                      <w:szCs w:val="24"/>
                      <w:lang w:val="es-ES_tradnl"/>
                    </w:rPr>
                    <w:t xml:space="preserve">PARTICIPANTES </w:t>
                  </w:r>
                </w:p>
              </w:tc>
              <w:tc>
                <w:tcPr>
                  <w:tcW w:w="1445" w:type="pct"/>
                  <w:shd w:val="clear" w:color="auto" w:fill="BFBFBF" w:themeFill="background1" w:themeFillShade="BF"/>
                  <w:vAlign w:val="center"/>
                </w:tcPr>
                <w:p w14:paraId="261861BB" w14:textId="77777777" w:rsidR="00FE2256" w:rsidRPr="00FE2256" w:rsidRDefault="00FE2256" w:rsidP="00FE2256">
                  <w:pPr>
                    <w:jc w:val="center"/>
                    <w:rPr>
                      <w:b/>
                      <w:bCs/>
                      <w:szCs w:val="24"/>
                      <w:lang w:val="es-ES_tradnl"/>
                    </w:rPr>
                  </w:pPr>
                  <w:r w:rsidRPr="00FE2256">
                    <w:rPr>
                      <w:b/>
                      <w:bCs/>
                      <w:szCs w:val="24"/>
                      <w:lang w:val="es-ES_tradnl"/>
                    </w:rPr>
                    <w:t xml:space="preserve">MODALIDAD DE CONTROL SOCIAL PROMOVIDA </w:t>
                  </w:r>
                </w:p>
              </w:tc>
            </w:tr>
            <w:tr w:rsidR="00FE2256" w:rsidRPr="00FE2256" w14:paraId="3DD9B27A" w14:textId="77777777" w:rsidTr="00591ABC">
              <w:trPr>
                <w:trHeight w:val="394"/>
              </w:trPr>
              <w:tc>
                <w:tcPr>
                  <w:tcW w:w="441" w:type="pct"/>
                  <w:vMerge w:val="restart"/>
                  <w:shd w:val="clear" w:color="auto" w:fill="FFFFFF" w:themeFill="background1"/>
                </w:tcPr>
                <w:p w14:paraId="4ED96C64" w14:textId="77777777" w:rsidR="00FE2256" w:rsidRPr="00FE2256" w:rsidRDefault="00FE2256" w:rsidP="00FE2256">
                  <w:pPr>
                    <w:rPr>
                      <w:b/>
                      <w:bCs/>
                      <w:szCs w:val="24"/>
                      <w:lang w:val="es-ES_tradnl"/>
                    </w:rPr>
                  </w:pPr>
                  <w:r w:rsidRPr="00FE2256">
                    <w:rPr>
                      <w:b/>
                      <w:bCs/>
                      <w:szCs w:val="24"/>
                      <w:lang w:val="es-ES_tradnl"/>
                    </w:rPr>
                    <w:t>2018</w:t>
                  </w:r>
                </w:p>
              </w:tc>
              <w:tc>
                <w:tcPr>
                  <w:tcW w:w="1630" w:type="pct"/>
                  <w:vMerge w:val="restart"/>
                  <w:shd w:val="clear" w:color="auto" w:fill="FFFFFF" w:themeFill="background1"/>
                </w:tcPr>
                <w:p w14:paraId="06200DC0" w14:textId="77777777" w:rsidR="00FE2256" w:rsidRPr="00FE2256" w:rsidRDefault="00FE2256" w:rsidP="00FE2256">
                  <w:pPr>
                    <w:jc w:val="both"/>
                    <w:rPr>
                      <w:szCs w:val="24"/>
                      <w:lang w:val="es-ES_tradnl"/>
                    </w:rPr>
                  </w:pPr>
                  <w:r w:rsidRPr="00FE2256">
                    <w:rPr>
                      <w:szCs w:val="24"/>
                      <w:lang w:val="es-ES_tradnl"/>
                    </w:rPr>
                    <w:t xml:space="preserve">Diálogo intercultural para la formulación conjunta de la propuesta de instrumento normativo de adopción del “Programa especial de armonización para la reintegración y reincorporación social y económica con enfoque diferencial étnico y de género” </w:t>
                  </w:r>
                </w:p>
              </w:tc>
              <w:tc>
                <w:tcPr>
                  <w:tcW w:w="1485" w:type="pct"/>
                  <w:shd w:val="clear" w:color="auto" w:fill="FFFFFF" w:themeFill="background1"/>
                </w:tcPr>
                <w:p w14:paraId="16BC34ED" w14:textId="77777777" w:rsidR="00FE2256" w:rsidRPr="00FE2256" w:rsidRDefault="00FE2256" w:rsidP="00FE2256">
                  <w:pPr>
                    <w:jc w:val="both"/>
                    <w:rPr>
                      <w:szCs w:val="24"/>
                      <w:lang w:val="es-ES_tradnl"/>
                    </w:rPr>
                  </w:pPr>
                  <w:r w:rsidRPr="00FE2256">
                    <w:rPr>
                      <w:szCs w:val="24"/>
                    </w:rPr>
                    <w:t>Integrantes de la Instancia Especial de Alto Nivel de los Pueblos Étnicos (IEANPE)</w:t>
                  </w:r>
                </w:p>
              </w:tc>
              <w:tc>
                <w:tcPr>
                  <w:tcW w:w="1445" w:type="pct"/>
                  <w:shd w:val="clear" w:color="auto" w:fill="FFFFFF" w:themeFill="background1"/>
                </w:tcPr>
                <w:p w14:paraId="4D472816" w14:textId="77777777" w:rsidR="00FE2256" w:rsidRPr="00FE2256" w:rsidRDefault="00FE2256" w:rsidP="00FE2256">
                  <w:pPr>
                    <w:jc w:val="both"/>
                    <w:rPr>
                      <w:szCs w:val="24"/>
                      <w:lang w:val="es-ES_tradnl"/>
                    </w:rPr>
                  </w:pPr>
                  <w:r w:rsidRPr="00FE2256">
                    <w:rPr>
                      <w:szCs w:val="24"/>
                      <w:lang w:val="es-ES_tradnl"/>
                    </w:rPr>
                    <w:t xml:space="preserve">Participación efectiva de las organizaciones étnicas en la formulación conjunta de indicadores de implementación del numeral 6.2., Capítulo étnico del Acuerdo Final   / Participación ciudadana </w:t>
                  </w:r>
                </w:p>
              </w:tc>
            </w:tr>
            <w:tr w:rsidR="00FE2256" w:rsidRPr="00FE2256" w14:paraId="14C6F2E6" w14:textId="77777777" w:rsidTr="00591ABC">
              <w:trPr>
                <w:trHeight w:val="394"/>
              </w:trPr>
              <w:tc>
                <w:tcPr>
                  <w:tcW w:w="441" w:type="pct"/>
                  <w:vMerge/>
                  <w:hideMark/>
                </w:tcPr>
                <w:p w14:paraId="63A0CE08" w14:textId="77777777" w:rsidR="00FE2256" w:rsidRPr="00FE2256" w:rsidRDefault="00FE2256" w:rsidP="00FE2256">
                  <w:pPr>
                    <w:rPr>
                      <w:b/>
                      <w:bCs/>
                      <w:szCs w:val="24"/>
                      <w:lang w:val="es-ES_tradnl"/>
                    </w:rPr>
                  </w:pPr>
                </w:p>
              </w:tc>
              <w:tc>
                <w:tcPr>
                  <w:tcW w:w="1630" w:type="pct"/>
                  <w:vMerge/>
                  <w:hideMark/>
                </w:tcPr>
                <w:p w14:paraId="2B0CEF56" w14:textId="77777777" w:rsidR="00FE2256" w:rsidRPr="00FE2256" w:rsidRDefault="00FE2256" w:rsidP="00FE2256">
                  <w:pPr>
                    <w:jc w:val="both"/>
                    <w:rPr>
                      <w:szCs w:val="24"/>
                      <w:lang w:val="es-ES_tradnl"/>
                    </w:rPr>
                  </w:pPr>
                </w:p>
              </w:tc>
              <w:tc>
                <w:tcPr>
                  <w:tcW w:w="14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467555" w14:textId="77777777" w:rsidR="00FE2256" w:rsidRPr="00FE2256" w:rsidRDefault="00FE2256" w:rsidP="00FE2256">
                  <w:pPr>
                    <w:pStyle w:val="Prrafodelista"/>
                    <w:numPr>
                      <w:ilvl w:val="0"/>
                      <w:numId w:val="15"/>
                    </w:numPr>
                    <w:ind w:left="287" w:hanging="284"/>
                    <w:jc w:val="both"/>
                    <w:rPr>
                      <w:szCs w:val="24"/>
                      <w:lang w:val="es-ES_tradnl"/>
                    </w:rPr>
                  </w:pPr>
                  <w:r w:rsidRPr="00FE2256">
                    <w:rPr>
                      <w:szCs w:val="24"/>
                    </w:rPr>
                    <w:t>Componente indígena: Delegados técnicos y políticos avalados por las 5 organizaciones nacionales indígenas (CIT, ONIC, OPIAC, AICO y Gobierno Mayor)</w:t>
                  </w:r>
                </w:p>
                <w:p w14:paraId="6C101578" w14:textId="77777777" w:rsidR="00FE2256" w:rsidRPr="00FE2256" w:rsidRDefault="00FE2256" w:rsidP="00FE2256">
                  <w:pPr>
                    <w:pStyle w:val="Prrafodelista"/>
                    <w:numPr>
                      <w:ilvl w:val="0"/>
                      <w:numId w:val="15"/>
                    </w:numPr>
                    <w:ind w:left="287" w:hanging="284"/>
                    <w:jc w:val="both"/>
                    <w:rPr>
                      <w:szCs w:val="24"/>
                      <w:lang w:val="es-ES_tradnl"/>
                    </w:rPr>
                  </w:pPr>
                  <w:r w:rsidRPr="00FE2256">
                    <w:rPr>
                      <w:szCs w:val="24"/>
                      <w:lang w:val="es-ES_tradnl"/>
                    </w:rPr>
                    <w:t>Mesa Nacional de jóvenes indígenas de la</w:t>
                  </w:r>
                  <w:r w:rsidRPr="00FE2256">
                    <w:rPr>
                      <w:szCs w:val="24"/>
                    </w:rPr>
                    <w:t xml:space="preserve"> Organización Nacional Indígena de Colombia (ONIC) </w:t>
                  </w:r>
                  <w:r w:rsidRPr="00FE2256">
                    <w:rPr>
                      <w:szCs w:val="24"/>
                      <w:lang w:val="es-ES_tradnl"/>
                    </w:rPr>
                    <w:t xml:space="preserve"> </w:t>
                  </w:r>
                </w:p>
                <w:p w14:paraId="40148365" w14:textId="77777777" w:rsidR="00FE2256" w:rsidRPr="00FE2256" w:rsidRDefault="00FE2256" w:rsidP="00FE2256">
                  <w:pPr>
                    <w:pStyle w:val="Prrafodelista"/>
                    <w:numPr>
                      <w:ilvl w:val="0"/>
                      <w:numId w:val="15"/>
                    </w:numPr>
                    <w:ind w:left="287" w:hanging="284"/>
                    <w:jc w:val="both"/>
                    <w:rPr>
                      <w:szCs w:val="24"/>
                      <w:lang w:val="es-ES_tradnl"/>
                    </w:rPr>
                  </w:pPr>
                  <w:r w:rsidRPr="00FE2256">
                    <w:rPr>
                      <w:szCs w:val="24"/>
                    </w:rPr>
                    <w:t xml:space="preserve">Componente comunidades negras, afrocolombianas, raizales y palenqueras: Delegados del Consejo Nacional de Paz </w:t>
                  </w:r>
                  <w:r w:rsidRPr="00FE2256">
                    <w:rPr>
                      <w:szCs w:val="24"/>
                    </w:rPr>
                    <w:lastRenderedPageBreak/>
                    <w:t>Afrocolombiano (CONPA)</w:t>
                  </w:r>
                </w:p>
              </w:tc>
              <w:tc>
                <w:tcPr>
                  <w:tcW w:w="1445" w:type="pct"/>
                  <w:shd w:val="clear" w:color="auto" w:fill="FFFFFF" w:themeFill="background1"/>
                </w:tcPr>
                <w:p w14:paraId="6E019B9F" w14:textId="77777777" w:rsidR="00FE2256" w:rsidRPr="00FE2256" w:rsidRDefault="00FE2256" w:rsidP="00FE2256">
                  <w:pPr>
                    <w:jc w:val="both"/>
                    <w:rPr>
                      <w:szCs w:val="24"/>
                      <w:lang w:val="es-ES_tradnl"/>
                    </w:rPr>
                  </w:pPr>
                  <w:r w:rsidRPr="00FE2256">
                    <w:rPr>
                      <w:szCs w:val="24"/>
                      <w:lang w:val="es-ES_tradnl"/>
                    </w:rPr>
                    <w:lastRenderedPageBreak/>
                    <w:t>Participación efectiva de las organizaciones étnicas en la formulación conjunta de la propuesta de instrumento normativo de adopción del Programa especial de armonización   / Participación ciudadana</w:t>
                  </w:r>
                </w:p>
                <w:p w14:paraId="4EBC0C1C" w14:textId="77777777" w:rsidR="00FE2256" w:rsidRPr="00FE2256" w:rsidRDefault="00FE2256" w:rsidP="00FE2256">
                  <w:pPr>
                    <w:jc w:val="both"/>
                    <w:rPr>
                      <w:szCs w:val="24"/>
                      <w:lang w:val="es-ES_tradnl"/>
                    </w:rPr>
                  </w:pPr>
                </w:p>
                <w:p w14:paraId="1F297700" w14:textId="77777777" w:rsidR="00FE2256" w:rsidRPr="00FE2256" w:rsidRDefault="00FE2256" w:rsidP="00FE2256">
                  <w:pPr>
                    <w:jc w:val="both"/>
                    <w:rPr>
                      <w:szCs w:val="24"/>
                      <w:lang w:val="es-ES_tradnl"/>
                    </w:rPr>
                  </w:pPr>
                  <w:r w:rsidRPr="00FE2256">
                    <w:rPr>
                      <w:szCs w:val="24"/>
                      <w:lang w:val="es-ES_tradnl"/>
                    </w:rPr>
                    <w:t xml:space="preserve">Acompañamiento de la Procuraduría Delegada para Asuntos Étnicos </w:t>
                  </w:r>
                </w:p>
              </w:tc>
            </w:tr>
          </w:tbl>
          <w:p w14:paraId="2F61285D" w14:textId="77777777" w:rsidR="00FE2256" w:rsidRDefault="00FE2256" w:rsidP="004B68D6">
            <w:pPr>
              <w:spacing w:after="0" w:line="240" w:lineRule="auto"/>
              <w:jc w:val="both"/>
              <w:rPr>
                <w:i/>
                <w:sz w:val="24"/>
                <w:szCs w:val="24"/>
              </w:rPr>
            </w:pPr>
          </w:p>
        </w:tc>
      </w:tr>
      <w:tr w:rsidR="004B68D6" w14:paraId="35378410" w14:textId="77777777" w:rsidTr="00870D58">
        <w:tc>
          <w:tcPr>
            <w:tcW w:w="9214" w:type="dxa"/>
            <w:shd w:val="clear" w:color="auto" w:fill="F2F2F2"/>
          </w:tcPr>
          <w:p w14:paraId="3183AFF3" w14:textId="77777777" w:rsidR="004B68D6" w:rsidRDefault="004B68D6" w:rsidP="004B68D6">
            <w:pPr>
              <w:spacing w:after="0" w:line="240" w:lineRule="auto"/>
              <w:rPr>
                <w:color w:val="3366CC"/>
                <w:sz w:val="32"/>
                <w:szCs w:val="32"/>
                <w:u w:val="single"/>
              </w:rPr>
            </w:pPr>
            <w:r>
              <w:rPr>
                <w:color w:val="3366CC"/>
                <w:sz w:val="32"/>
                <w:szCs w:val="32"/>
                <w:u w:val="single"/>
              </w:rPr>
              <w:lastRenderedPageBreak/>
              <w:t xml:space="preserve">¿Quiénes participaron en esta acción y cómo se promovió el control social? </w:t>
            </w:r>
            <w:r>
              <w:rPr>
                <w:noProof/>
                <w:lang w:eastAsia="es-CO"/>
              </w:rPr>
              <w:drawing>
                <wp:anchor distT="0" distB="0" distL="114300" distR="114300" simplePos="0" relativeHeight="251696128" behindDoc="0" locked="0" layoutInCell="1" hidden="0" allowOverlap="1" wp14:anchorId="05AE4B44" wp14:editId="0A8A2C06">
                  <wp:simplePos x="0" y="0"/>
                  <wp:positionH relativeFrom="column">
                    <wp:posOffset>-85724</wp:posOffset>
                  </wp:positionH>
                  <wp:positionV relativeFrom="paragraph">
                    <wp:posOffset>0</wp:posOffset>
                  </wp:positionV>
                  <wp:extent cx="958850" cy="861695"/>
                  <wp:effectExtent l="0" t="0" r="0" b="0"/>
                  <wp:wrapSquare wrapText="bothSides" distT="0" distB="0" distL="114300" distR="114300"/>
                  <wp:docPr id="3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958850" cy="861695"/>
                          </a:xfrm>
                          <a:prstGeom prst="rect">
                            <a:avLst/>
                          </a:prstGeom>
                          <a:ln/>
                        </pic:spPr>
                      </pic:pic>
                    </a:graphicData>
                  </a:graphic>
                </wp:anchor>
              </w:drawing>
            </w:r>
          </w:p>
          <w:p w14:paraId="2401B912" w14:textId="77777777" w:rsidR="004B68D6" w:rsidRDefault="004B68D6" w:rsidP="004B68D6">
            <w:pPr>
              <w:spacing w:after="0" w:line="240" w:lineRule="auto"/>
              <w:jc w:val="both"/>
              <w:rPr>
                <w:i/>
                <w:sz w:val="24"/>
                <w:szCs w:val="24"/>
              </w:rPr>
            </w:pPr>
            <w:r w:rsidRPr="00E27ED4">
              <w:rPr>
                <w:i/>
                <w:sz w:val="24"/>
                <w:szCs w:val="24"/>
              </w:rPr>
              <w:t>2018</w:t>
            </w:r>
          </w:p>
          <w:p w14:paraId="7125BF6D" w14:textId="77777777" w:rsidR="004B68D6" w:rsidRDefault="004B68D6" w:rsidP="004B68D6">
            <w:pPr>
              <w:spacing w:after="0" w:line="240" w:lineRule="auto"/>
              <w:rPr>
                <w:color w:val="000000"/>
                <w:sz w:val="24"/>
                <w:szCs w:val="24"/>
              </w:rPr>
            </w:pPr>
          </w:p>
          <w:p w14:paraId="502DBB46" w14:textId="77777777" w:rsidR="004B68D6" w:rsidRDefault="004B68D6" w:rsidP="004B68D6">
            <w:pPr>
              <w:spacing w:after="0" w:line="240" w:lineRule="auto"/>
              <w:jc w:val="both"/>
              <w:rPr>
                <w:color w:val="000000"/>
                <w:sz w:val="24"/>
                <w:szCs w:val="24"/>
              </w:rPr>
            </w:pPr>
          </w:p>
          <w:p w14:paraId="05763DE1" w14:textId="77777777" w:rsidR="004B68D6" w:rsidRDefault="004B68D6" w:rsidP="004B68D6">
            <w:pPr>
              <w:spacing w:after="0" w:line="240" w:lineRule="auto"/>
              <w:jc w:val="both"/>
              <w:rPr>
                <w:color w:val="000000"/>
                <w:sz w:val="24"/>
                <w:szCs w:val="24"/>
              </w:rPr>
            </w:pPr>
            <w:r>
              <w:rPr>
                <w:color w:val="000000"/>
                <w:sz w:val="24"/>
                <w:szCs w:val="24"/>
              </w:rPr>
              <w:t xml:space="preserve">Lo invitamos  a hacer control social a los contratos que se celebran por parte de las entidades públicas en el portal de Colombia Compra Eficiente </w:t>
            </w:r>
            <w:hyperlink r:id="rId46">
              <w:r>
                <w:rPr>
                  <w:color w:val="0563C1"/>
                  <w:sz w:val="24"/>
                  <w:szCs w:val="24"/>
                  <w:u w:val="single"/>
                </w:rPr>
                <w:t>www.colombiacompra.gov.co</w:t>
              </w:r>
            </w:hyperlink>
            <w:r>
              <w:rPr>
                <w:color w:val="000000"/>
                <w:sz w:val="24"/>
                <w:szCs w:val="24"/>
              </w:rPr>
              <w:t xml:space="preserve"> </w:t>
            </w:r>
          </w:p>
          <w:p w14:paraId="2430A53A" w14:textId="77777777" w:rsidR="004B68D6" w:rsidRDefault="004B68D6" w:rsidP="004B68D6">
            <w:pPr>
              <w:spacing w:after="0" w:line="240" w:lineRule="auto"/>
              <w:rPr>
                <w:color w:val="000000"/>
                <w:sz w:val="24"/>
                <w:szCs w:val="24"/>
              </w:rPr>
            </w:pPr>
          </w:p>
          <w:p w14:paraId="793F564B" w14:textId="77777777" w:rsidR="004B68D6" w:rsidRDefault="004B68D6" w:rsidP="004B68D6">
            <w:pPr>
              <w:spacing w:after="0" w:line="240" w:lineRule="auto"/>
              <w:jc w:val="both"/>
              <w:rPr>
                <w:color w:val="000000"/>
                <w:sz w:val="24"/>
                <w:szCs w:val="24"/>
              </w:rPr>
            </w:pPr>
            <w:r>
              <w:rPr>
                <w:color w:val="000000"/>
                <w:sz w:val="24"/>
                <w:szCs w:val="24"/>
              </w:rPr>
              <w:t>- Para efectos de consulta de los contratos celebrados con vigencia 2018, lo invitamos a visitarlos siguientes enlaces. Allí indique el nombre de la Entidad y el número de contrato en el espacio señalado “Buscar Proceso de Contratación” y luego seleccione “Buscar”.</w:t>
            </w:r>
          </w:p>
          <w:p w14:paraId="0DDE6C3E" w14:textId="77777777" w:rsidR="004B68D6" w:rsidRDefault="004B68D6" w:rsidP="004B68D6">
            <w:pPr>
              <w:spacing w:after="0" w:line="240" w:lineRule="auto"/>
              <w:jc w:val="both"/>
              <w:rPr>
                <w:color w:val="000000"/>
                <w:sz w:val="24"/>
                <w:szCs w:val="24"/>
              </w:rPr>
            </w:pPr>
          </w:p>
          <w:p w14:paraId="28EB36B4" w14:textId="77777777" w:rsidR="004B68D6" w:rsidRDefault="006E73DE" w:rsidP="004B68D6">
            <w:pPr>
              <w:spacing w:after="0" w:line="240" w:lineRule="auto"/>
              <w:rPr>
                <w:color w:val="000000"/>
                <w:sz w:val="24"/>
                <w:szCs w:val="24"/>
              </w:rPr>
            </w:pPr>
            <w:hyperlink r:id="rId47">
              <w:r w:rsidR="004B68D6">
                <w:rPr>
                  <w:color w:val="0563C1"/>
                  <w:sz w:val="24"/>
                  <w:szCs w:val="24"/>
                  <w:u w:val="single"/>
                </w:rPr>
                <w:t>https://www.colombiacompra.gov.co/secop/busqueda-de-procesos-de-contratacion</w:t>
              </w:r>
            </w:hyperlink>
            <w:r w:rsidR="004B68D6">
              <w:rPr>
                <w:color w:val="000000"/>
                <w:sz w:val="24"/>
                <w:szCs w:val="24"/>
              </w:rPr>
              <w:t xml:space="preserve"> </w:t>
            </w:r>
          </w:p>
          <w:p w14:paraId="629E695C" w14:textId="77777777" w:rsidR="004B68D6" w:rsidRDefault="006E73DE" w:rsidP="004B68D6">
            <w:pPr>
              <w:spacing w:after="0" w:line="240" w:lineRule="auto"/>
              <w:rPr>
                <w:color w:val="000000"/>
                <w:sz w:val="24"/>
                <w:szCs w:val="24"/>
              </w:rPr>
            </w:pPr>
            <w:hyperlink r:id="rId48">
              <w:r w:rsidR="004B68D6">
                <w:rPr>
                  <w:color w:val="0563C1"/>
                  <w:sz w:val="24"/>
                  <w:szCs w:val="24"/>
                  <w:u w:val="single"/>
                </w:rPr>
                <w:t>https://www.contratos.gov.co/consultas/inicioConsulta.do</w:t>
              </w:r>
            </w:hyperlink>
            <w:r w:rsidR="004B68D6">
              <w:rPr>
                <w:color w:val="000000"/>
                <w:sz w:val="24"/>
                <w:szCs w:val="24"/>
              </w:rPr>
              <w:t xml:space="preserve">  </w:t>
            </w:r>
          </w:p>
          <w:p w14:paraId="723CE3AF" w14:textId="77777777" w:rsidR="004B68D6" w:rsidRDefault="004B68D6" w:rsidP="004B68D6">
            <w:pPr>
              <w:spacing w:after="0" w:line="240" w:lineRule="auto"/>
              <w:rPr>
                <w:color w:val="000000"/>
                <w:sz w:val="24"/>
                <w:szCs w:val="24"/>
              </w:rPr>
            </w:pPr>
          </w:p>
          <w:p w14:paraId="24F794AE" w14:textId="77777777" w:rsidR="004B68D6" w:rsidRDefault="004B68D6" w:rsidP="004B68D6">
            <w:pPr>
              <w:spacing w:after="0" w:line="240" w:lineRule="auto"/>
              <w:jc w:val="both"/>
              <w:rPr>
                <w:color w:val="000000"/>
                <w:sz w:val="24"/>
                <w:szCs w:val="24"/>
              </w:rPr>
            </w:pPr>
            <w:r>
              <w:rPr>
                <w:color w:val="000000"/>
                <w:sz w:val="24"/>
                <w:szCs w:val="24"/>
              </w:rPr>
              <w:t xml:space="preserve">No obstante, y de manera indicativa, relacionamos contratos que hemos celebrado, los cuales están relacionados con las actividades indicadas en esta acción, sin perjuicio de que la totalidad de los mismos puede ser consultada en el portal de Colombia Compra Eficiente ya indicado. </w:t>
            </w:r>
          </w:p>
          <w:p w14:paraId="490FA476" w14:textId="77777777" w:rsidR="004B68D6" w:rsidRDefault="004B68D6" w:rsidP="004B68D6">
            <w:pPr>
              <w:spacing w:after="0" w:line="240" w:lineRule="auto"/>
              <w:jc w:val="both"/>
              <w:rPr>
                <w:i/>
                <w:sz w:val="24"/>
                <w:szCs w:val="24"/>
              </w:rPr>
            </w:pPr>
          </w:p>
          <w:tbl>
            <w:tblPr>
              <w:tblStyle w:val="a3"/>
              <w:tblW w:w="8898" w:type="dxa"/>
              <w:tblInd w:w="0" w:type="dxa"/>
              <w:tblLook w:val="0400" w:firstRow="0" w:lastRow="0" w:firstColumn="0" w:lastColumn="0" w:noHBand="0" w:noVBand="1"/>
            </w:tblPr>
            <w:tblGrid>
              <w:gridCol w:w="4449"/>
              <w:gridCol w:w="4449"/>
            </w:tblGrid>
            <w:tr w:rsidR="004B68D6" w14:paraId="1CF59F31" w14:textId="77777777" w:rsidTr="00870D58">
              <w:trPr>
                <w:trHeight w:val="400"/>
              </w:trPr>
              <w:tc>
                <w:tcPr>
                  <w:tcW w:w="4449" w:type="dxa"/>
                  <w:shd w:val="clear" w:color="auto" w:fill="A6A6A6"/>
                </w:tcPr>
                <w:p w14:paraId="7825271E" w14:textId="77777777" w:rsidR="004B68D6" w:rsidRPr="00970E34" w:rsidRDefault="004B68D6" w:rsidP="004B68D6">
                  <w:pPr>
                    <w:spacing w:after="0" w:line="240" w:lineRule="auto"/>
                    <w:jc w:val="both"/>
                    <w:rPr>
                      <w:i/>
                      <w:sz w:val="24"/>
                      <w:szCs w:val="24"/>
                    </w:rPr>
                  </w:pPr>
                  <w:r w:rsidRPr="00970E34">
                    <w:rPr>
                      <w:i/>
                      <w:sz w:val="24"/>
                      <w:szCs w:val="24"/>
                    </w:rPr>
                    <w:t xml:space="preserve">Número de Contrato/Año </w:t>
                  </w:r>
                </w:p>
              </w:tc>
              <w:tc>
                <w:tcPr>
                  <w:tcW w:w="4449" w:type="dxa"/>
                  <w:shd w:val="clear" w:color="auto" w:fill="A6A6A6"/>
                </w:tcPr>
                <w:p w14:paraId="445AAB73" w14:textId="77777777" w:rsidR="004B68D6" w:rsidRPr="00970E34" w:rsidRDefault="004B68D6" w:rsidP="004B68D6">
                  <w:pPr>
                    <w:spacing w:after="0" w:line="240" w:lineRule="auto"/>
                    <w:jc w:val="both"/>
                    <w:rPr>
                      <w:i/>
                      <w:sz w:val="24"/>
                      <w:szCs w:val="24"/>
                    </w:rPr>
                  </w:pPr>
                  <w:r w:rsidRPr="00970E34">
                    <w:rPr>
                      <w:i/>
                      <w:sz w:val="24"/>
                      <w:szCs w:val="24"/>
                    </w:rPr>
                    <w:t>Informe de supervisión o interventoría</w:t>
                  </w:r>
                </w:p>
                <w:p w14:paraId="657036DD" w14:textId="77777777" w:rsidR="004B68D6" w:rsidRPr="00970E34" w:rsidRDefault="004B68D6" w:rsidP="004B68D6">
                  <w:pPr>
                    <w:spacing w:after="0" w:line="240" w:lineRule="auto"/>
                    <w:jc w:val="both"/>
                    <w:rPr>
                      <w:i/>
                      <w:sz w:val="20"/>
                      <w:szCs w:val="20"/>
                    </w:rPr>
                  </w:pPr>
                  <w:r w:rsidRPr="00970E34">
                    <w:rPr>
                      <w:i/>
                      <w:sz w:val="20"/>
                      <w:szCs w:val="20"/>
                    </w:rPr>
                    <w:t>Conozca el informe del interventor o el supervisor aquí</w:t>
                  </w:r>
                </w:p>
              </w:tc>
            </w:tr>
            <w:tr w:rsidR="004B68D6" w14:paraId="0A408A7A" w14:textId="77777777" w:rsidTr="00870D58">
              <w:trPr>
                <w:trHeight w:val="400"/>
              </w:trPr>
              <w:tc>
                <w:tcPr>
                  <w:tcW w:w="4449" w:type="dxa"/>
                  <w:shd w:val="clear" w:color="auto" w:fill="auto"/>
                </w:tcPr>
                <w:p w14:paraId="15E8EBA7" w14:textId="77777777" w:rsidR="004B68D6" w:rsidRDefault="00701B88" w:rsidP="004B68D6">
                  <w:pPr>
                    <w:spacing w:after="0" w:line="240" w:lineRule="auto"/>
                    <w:jc w:val="both"/>
                    <w:rPr>
                      <w:i/>
                      <w:sz w:val="24"/>
                      <w:szCs w:val="24"/>
                    </w:rPr>
                  </w:pPr>
                  <w:r>
                    <w:rPr>
                      <w:i/>
                      <w:sz w:val="24"/>
                      <w:szCs w:val="24"/>
                    </w:rPr>
                    <w:t>3 Profesionales</w:t>
                  </w:r>
                </w:p>
                <w:p w14:paraId="082B570C" w14:textId="77777777" w:rsidR="004B68D6" w:rsidRDefault="004B68D6" w:rsidP="004B68D6">
                  <w:pPr>
                    <w:spacing w:after="0" w:line="240" w:lineRule="auto"/>
                    <w:jc w:val="both"/>
                    <w:rPr>
                      <w:i/>
                      <w:sz w:val="24"/>
                      <w:szCs w:val="24"/>
                    </w:rPr>
                  </w:pPr>
                </w:p>
                <w:p w14:paraId="23A518C5" w14:textId="52A1118E" w:rsidR="008F4DFB" w:rsidRDefault="008F4DFB" w:rsidP="004B68D6">
                  <w:pPr>
                    <w:spacing w:after="0" w:line="240" w:lineRule="auto"/>
                    <w:jc w:val="both"/>
                    <w:rPr>
                      <w:i/>
                      <w:sz w:val="24"/>
                      <w:szCs w:val="24"/>
                    </w:rPr>
                  </w:pPr>
                </w:p>
              </w:tc>
              <w:tc>
                <w:tcPr>
                  <w:tcW w:w="4449" w:type="dxa"/>
                  <w:shd w:val="clear" w:color="auto" w:fill="auto"/>
                </w:tcPr>
                <w:p w14:paraId="0FB412C3" w14:textId="77777777" w:rsidR="004B68D6" w:rsidRDefault="006E73DE" w:rsidP="004B68D6">
                  <w:pPr>
                    <w:spacing w:after="0" w:line="240" w:lineRule="auto"/>
                    <w:jc w:val="both"/>
                    <w:rPr>
                      <w:i/>
                      <w:sz w:val="24"/>
                      <w:szCs w:val="24"/>
                    </w:rPr>
                  </w:pPr>
                  <w:hyperlink r:id="rId49">
                    <w:r w:rsidR="00867C0C">
                      <w:rPr>
                        <w:color w:val="0563C1"/>
                        <w:sz w:val="24"/>
                        <w:szCs w:val="24"/>
                        <w:u w:val="single"/>
                      </w:rPr>
                      <w:t>www.colombiacompra.gov.co</w:t>
                    </w:r>
                  </w:hyperlink>
                </w:p>
              </w:tc>
            </w:tr>
          </w:tbl>
          <w:p w14:paraId="690D104F" w14:textId="77777777" w:rsidR="004B68D6" w:rsidRDefault="004B68D6" w:rsidP="004B68D6">
            <w:pPr>
              <w:spacing w:after="0" w:line="240" w:lineRule="auto"/>
              <w:jc w:val="both"/>
              <w:rPr>
                <w:i/>
                <w:sz w:val="24"/>
                <w:szCs w:val="24"/>
              </w:rPr>
            </w:pPr>
          </w:p>
        </w:tc>
      </w:tr>
      <w:tr w:rsidR="004B68D6" w14:paraId="65234FC7" w14:textId="77777777" w:rsidTr="00870D58">
        <w:trPr>
          <w:trHeight w:val="1420"/>
        </w:trPr>
        <w:tc>
          <w:tcPr>
            <w:tcW w:w="9214" w:type="dxa"/>
            <w:shd w:val="clear" w:color="auto" w:fill="F2F2F2"/>
          </w:tcPr>
          <w:p w14:paraId="2DD219BA" w14:textId="77777777" w:rsidR="004B68D6" w:rsidRDefault="004B68D6" w:rsidP="004B68D6">
            <w:pPr>
              <w:spacing w:after="0" w:line="240" w:lineRule="auto"/>
              <w:rPr>
                <w:color w:val="3366CC"/>
                <w:sz w:val="32"/>
                <w:szCs w:val="32"/>
                <w:u w:val="single"/>
              </w:rPr>
            </w:pPr>
            <w:r>
              <w:rPr>
                <w:color w:val="3366CC"/>
                <w:sz w:val="32"/>
                <w:szCs w:val="32"/>
                <w:u w:val="single"/>
              </w:rPr>
              <w:t>¿En qué territorios se desarrolló la acción?</w:t>
            </w:r>
            <w:r>
              <w:rPr>
                <w:noProof/>
                <w:lang w:eastAsia="es-CO"/>
              </w:rPr>
              <w:drawing>
                <wp:anchor distT="0" distB="0" distL="114300" distR="114300" simplePos="0" relativeHeight="251697152" behindDoc="0" locked="0" layoutInCell="1" hidden="0" allowOverlap="1" wp14:anchorId="71C79E1F" wp14:editId="1209F118">
                  <wp:simplePos x="0" y="0"/>
                  <wp:positionH relativeFrom="column">
                    <wp:posOffset>-85724</wp:posOffset>
                  </wp:positionH>
                  <wp:positionV relativeFrom="paragraph">
                    <wp:posOffset>8255</wp:posOffset>
                  </wp:positionV>
                  <wp:extent cx="938530" cy="842645"/>
                  <wp:effectExtent l="0" t="0" r="0" b="0"/>
                  <wp:wrapSquare wrapText="bothSides" distT="0" distB="0" distL="114300" distR="11430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938530" cy="842645"/>
                          </a:xfrm>
                          <a:prstGeom prst="rect">
                            <a:avLst/>
                          </a:prstGeom>
                          <a:ln/>
                        </pic:spPr>
                      </pic:pic>
                    </a:graphicData>
                  </a:graphic>
                </wp:anchor>
              </w:drawing>
            </w:r>
          </w:p>
          <w:p w14:paraId="7031CC15" w14:textId="77777777" w:rsidR="004B68D6" w:rsidRDefault="004B68D6" w:rsidP="004B68D6">
            <w:pPr>
              <w:spacing w:after="0" w:line="240" w:lineRule="auto"/>
              <w:jc w:val="both"/>
              <w:rPr>
                <w:i/>
                <w:sz w:val="24"/>
                <w:szCs w:val="24"/>
              </w:rPr>
            </w:pPr>
            <w:r>
              <w:rPr>
                <w:i/>
                <w:sz w:val="24"/>
                <w:szCs w:val="24"/>
              </w:rPr>
              <w:t>2018</w:t>
            </w:r>
          </w:p>
          <w:p w14:paraId="416F47D3" w14:textId="77777777" w:rsidR="004B68D6" w:rsidRDefault="00FE2256" w:rsidP="00591ABC">
            <w:pPr>
              <w:rPr>
                <w:i/>
                <w:sz w:val="24"/>
                <w:szCs w:val="24"/>
              </w:rPr>
            </w:pPr>
            <w:r>
              <w:rPr>
                <w:rFonts w:cs="Arial"/>
                <w:i/>
                <w:sz w:val="24"/>
                <w:szCs w:val="24"/>
                <w:lang w:val="es-ES"/>
              </w:rPr>
              <w:t>Para la vigencia 2018,</w:t>
            </w:r>
            <w:r w:rsidRPr="00FE2256">
              <w:rPr>
                <w:rFonts w:cs="Arial"/>
                <w:i/>
                <w:sz w:val="24"/>
                <w:szCs w:val="24"/>
                <w:lang w:val="es-ES"/>
              </w:rPr>
              <w:t xml:space="preserve"> la ARN avanz</w:t>
            </w:r>
            <w:r>
              <w:rPr>
                <w:rFonts w:cs="Arial"/>
                <w:i/>
                <w:sz w:val="24"/>
                <w:szCs w:val="24"/>
                <w:lang w:val="es-ES"/>
              </w:rPr>
              <w:t>ó</w:t>
            </w:r>
            <w:r w:rsidRPr="00FE2256">
              <w:rPr>
                <w:rFonts w:cs="Arial"/>
                <w:i/>
                <w:sz w:val="24"/>
                <w:szCs w:val="24"/>
                <w:lang w:val="es-ES"/>
              </w:rPr>
              <w:t xml:space="preserve"> con las organizaciones étnicas en la fase de formulación y concertación conjunta de la propuesta de instrumento normativo de adopción del Programa especial de armonización. La implementación del programa en el territorio nacional se definirá una vez se surta el proceso de consulta previa a través de los mecanismos e instancias establecidas por la Constitución Política, los marcos normativos reglamentarios y la jurisprudencia de la Corte Constitucional.</w:t>
            </w:r>
          </w:p>
        </w:tc>
      </w:tr>
    </w:tbl>
    <w:p w14:paraId="16B8753D" w14:textId="77777777" w:rsidR="004B68D6" w:rsidRPr="006C4653" w:rsidRDefault="004B68D6">
      <w:pPr>
        <w:spacing w:line="240" w:lineRule="auto"/>
        <w:rPr>
          <w:b/>
          <w:sz w:val="48"/>
          <w:szCs w:val="56"/>
        </w:rPr>
      </w:pPr>
    </w:p>
    <w:p w14:paraId="3D7666DF" w14:textId="77777777" w:rsidR="008B39A9" w:rsidRDefault="003D6F43">
      <w:pPr>
        <w:jc w:val="both"/>
        <w:rPr>
          <w:b/>
          <w:color w:val="000000"/>
          <w:sz w:val="44"/>
          <w:szCs w:val="44"/>
        </w:rPr>
      </w:pPr>
      <w:r>
        <w:rPr>
          <w:b/>
          <w:color w:val="000000"/>
          <w:sz w:val="56"/>
          <w:szCs w:val="56"/>
        </w:rPr>
        <w:lastRenderedPageBreak/>
        <w:t xml:space="preserve">2.  </w:t>
      </w:r>
      <w:r>
        <w:rPr>
          <w:b/>
          <w:color w:val="000000"/>
          <w:sz w:val="44"/>
          <w:szCs w:val="44"/>
        </w:rPr>
        <w:t xml:space="preserve">Acciones que se derivan del cumplimiento de </w:t>
      </w:r>
      <w:r>
        <w:rPr>
          <w:b/>
          <w:color w:val="000000"/>
          <w:sz w:val="54"/>
          <w:szCs w:val="54"/>
          <w:u w:val="single"/>
        </w:rPr>
        <w:t>instrumentos normativos</w:t>
      </w:r>
      <w:r>
        <w:rPr>
          <w:color w:val="000000"/>
          <w:sz w:val="54"/>
          <w:szCs w:val="54"/>
        </w:rPr>
        <w:t xml:space="preserve"> y</w:t>
      </w:r>
      <w:r>
        <w:rPr>
          <w:b/>
          <w:color w:val="000000"/>
          <w:sz w:val="54"/>
          <w:szCs w:val="54"/>
        </w:rPr>
        <w:t xml:space="preserve"> </w:t>
      </w:r>
      <w:r>
        <w:rPr>
          <w:b/>
          <w:color w:val="000000"/>
          <w:sz w:val="54"/>
          <w:szCs w:val="54"/>
          <w:u w:val="single"/>
        </w:rPr>
        <w:t>otras acciones</w:t>
      </w:r>
      <w:r>
        <w:rPr>
          <w:b/>
          <w:color w:val="000000"/>
          <w:sz w:val="54"/>
          <w:szCs w:val="54"/>
        </w:rPr>
        <w:t xml:space="preserve"> </w:t>
      </w:r>
      <w:r>
        <w:rPr>
          <w:b/>
          <w:color w:val="000000"/>
          <w:sz w:val="44"/>
          <w:szCs w:val="44"/>
        </w:rPr>
        <w:t>que se han expedido con posterioridad a la firma del Acuerdo de Paz</w:t>
      </w:r>
    </w:p>
    <w:p w14:paraId="02555E52" w14:textId="77777777" w:rsidR="00591ABC" w:rsidRDefault="00591ABC">
      <w:pPr>
        <w:jc w:val="both"/>
        <w:rPr>
          <w:color w:val="000000"/>
          <w:sz w:val="24"/>
          <w:szCs w:val="24"/>
        </w:rPr>
      </w:pPr>
    </w:p>
    <w:p w14:paraId="20101315" w14:textId="77777777" w:rsidR="008B39A9" w:rsidRDefault="003D6F43">
      <w:pPr>
        <w:jc w:val="both"/>
        <w:rPr>
          <w:color w:val="000000"/>
          <w:sz w:val="24"/>
          <w:szCs w:val="24"/>
        </w:rPr>
      </w:pPr>
      <w:r>
        <w:rPr>
          <w:color w:val="000000"/>
          <w:sz w:val="24"/>
          <w:szCs w:val="24"/>
        </w:rPr>
        <w:t xml:space="preserve">A continuación, encuentra el avance de las acciones que ha desarrollado esta entidad en cumplimiento de normatividad derivada de la implementación del Acuerdo de Paz que no están directamente relacionadas con un producto e indicador asociado a PMI; y aquellas acciones que, en cumplimiento de las funciones propias de la entidad, se desarrollaron para cumplir lo acordado. </w:t>
      </w:r>
    </w:p>
    <w:p w14:paraId="23B8D550" w14:textId="77777777" w:rsidR="008B39A9" w:rsidRDefault="003D6F43">
      <w:pPr>
        <w:numPr>
          <w:ilvl w:val="0"/>
          <w:numId w:val="1"/>
        </w:numPr>
        <w:pBdr>
          <w:top w:val="nil"/>
          <w:left w:val="nil"/>
          <w:bottom w:val="nil"/>
          <w:right w:val="nil"/>
          <w:between w:val="nil"/>
        </w:pBdr>
        <w:jc w:val="both"/>
        <w:rPr>
          <w:b/>
          <w:color w:val="000000"/>
          <w:sz w:val="44"/>
          <w:szCs w:val="44"/>
        </w:rPr>
      </w:pPr>
      <w:r>
        <w:rPr>
          <w:b/>
          <w:color w:val="000000"/>
          <w:sz w:val="44"/>
          <w:szCs w:val="44"/>
        </w:rPr>
        <w:t>Instrumentos normativos</w:t>
      </w:r>
    </w:p>
    <w:p w14:paraId="04DC2FE3" w14:textId="77777777" w:rsidR="008B39A9" w:rsidRPr="00FE2256" w:rsidRDefault="003D6F43" w:rsidP="00FE2256">
      <w:pPr>
        <w:jc w:val="both"/>
        <w:rPr>
          <w:rFonts w:cs="Arial"/>
          <w:color w:val="000000"/>
          <w:sz w:val="24"/>
          <w:szCs w:val="24"/>
        </w:rPr>
      </w:pPr>
      <w:r>
        <w:rPr>
          <w:color w:val="000000"/>
          <w:sz w:val="24"/>
          <w:szCs w:val="24"/>
        </w:rPr>
        <w:t xml:space="preserve">En esta sección encuentra la información sobre otras acciones que viene desarrollando esta entidad para dar cumplimiento a decretos o leyes que se han expedidos con posterioridad a la firma del Acuerdo de Paz, las cuales están organizadas por cada uno de los Puntos del Acuerdo: </w:t>
      </w:r>
      <w:r w:rsidR="00FE2256">
        <w:rPr>
          <w:rFonts w:cs="Arial"/>
          <w:color w:val="000000"/>
          <w:sz w:val="24"/>
          <w:szCs w:val="24"/>
        </w:rPr>
        <w:t>Punto 3 del acuerdo, Fin del conflicto.</w:t>
      </w:r>
    </w:p>
    <w:p w14:paraId="0E25D86E" w14:textId="77777777" w:rsidR="008B39A9" w:rsidRDefault="00FE2256">
      <w:pPr>
        <w:ind w:left="708"/>
        <w:jc w:val="both"/>
        <w:rPr>
          <w:color w:val="000000"/>
          <w:sz w:val="24"/>
          <w:szCs w:val="24"/>
        </w:rPr>
      </w:pPr>
      <w:r w:rsidRPr="00E16171">
        <w:rPr>
          <w:noProof/>
          <w:sz w:val="20"/>
          <w:szCs w:val="20"/>
          <w:lang w:eastAsia="es-CO"/>
        </w:rPr>
        <w:drawing>
          <wp:inline distT="0" distB="0" distL="0" distR="0" wp14:anchorId="2272D381" wp14:editId="2A28AEAB">
            <wp:extent cx="914400" cy="850900"/>
            <wp:effectExtent l="0" t="0" r="0" b="6350"/>
            <wp:docPr id="45" name="Imagen 10" descr="Comunicaciones:MAC CAROLINA:2018:participacion, trasn y servicio:formato acuerdo de paz:ai:recurso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omunicaciones:MAC CAROLINA:2018:participacion, trasn y servicio:formato acuerdo de paz:ai:recursos-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850900"/>
                    </a:xfrm>
                    <a:prstGeom prst="rect">
                      <a:avLst/>
                    </a:prstGeom>
                    <a:noFill/>
                    <a:ln>
                      <a:noFill/>
                    </a:ln>
                  </pic:spPr>
                </pic:pic>
              </a:graphicData>
            </a:graphic>
          </wp:inline>
        </w:drawing>
      </w:r>
    </w:p>
    <w:p w14:paraId="5CECB9F1" w14:textId="77777777" w:rsidR="008B39A9" w:rsidRDefault="003D6F43">
      <w:pPr>
        <w:spacing w:line="240" w:lineRule="auto"/>
        <w:ind w:left="96"/>
        <w:rPr>
          <w:b/>
          <w:color w:val="3366CC"/>
          <w:sz w:val="44"/>
          <w:szCs w:val="44"/>
          <w:u w:val="single"/>
        </w:rPr>
      </w:pPr>
      <w:r>
        <w:rPr>
          <w:color w:val="3366CC"/>
          <w:sz w:val="36"/>
          <w:szCs w:val="36"/>
        </w:rPr>
        <w:t xml:space="preserve">Punto </w:t>
      </w:r>
      <w:r w:rsidR="00FE2256">
        <w:rPr>
          <w:color w:val="3366CC"/>
          <w:sz w:val="36"/>
          <w:szCs w:val="36"/>
        </w:rPr>
        <w:t>3</w:t>
      </w:r>
      <w:r>
        <w:rPr>
          <w:color w:val="3366CC"/>
          <w:sz w:val="36"/>
          <w:szCs w:val="36"/>
        </w:rPr>
        <w:t xml:space="preserve"> del Acuerdo</w:t>
      </w:r>
    </w:p>
    <w:p w14:paraId="00A6456C" w14:textId="77777777" w:rsidR="002626CF" w:rsidRPr="00D50B09" w:rsidRDefault="00FE2256" w:rsidP="00D50B09">
      <w:pPr>
        <w:spacing w:line="240" w:lineRule="auto"/>
        <w:rPr>
          <w:color w:val="3366CC"/>
          <w:sz w:val="28"/>
          <w:szCs w:val="28"/>
        </w:rPr>
      </w:pPr>
      <w:r>
        <w:rPr>
          <w:b/>
          <w:color w:val="3366CC"/>
          <w:sz w:val="44"/>
          <w:szCs w:val="44"/>
          <w:u w:val="single"/>
        </w:rPr>
        <w:t>FIN DEL CONFLICTO</w:t>
      </w:r>
      <w:r w:rsidR="003D6F43">
        <w:rPr>
          <w:b/>
          <w:color w:val="3366CC"/>
          <w:sz w:val="44"/>
          <w:szCs w:val="44"/>
          <w:u w:val="single"/>
        </w:rPr>
        <w:t>:</w:t>
      </w:r>
    </w:p>
    <w:p w14:paraId="05C1DECF" w14:textId="77777777" w:rsidR="002626CF" w:rsidRPr="0065327C" w:rsidRDefault="00D50B09" w:rsidP="002626CF">
      <w:pPr>
        <w:spacing w:line="240" w:lineRule="auto"/>
        <w:ind w:left="108"/>
        <w:rPr>
          <w:rFonts w:cs="Arial"/>
          <w:b/>
          <w:sz w:val="36"/>
          <w:szCs w:val="36"/>
          <w:lang w:val="es-ES_tradnl"/>
        </w:rPr>
      </w:pPr>
      <w:r>
        <w:rPr>
          <w:rFonts w:cs="Arial"/>
          <w:i/>
          <w:sz w:val="28"/>
          <w:szCs w:val="28"/>
          <w:lang w:val="es-ES_tradnl"/>
        </w:rPr>
        <w:t>Acción 1</w:t>
      </w:r>
      <w:r w:rsidR="002626CF" w:rsidRPr="0065327C">
        <w:rPr>
          <w:rFonts w:cs="Arial"/>
          <w:i/>
          <w:sz w:val="28"/>
          <w:szCs w:val="28"/>
          <w:lang w:val="es-ES_tradnl"/>
        </w:rPr>
        <w:t>.</w:t>
      </w:r>
      <w:r w:rsidR="002626CF" w:rsidRPr="0065327C">
        <w:rPr>
          <w:rFonts w:cs="Arial"/>
          <w:b/>
          <w:sz w:val="36"/>
          <w:szCs w:val="36"/>
          <w:lang w:val="es-ES_tradnl"/>
        </w:rPr>
        <w:t xml:space="preserve"> </w:t>
      </w:r>
      <w:r w:rsidR="002626CF" w:rsidRPr="0065327C">
        <w:rPr>
          <w:rFonts w:cs="Arial"/>
          <w:b/>
          <w:sz w:val="36"/>
          <w:szCs w:val="36"/>
          <w:lang w:val="es-ES_tradnl"/>
        </w:rPr>
        <w:br/>
      </w:r>
      <w:r w:rsidR="002626CF">
        <w:rPr>
          <w:rFonts w:cs="Arial"/>
          <w:b/>
          <w:sz w:val="40"/>
          <w:szCs w:val="36"/>
          <w:lang w:val="es-ES_tradnl"/>
        </w:rPr>
        <w:t>Decreto 2027 de 2016</w:t>
      </w:r>
    </w:p>
    <w:tbl>
      <w:tblPr>
        <w:tblStyle w:val="a4"/>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6912"/>
      </w:tblGrid>
      <w:tr w:rsidR="002626CF" w14:paraId="49ECD3C3" w14:textId="77777777" w:rsidTr="002626CF">
        <w:trPr>
          <w:trHeight w:val="1267"/>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798D62DE" w14:textId="77777777" w:rsidR="002626CF" w:rsidRDefault="002626CF" w:rsidP="00B00889">
            <w:pPr>
              <w:spacing w:after="0" w:line="240" w:lineRule="auto"/>
              <w:jc w:val="center"/>
              <w:rPr>
                <w:color w:val="FFFFFF"/>
                <w:sz w:val="36"/>
                <w:szCs w:val="36"/>
                <w:u w:val="single"/>
              </w:rPr>
            </w:pPr>
            <w:r>
              <w:rPr>
                <w:b/>
                <w:color w:val="FFFFFF"/>
                <w:sz w:val="28"/>
                <w:szCs w:val="28"/>
                <w:u w:val="single"/>
              </w:rPr>
              <w:t xml:space="preserve">Compromiso </w:t>
            </w:r>
            <w:r>
              <w:rPr>
                <w:b/>
                <w:color w:val="FFFFFF"/>
                <w:sz w:val="28"/>
                <w:szCs w:val="28"/>
                <w:u w:val="single"/>
              </w:rPr>
              <w:br/>
              <w:t>que atiende</w:t>
            </w:r>
            <w:r>
              <w:rPr>
                <w:color w:val="FFFFFF"/>
                <w:sz w:val="28"/>
                <w:szCs w:val="28"/>
                <w:u w:val="single"/>
              </w:rPr>
              <w:t>:</w:t>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4016E8C6" w14:textId="77777777" w:rsidR="002626CF" w:rsidRPr="009F1886" w:rsidRDefault="002626CF" w:rsidP="002626CF">
            <w:pPr>
              <w:spacing w:after="0" w:line="240" w:lineRule="auto"/>
              <w:rPr>
                <w:rFonts w:cs="Arial"/>
                <w:sz w:val="24"/>
                <w:szCs w:val="24"/>
                <w:lang w:val="es-ES_tradnl"/>
              </w:rPr>
            </w:pPr>
            <w:r>
              <w:rPr>
                <w:rFonts w:cs="Arial"/>
                <w:sz w:val="24"/>
                <w:szCs w:val="24"/>
                <w:lang w:val="es-ES_tradnl"/>
              </w:rPr>
              <w:t>Creación d</w:t>
            </w:r>
            <w:r w:rsidRPr="0043348B">
              <w:rPr>
                <w:rFonts w:cs="Arial"/>
                <w:sz w:val="24"/>
                <w:szCs w:val="24"/>
                <w:lang w:val="es-ES_tradnl"/>
              </w:rPr>
              <w:t>el Consejo Nacional de la Reincorporación</w:t>
            </w:r>
          </w:p>
        </w:tc>
      </w:tr>
    </w:tbl>
    <w:p w14:paraId="1D84C5E5" w14:textId="77777777" w:rsidR="002626CF" w:rsidRDefault="00897A90">
      <w:pPr>
        <w:spacing w:line="240" w:lineRule="auto"/>
        <w:jc w:val="both"/>
        <w:rPr>
          <w:color w:val="3366CC"/>
          <w:sz w:val="32"/>
          <w:szCs w:val="32"/>
          <w:u w:val="single"/>
        </w:rPr>
      </w:pPr>
      <w:r>
        <w:rPr>
          <w:color w:val="3366CC"/>
          <w:sz w:val="32"/>
          <w:szCs w:val="32"/>
          <w:u w:val="single"/>
        </w:rPr>
        <w:t>Productos e indicadores a los que aporta esta acción</w:t>
      </w:r>
    </w:p>
    <w:tbl>
      <w:tblPr>
        <w:tblStyle w:val="a0"/>
        <w:tblW w:w="4989" w:type="pct"/>
        <w:tblInd w:w="10" w:type="dxa"/>
        <w:tblLook w:val="04A0" w:firstRow="1" w:lastRow="0" w:firstColumn="1" w:lastColumn="0" w:noHBand="0" w:noVBand="1"/>
      </w:tblPr>
      <w:tblGrid>
        <w:gridCol w:w="2706"/>
        <w:gridCol w:w="2143"/>
        <w:gridCol w:w="1966"/>
        <w:gridCol w:w="1073"/>
        <w:gridCol w:w="1071"/>
      </w:tblGrid>
      <w:tr w:rsidR="00897A90" w14:paraId="36198021" w14:textId="77777777" w:rsidTr="00897A90">
        <w:trPr>
          <w:trHeight w:val="400"/>
        </w:trPr>
        <w:tc>
          <w:tcPr>
            <w:tcW w:w="1510" w:type="pct"/>
            <w:shd w:val="clear" w:color="auto" w:fill="A6A6A6" w:themeFill="background1" w:themeFillShade="A6"/>
          </w:tcPr>
          <w:p w14:paraId="09A8A4CE" w14:textId="77777777" w:rsidR="00897A90" w:rsidRDefault="00897A90" w:rsidP="00897A90">
            <w:pPr>
              <w:spacing w:after="0" w:line="240" w:lineRule="auto"/>
              <w:jc w:val="center"/>
              <w:rPr>
                <w:color w:val="FFFFFF"/>
              </w:rPr>
            </w:pPr>
            <w:r>
              <w:rPr>
                <w:color w:val="FFFFFF"/>
              </w:rPr>
              <w:lastRenderedPageBreak/>
              <w:t>PRODUCTO</w:t>
            </w:r>
          </w:p>
        </w:tc>
        <w:tc>
          <w:tcPr>
            <w:tcW w:w="1196" w:type="pct"/>
            <w:shd w:val="clear" w:color="auto" w:fill="A6A6A6" w:themeFill="background1" w:themeFillShade="A6"/>
          </w:tcPr>
          <w:p w14:paraId="25C738AC" w14:textId="77777777" w:rsidR="00897A90" w:rsidRDefault="00897A90" w:rsidP="00897A90">
            <w:pPr>
              <w:spacing w:after="0" w:line="240" w:lineRule="auto"/>
              <w:jc w:val="center"/>
              <w:rPr>
                <w:color w:val="FFFFFF"/>
              </w:rPr>
            </w:pPr>
            <w:r>
              <w:rPr>
                <w:color w:val="FFFFFF"/>
              </w:rPr>
              <w:t>INDICADOR</w:t>
            </w:r>
          </w:p>
        </w:tc>
        <w:tc>
          <w:tcPr>
            <w:tcW w:w="1097" w:type="pct"/>
            <w:shd w:val="clear" w:color="auto" w:fill="A6A6A6" w:themeFill="background1" w:themeFillShade="A6"/>
          </w:tcPr>
          <w:p w14:paraId="66D5DD0C" w14:textId="77777777" w:rsidR="00897A90" w:rsidRDefault="00897A90" w:rsidP="00897A90">
            <w:pPr>
              <w:spacing w:after="0" w:line="240" w:lineRule="auto"/>
              <w:jc w:val="center"/>
              <w:rPr>
                <w:color w:val="FFFFFF"/>
              </w:rPr>
            </w:pPr>
            <w:r>
              <w:rPr>
                <w:color w:val="FFFFFF"/>
              </w:rPr>
              <w:t xml:space="preserve">SECTOR </w:t>
            </w:r>
          </w:p>
          <w:p w14:paraId="358E08E6" w14:textId="77777777" w:rsidR="00897A90" w:rsidRDefault="00897A90" w:rsidP="00897A90">
            <w:pPr>
              <w:spacing w:after="0" w:line="240" w:lineRule="auto"/>
              <w:jc w:val="center"/>
              <w:rPr>
                <w:color w:val="FFFFFF"/>
              </w:rPr>
            </w:pPr>
            <w:r>
              <w:rPr>
                <w:color w:val="FFFFFF"/>
              </w:rPr>
              <w:t xml:space="preserve">RESPONSABLE </w:t>
            </w:r>
          </w:p>
        </w:tc>
        <w:tc>
          <w:tcPr>
            <w:tcW w:w="599" w:type="pct"/>
            <w:shd w:val="clear" w:color="auto" w:fill="A6A6A6" w:themeFill="background1" w:themeFillShade="A6"/>
          </w:tcPr>
          <w:p w14:paraId="24F83CD8" w14:textId="77777777" w:rsidR="00897A90" w:rsidRDefault="00897A90" w:rsidP="00897A90">
            <w:pPr>
              <w:spacing w:after="0" w:line="240" w:lineRule="auto"/>
              <w:jc w:val="center"/>
              <w:rPr>
                <w:color w:val="FFFFFF"/>
              </w:rPr>
            </w:pPr>
            <w:r>
              <w:rPr>
                <w:color w:val="FFFFFF"/>
              </w:rPr>
              <w:t>AÑO</w:t>
            </w:r>
          </w:p>
          <w:p w14:paraId="6242E36A" w14:textId="77777777" w:rsidR="00897A90" w:rsidRDefault="00897A90" w:rsidP="00897A90">
            <w:pPr>
              <w:spacing w:after="0" w:line="240" w:lineRule="auto"/>
              <w:jc w:val="center"/>
              <w:rPr>
                <w:color w:val="FFFFFF"/>
              </w:rPr>
            </w:pPr>
            <w:r>
              <w:rPr>
                <w:color w:val="FFFFFF"/>
              </w:rPr>
              <w:t>INICIO</w:t>
            </w:r>
          </w:p>
        </w:tc>
        <w:tc>
          <w:tcPr>
            <w:tcW w:w="598" w:type="pct"/>
            <w:shd w:val="clear" w:color="auto" w:fill="A6A6A6" w:themeFill="background1" w:themeFillShade="A6"/>
          </w:tcPr>
          <w:p w14:paraId="3B1B3525" w14:textId="77777777" w:rsidR="00897A90" w:rsidRDefault="00897A90" w:rsidP="00897A90">
            <w:pPr>
              <w:spacing w:after="0" w:line="240" w:lineRule="auto"/>
              <w:jc w:val="center"/>
              <w:rPr>
                <w:color w:val="FFFFFF"/>
              </w:rPr>
            </w:pPr>
            <w:r>
              <w:rPr>
                <w:color w:val="FFFFFF"/>
              </w:rPr>
              <w:t xml:space="preserve">AÑO </w:t>
            </w:r>
          </w:p>
          <w:p w14:paraId="1DD2ABE7" w14:textId="77777777" w:rsidR="00897A90" w:rsidRDefault="00897A90" w:rsidP="00897A90">
            <w:pPr>
              <w:spacing w:after="0" w:line="240" w:lineRule="auto"/>
              <w:jc w:val="center"/>
              <w:rPr>
                <w:color w:val="FFFFFF"/>
              </w:rPr>
            </w:pPr>
            <w:r>
              <w:rPr>
                <w:color w:val="FFFFFF"/>
              </w:rPr>
              <w:t>FIN</w:t>
            </w:r>
          </w:p>
        </w:tc>
      </w:tr>
      <w:tr w:rsidR="00897A90" w14:paraId="771FB28B" w14:textId="77777777" w:rsidTr="00897A90">
        <w:tblPrEx>
          <w:tblBorders>
            <w:top w:val="single" w:sz="8" w:space="0" w:color="BBBBBB"/>
            <w:left w:val="single" w:sz="8" w:space="0" w:color="BBBBBB"/>
            <w:bottom w:val="single" w:sz="8" w:space="0" w:color="BBBBBB"/>
            <w:right w:val="single" w:sz="8" w:space="0" w:color="BBBBBB"/>
            <w:insideH w:val="single" w:sz="8" w:space="0" w:color="BBBBBB"/>
          </w:tblBorders>
          <w:tblLook w:val="0400" w:firstRow="0" w:lastRow="0" w:firstColumn="0" w:lastColumn="0" w:noHBand="0" w:noVBand="1"/>
        </w:tblPrEx>
        <w:trPr>
          <w:trHeight w:val="400"/>
        </w:trPr>
        <w:tc>
          <w:tcPr>
            <w:tcW w:w="1510" w:type="pct"/>
            <w:shd w:val="clear" w:color="auto" w:fill="E8E8E8"/>
          </w:tcPr>
          <w:p w14:paraId="0B554935" w14:textId="77777777" w:rsidR="00897A90" w:rsidRPr="00B00889" w:rsidRDefault="00897A90" w:rsidP="00897A90">
            <w:pPr>
              <w:spacing w:after="0" w:line="240" w:lineRule="auto"/>
              <w:rPr>
                <w:rFonts w:cs="Arial"/>
                <w:lang w:val="es-ES_tradnl"/>
              </w:rPr>
            </w:pPr>
            <w:r w:rsidRPr="00B00889">
              <w:rPr>
                <w:rFonts w:cs="Arial"/>
                <w:lang w:val="es-ES_tradnl"/>
              </w:rPr>
              <w:t>Consejo Nacional de Reincorporación</w:t>
            </w:r>
          </w:p>
        </w:tc>
        <w:tc>
          <w:tcPr>
            <w:tcW w:w="1196" w:type="pct"/>
            <w:shd w:val="clear" w:color="auto" w:fill="E8E8E8"/>
          </w:tcPr>
          <w:p w14:paraId="61E63A36" w14:textId="77777777" w:rsidR="00897A90" w:rsidRPr="00BB0D63" w:rsidRDefault="00897A90" w:rsidP="00897A90">
            <w:pPr>
              <w:spacing w:after="0" w:line="240" w:lineRule="auto"/>
              <w:rPr>
                <w:rFonts w:cs="Arial"/>
                <w:lang w:val="es-ES_tradnl"/>
              </w:rPr>
            </w:pPr>
            <w:r w:rsidRPr="00BB0D63">
              <w:rPr>
                <w:rFonts w:cs="Arial"/>
                <w:lang w:val="es-ES_tradnl"/>
              </w:rPr>
              <w:t>Consejos territoriales de Reincorporación creados y en funcionamiento</w:t>
            </w:r>
          </w:p>
        </w:tc>
        <w:tc>
          <w:tcPr>
            <w:tcW w:w="1097" w:type="pct"/>
            <w:shd w:val="clear" w:color="auto" w:fill="E8E8E8"/>
          </w:tcPr>
          <w:p w14:paraId="58542027" w14:textId="77777777" w:rsidR="00897A90" w:rsidRDefault="00897A90" w:rsidP="00897A90">
            <w:pPr>
              <w:spacing w:after="0" w:line="240" w:lineRule="auto"/>
            </w:pPr>
            <w:r>
              <w:t xml:space="preserve">Presidencia </w:t>
            </w:r>
          </w:p>
        </w:tc>
        <w:tc>
          <w:tcPr>
            <w:tcW w:w="599" w:type="pct"/>
            <w:shd w:val="clear" w:color="auto" w:fill="E8E8E8"/>
          </w:tcPr>
          <w:p w14:paraId="2E625FA5" w14:textId="77777777" w:rsidR="00897A90" w:rsidRDefault="00897A90" w:rsidP="00897A90">
            <w:pPr>
              <w:spacing w:after="0" w:line="240" w:lineRule="auto"/>
            </w:pPr>
            <w:r>
              <w:t>2017</w:t>
            </w:r>
          </w:p>
        </w:tc>
        <w:tc>
          <w:tcPr>
            <w:tcW w:w="598" w:type="pct"/>
            <w:shd w:val="clear" w:color="auto" w:fill="E8E8E8"/>
          </w:tcPr>
          <w:p w14:paraId="0EFC10DD" w14:textId="77777777" w:rsidR="00897A90" w:rsidRDefault="00897A90" w:rsidP="00897A90">
            <w:pPr>
              <w:spacing w:after="0" w:line="240" w:lineRule="auto"/>
            </w:pPr>
            <w:r>
              <w:t>2017</w:t>
            </w:r>
          </w:p>
        </w:tc>
      </w:tr>
    </w:tbl>
    <w:p w14:paraId="16116A8C" w14:textId="77777777" w:rsidR="008B39A9" w:rsidRDefault="003D6F43">
      <w:pPr>
        <w:spacing w:line="240" w:lineRule="auto"/>
        <w:jc w:val="both"/>
        <w:rPr>
          <w:color w:val="3366CC"/>
          <w:sz w:val="32"/>
          <w:szCs w:val="32"/>
          <w:u w:val="single"/>
        </w:rPr>
      </w:pPr>
      <w:r>
        <w:rPr>
          <w:color w:val="3366CC"/>
          <w:sz w:val="32"/>
          <w:szCs w:val="32"/>
          <w:u w:val="single"/>
        </w:rPr>
        <w:t>Actividades que se desarrollaron:</w:t>
      </w:r>
    </w:p>
    <w:tbl>
      <w:tblPr>
        <w:tblStyle w:val="a5"/>
        <w:tblW w:w="9072" w:type="dxa"/>
        <w:tblInd w:w="675"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00" w:firstRow="0" w:lastRow="0" w:firstColumn="0" w:lastColumn="0" w:noHBand="0" w:noVBand="1"/>
      </w:tblPr>
      <w:tblGrid>
        <w:gridCol w:w="2411"/>
        <w:gridCol w:w="6661"/>
      </w:tblGrid>
      <w:tr w:rsidR="008B39A9" w14:paraId="26661A56" w14:textId="77777777">
        <w:trPr>
          <w:trHeight w:val="380"/>
        </w:trPr>
        <w:tc>
          <w:tcPr>
            <w:tcW w:w="2411" w:type="dxa"/>
            <w:tcBorders>
              <w:top w:val="single" w:sz="8" w:space="0" w:color="BBBBBB"/>
              <w:left w:val="single" w:sz="8" w:space="0" w:color="BBBBBB"/>
              <w:bottom w:val="single" w:sz="8" w:space="0" w:color="BBBBBB"/>
            </w:tcBorders>
            <w:shd w:val="clear" w:color="auto" w:fill="A5A5A5"/>
          </w:tcPr>
          <w:p w14:paraId="35312DA4" w14:textId="77777777" w:rsidR="008B39A9" w:rsidRDefault="003D6F43">
            <w:pPr>
              <w:spacing w:after="0" w:line="240" w:lineRule="auto"/>
              <w:jc w:val="center"/>
              <w:rPr>
                <w:color w:val="FFFFFF"/>
              </w:rPr>
            </w:pPr>
            <w:r>
              <w:rPr>
                <w:color w:val="FFFFFF"/>
              </w:rPr>
              <w:t>AÑO</w:t>
            </w:r>
          </w:p>
        </w:tc>
        <w:tc>
          <w:tcPr>
            <w:tcW w:w="6661" w:type="dxa"/>
            <w:tcBorders>
              <w:top w:val="single" w:sz="8" w:space="0" w:color="BBBBBB"/>
              <w:bottom w:val="single" w:sz="8" w:space="0" w:color="BBBBBB"/>
            </w:tcBorders>
            <w:shd w:val="clear" w:color="auto" w:fill="A5A5A5"/>
          </w:tcPr>
          <w:p w14:paraId="3AB0A992" w14:textId="77777777" w:rsidR="008B39A9" w:rsidRDefault="003D6F43">
            <w:pPr>
              <w:spacing w:after="0" w:line="240" w:lineRule="auto"/>
              <w:jc w:val="center"/>
              <w:rPr>
                <w:color w:val="FFFFFF"/>
              </w:rPr>
            </w:pPr>
            <w:r>
              <w:rPr>
                <w:color w:val="FFFFFF"/>
              </w:rPr>
              <w:t>NOMBRE DE ACTIVIDADES DESARROLLADAS</w:t>
            </w:r>
          </w:p>
        </w:tc>
      </w:tr>
      <w:tr w:rsidR="008B39A9" w14:paraId="2AA99B16" w14:textId="77777777">
        <w:trPr>
          <w:trHeight w:val="380"/>
        </w:trPr>
        <w:tc>
          <w:tcPr>
            <w:tcW w:w="2411" w:type="dxa"/>
            <w:tcBorders>
              <w:right w:val="nil"/>
            </w:tcBorders>
            <w:shd w:val="clear" w:color="auto" w:fill="auto"/>
          </w:tcPr>
          <w:p w14:paraId="360D15FB" w14:textId="77777777" w:rsidR="008B39A9" w:rsidRDefault="003D6F43">
            <w:pPr>
              <w:spacing w:after="0" w:line="240" w:lineRule="auto"/>
              <w:rPr>
                <w:b/>
              </w:rPr>
            </w:pPr>
            <w:r>
              <w:rPr>
                <w:b/>
              </w:rPr>
              <w:t>2018</w:t>
            </w:r>
          </w:p>
        </w:tc>
        <w:tc>
          <w:tcPr>
            <w:tcW w:w="6661" w:type="dxa"/>
            <w:tcBorders>
              <w:left w:val="nil"/>
              <w:right w:val="nil"/>
            </w:tcBorders>
            <w:shd w:val="clear" w:color="auto" w:fill="auto"/>
          </w:tcPr>
          <w:p w14:paraId="2F1115A0" w14:textId="77777777" w:rsidR="00897A90" w:rsidRPr="008935E4" w:rsidRDefault="002626CF" w:rsidP="008935E4">
            <w:pPr>
              <w:pStyle w:val="Prrafodelista"/>
              <w:numPr>
                <w:ilvl w:val="3"/>
                <w:numId w:val="1"/>
              </w:numPr>
              <w:spacing w:after="0" w:line="240" w:lineRule="auto"/>
              <w:rPr>
                <w:rFonts w:cs="Arial"/>
                <w:lang w:val="es-ES_tradnl"/>
              </w:rPr>
            </w:pPr>
            <w:r w:rsidRPr="008935E4">
              <w:rPr>
                <w:rFonts w:cs="Arial"/>
                <w:lang w:val="es-ES_tradnl"/>
              </w:rPr>
              <w:t>Sesiones CNR</w:t>
            </w:r>
          </w:p>
          <w:p w14:paraId="3D7773FE" w14:textId="77777777" w:rsidR="008935E4" w:rsidRDefault="008935E4" w:rsidP="008935E4">
            <w:pPr>
              <w:pStyle w:val="Prrafodelista"/>
              <w:numPr>
                <w:ilvl w:val="3"/>
                <w:numId w:val="1"/>
              </w:numPr>
              <w:spacing w:after="0" w:line="240" w:lineRule="auto"/>
            </w:pPr>
            <w:r>
              <w:t>Sesiones CTR</w:t>
            </w:r>
          </w:p>
        </w:tc>
      </w:tr>
    </w:tbl>
    <w:p w14:paraId="47AF5D3B" w14:textId="77777777" w:rsidR="008B39A9" w:rsidRDefault="008B39A9">
      <w:pPr>
        <w:spacing w:line="240" w:lineRule="auto"/>
        <w:jc w:val="both"/>
        <w:rPr>
          <w:color w:val="009EAD"/>
          <w:sz w:val="32"/>
          <w:szCs w:val="32"/>
          <w:u w:val="single"/>
        </w:rPr>
      </w:pPr>
    </w:p>
    <w:tbl>
      <w:tblPr>
        <w:tblStyle w:val="a6"/>
        <w:tblW w:w="9214" w:type="dxa"/>
        <w:tblInd w:w="50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400" w:firstRow="0" w:lastRow="0" w:firstColumn="0" w:lastColumn="0" w:noHBand="0" w:noVBand="1"/>
      </w:tblPr>
      <w:tblGrid>
        <w:gridCol w:w="9214"/>
      </w:tblGrid>
      <w:tr w:rsidR="008B39A9" w14:paraId="43B2B0B4" w14:textId="77777777">
        <w:tc>
          <w:tcPr>
            <w:tcW w:w="9214" w:type="dxa"/>
            <w:shd w:val="clear" w:color="auto" w:fill="F2F2F2"/>
          </w:tcPr>
          <w:p w14:paraId="2D9869CA" w14:textId="77777777" w:rsidR="008B39A9" w:rsidRDefault="003D6F43">
            <w:pPr>
              <w:spacing w:after="0" w:line="240" w:lineRule="auto"/>
              <w:ind w:left="-282" w:right="529" w:firstLine="282"/>
              <w:jc w:val="both"/>
              <w:rPr>
                <w:color w:val="3366CC"/>
                <w:sz w:val="32"/>
                <w:szCs w:val="32"/>
                <w:u w:val="single"/>
              </w:rPr>
            </w:pPr>
            <w:r>
              <w:rPr>
                <w:color w:val="3366CC"/>
                <w:sz w:val="32"/>
                <w:szCs w:val="32"/>
                <w:u w:val="single"/>
              </w:rPr>
              <w:t>¿Cómo se hizo?</w:t>
            </w:r>
            <w:r>
              <w:rPr>
                <w:noProof/>
                <w:lang w:eastAsia="es-CO"/>
              </w:rPr>
              <w:drawing>
                <wp:anchor distT="0" distB="0" distL="114300" distR="114300" simplePos="0" relativeHeight="251671552" behindDoc="0" locked="0" layoutInCell="1" hidden="0" allowOverlap="1" wp14:anchorId="75C18F70" wp14:editId="1DA8BA2B">
                  <wp:simplePos x="0" y="0"/>
                  <wp:positionH relativeFrom="column">
                    <wp:posOffset>121920</wp:posOffset>
                  </wp:positionH>
                  <wp:positionV relativeFrom="paragraph">
                    <wp:posOffset>-16509</wp:posOffset>
                  </wp:positionV>
                  <wp:extent cx="775335" cy="937260"/>
                  <wp:effectExtent l="0" t="0" r="0" b="0"/>
                  <wp:wrapSquare wrapText="bothSides" distT="0" distB="0" distL="114300" distR="114300"/>
                  <wp:docPr id="10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775335" cy="937260"/>
                          </a:xfrm>
                          <a:prstGeom prst="rect">
                            <a:avLst/>
                          </a:prstGeom>
                          <a:ln/>
                        </pic:spPr>
                      </pic:pic>
                    </a:graphicData>
                  </a:graphic>
                </wp:anchor>
              </w:drawing>
            </w:r>
          </w:p>
          <w:p w14:paraId="4B1F3D8E" w14:textId="77777777" w:rsidR="008B39A9" w:rsidRDefault="003D6F43">
            <w:pPr>
              <w:spacing w:after="0" w:line="240" w:lineRule="auto"/>
              <w:jc w:val="both"/>
              <w:rPr>
                <w:i/>
                <w:sz w:val="24"/>
                <w:szCs w:val="24"/>
              </w:rPr>
            </w:pPr>
            <w:r>
              <w:rPr>
                <w:i/>
                <w:sz w:val="24"/>
                <w:szCs w:val="24"/>
              </w:rPr>
              <w:t>2018</w:t>
            </w:r>
          </w:p>
          <w:p w14:paraId="08893BE5" w14:textId="77777777" w:rsidR="008B39A9" w:rsidRDefault="008B39A9">
            <w:pPr>
              <w:spacing w:after="0" w:line="240" w:lineRule="auto"/>
              <w:jc w:val="both"/>
              <w:rPr>
                <w:i/>
                <w:sz w:val="24"/>
                <w:szCs w:val="24"/>
              </w:rPr>
            </w:pPr>
          </w:p>
          <w:p w14:paraId="13CB625D" w14:textId="77777777" w:rsidR="00BE58D9" w:rsidRPr="00593C84" w:rsidRDefault="00BE58D9" w:rsidP="00BE58D9">
            <w:pPr>
              <w:spacing w:after="0" w:line="240" w:lineRule="auto"/>
              <w:jc w:val="both"/>
              <w:rPr>
                <w:rFonts w:cs="Arial"/>
                <w:i/>
                <w:sz w:val="24"/>
                <w:szCs w:val="24"/>
                <w:lang w:val="es-ES_tradnl"/>
              </w:rPr>
            </w:pPr>
            <w:r w:rsidRPr="00593C84">
              <w:rPr>
                <w:rFonts w:cs="Arial"/>
                <w:i/>
                <w:sz w:val="24"/>
                <w:szCs w:val="24"/>
                <w:lang w:val="es-ES_tradnl"/>
              </w:rPr>
              <w:t>Se realizaron 40 sesiones del CNR, entre el 01 de enero y el 31 de diciembre, en los cuales se desarrollaron los siguientes temas:</w:t>
            </w:r>
          </w:p>
          <w:p w14:paraId="7C8936AA" w14:textId="77777777" w:rsidR="00BE58D9" w:rsidRPr="00593C84" w:rsidRDefault="00BE58D9" w:rsidP="00BE58D9">
            <w:pPr>
              <w:spacing w:after="0" w:line="240" w:lineRule="auto"/>
              <w:jc w:val="both"/>
              <w:rPr>
                <w:rFonts w:cs="Arial"/>
                <w:i/>
                <w:sz w:val="24"/>
                <w:szCs w:val="24"/>
                <w:lang w:val="es-ES_tradnl"/>
              </w:rPr>
            </w:pPr>
          </w:p>
          <w:p w14:paraId="37031065" w14:textId="77777777" w:rsidR="00BE58D9" w:rsidRPr="00D93443"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 xml:space="preserve">Presentación vías jurídicas para la adjudicación de tierras </w:t>
            </w:r>
          </w:p>
          <w:p w14:paraId="0B98B741"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 xml:space="preserve">Contratación </w:t>
            </w:r>
            <w:r>
              <w:rPr>
                <w:rFonts w:cs="Arial"/>
                <w:i/>
                <w:sz w:val="24"/>
                <w:szCs w:val="24"/>
                <w:lang w:val="es-ES_tradnl"/>
              </w:rPr>
              <w:t>enlaces de reincorporación</w:t>
            </w:r>
            <w:r w:rsidRPr="00593C84">
              <w:rPr>
                <w:rFonts w:cs="Arial"/>
                <w:i/>
                <w:sz w:val="24"/>
                <w:szCs w:val="24"/>
                <w:lang w:val="es-ES_tradnl"/>
              </w:rPr>
              <w:t xml:space="preserve"> para los CTR </w:t>
            </w:r>
          </w:p>
          <w:p w14:paraId="7CBAF3CE"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Presentación de los criterios de funcionamiento de la mesa técnica de género</w:t>
            </w:r>
          </w:p>
          <w:p w14:paraId="2B2812B5"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Seguros de Vida establecidos en el Decreto 899 de 2017</w:t>
            </w:r>
          </w:p>
          <w:p w14:paraId="3B6280BF"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 xml:space="preserve">Cierre convenio con la UNAL – Censo Socioeconómico </w:t>
            </w:r>
          </w:p>
          <w:p w14:paraId="4CF1F4CE"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Validación del Proyecto de Homologación de Saberes</w:t>
            </w:r>
          </w:p>
          <w:p w14:paraId="79495F5F"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Ruta de acceso para vivienda en el Bordó</w:t>
            </w:r>
          </w:p>
          <w:p w14:paraId="0EDCA5DE"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Aprobación de los lineamientos del programa Camino Diferencial de Vida</w:t>
            </w:r>
          </w:p>
          <w:p w14:paraId="41D3EDEB"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 xml:space="preserve">Balance de los proyectos productivos en implementación </w:t>
            </w:r>
          </w:p>
          <w:p w14:paraId="7A5B3A04"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 xml:space="preserve">Aprobación hoja de ruta de la mesa de cooperación internacional </w:t>
            </w:r>
          </w:p>
          <w:p w14:paraId="18CDB001"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Presentación y validación Entornos Productivos</w:t>
            </w:r>
          </w:p>
          <w:p w14:paraId="25E5D647"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 xml:space="preserve">Balance de Jornadas realizadas por el JEP </w:t>
            </w:r>
          </w:p>
          <w:p w14:paraId="7D5A394E"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Definición de representantes designados por el CNR para la junta de Direccionamiento estratégico del PENIS</w:t>
            </w:r>
          </w:p>
          <w:p w14:paraId="09556B89" w14:textId="77777777" w:rsidR="00BE58D9"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Desayuno Con la Comunidad Internacional</w:t>
            </w:r>
          </w:p>
          <w:p w14:paraId="2D0B2689" w14:textId="77777777" w:rsidR="006C4653" w:rsidRDefault="00BE58D9" w:rsidP="00BE58D9">
            <w:pPr>
              <w:pStyle w:val="Prrafodelista"/>
              <w:numPr>
                <w:ilvl w:val="0"/>
                <w:numId w:val="16"/>
              </w:numPr>
              <w:spacing w:after="0" w:line="240" w:lineRule="auto"/>
              <w:jc w:val="both"/>
              <w:rPr>
                <w:rFonts w:cs="Arial"/>
                <w:i/>
                <w:sz w:val="24"/>
                <w:szCs w:val="24"/>
                <w:lang w:val="es-ES_tradnl"/>
              </w:rPr>
            </w:pPr>
            <w:r>
              <w:rPr>
                <w:rFonts w:cs="Arial"/>
                <w:i/>
                <w:sz w:val="24"/>
                <w:szCs w:val="24"/>
                <w:lang w:val="es-ES_tradnl"/>
              </w:rPr>
              <w:t xml:space="preserve">Aprobación del piloto del proyecto Arando la Educación: Se validó la estrategia para prestar servicio educativo a la población joven y adulta de los exintegrantes de </w:t>
            </w:r>
            <w:r w:rsidR="005D3A50">
              <w:rPr>
                <w:rFonts w:cs="Arial"/>
                <w:i/>
                <w:sz w:val="24"/>
                <w:szCs w:val="24"/>
                <w:lang w:val="es-ES_tradnl"/>
              </w:rPr>
              <w:t>FARC-EP</w:t>
            </w:r>
            <w:r>
              <w:rPr>
                <w:rFonts w:cs="Arial"/>
                <w:i/>
                <w:sz w:val="24"/>
                <w:szCs w:val="24"/>
                <w:lang w:val="es-ES_tradnl"/>
              </w:rPr>
              <w:t xml:space="preserve"> que se acogieron al proceso y comunidades aledañas</w:t>
            </w:r>
          </w:p>
          <w:p w14:paraId="1FD21F5A"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 xml:space="preserve"> Aprobación de la ruta de proyectos productivos individuales</w:t>
            </w:r>
          </w:p>
          <w:p w14:paraId="5B098168"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 xml:space="preserve">Discusión de los contenidos de la política pública de reincorporación </w:t>
            </w:r>
          </w:p>
          <w:p w14:paraId="16B65816"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Transición al Cierre del ETCR de Vidrí</w:t>
            </w:r>
          </w:p>
          <w:p w14:paraId="6C5E0DA5" w14:textId="77777777" w:rsidR="00BE58D9"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Aprobación del Plan estratégico CNR 2019 – 2022</w:t>
            </w:r>
          </w:p>
          <w:p w14:paraId="6F3E61FC" w14:textId="77777777" w:rsidR="00BE58D9" w:rsidRDefault="00BE58D9" w:rsidP="00BE58D9">
            <w:pPr>
              <w:pStyle w:val="Prrafodelista"/>
              <w:numPr>
                <w:ilvl w:val="0"/>
                <w:numId w:val="16"/>
              </w:numPr>
              <w:spacing w:after="0" w:line="240" w:lineRule="auto"/>
              <w:jc w:val="both"/>
              <w:rPr>
                <w:rFonts w:cs="Arial"/>
                <w:i/>
                <w:sz w:val="24"/>
                <w:szCs w:val="24"/>
                <w:lang w:val="es-ES_tradnl"/>
              </w:rPr>
            </w:pPr>
            <w:r>
              <w:rPr>
                <w:rFonts w:cs="Arial"/>
                <w:i/>
                <w:sz w:val="24"/>
                <w:szCs w:val="24"/>
                <w:lang w:val="es-ES_tradnl"/>
              </w:rPr>
              <w:t>Aprobación para la aplicación del Registro Nacional de Reincorporación</w:t>
            </w:r>
          </w:p>
          <w:p w14:paraId="4741E1E1"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Pr>
                <w:rFonts w:cs="Arial"/>
                <w:i/>
                <w:sz w:val="24"/>
                <w:szCs w:val="24"/>
                <w:lang w:val="es-ES_tradnl"/>
              </w:rPr>
              <w:t xml:space="preserve">Definición de los lineamientos para la renta básica  </w:t>
            </w:r>
          </w:p>
          <w:p w14:paraId="45834CC7"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 xml:space="preserve">Lineamientos para las garantías económicas </w:t>
            </w:r>
          </w:p>
          <w:p w14:paraId="5925588A" w14:textId="77777777" w:rsidR="00BE58D9" w:rsidRPr="00593C84"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lastRenderedPageBreak/>
              <w:t>Aprobación del</w:t>
            </w:r>
            <w:r>
              <w:rPr>
                <w:rFonts w:cs="Arial"/>
                <w:i/>
                <w:sz w:val="24"/>
                <w:szCs w:val="24"/>
                <w:lang w:val="es-ES_tradnl"/>
              </w:rPr>
              <w:t xml:space="preserve"> esquema de salud a implementar entre enero y agosto de 2019</w:t>
            </w:r>
            <w:r w:rsidRPr="00593C84">
              <w:rPr>
                <w:rFonts w:cs="Arial"/>
                <w:i/>
                <w:sz w:val="24"/>
                <w:szCs w:val="24"/>
                <w:lang w:val="es-ES_tradnl"/>
              </w:rPr>
              <w:t xml:space="preserve"> </w:t>
            </w:r>
          </w:p>
          <w:p w14:paraId="08C295B4" w14:textId="77777777" w:rsidR="00BE58D9" w:rsidRDefault="00BE58D9" w:rsidP="00BE58D9">
            <w:pPr>
              <w:pStyle w:val="Prrafodelista"/>
              <w:numPr>
                <w:ilvl w:val="0"/>
                <w:numId w:val="16"/>
              </w:numPr>
              <w:spacing w:after="0" w:line="240" w:lineRule="auto"/>
              <w:jc w:val="both"/>
              <w:rPr>
                <w:rFonts w:cs="Arial"/>
                <w:i/>
                <w:sz w:val="24"/>
                <w:szCs w:val="24"/>
                <w:lang w:val="es-ES_tradnl"/>
              </w:rPr>
            </w:pPr>
            <w:r w:rsidRPr="00593C84">
              <w:rPr>
                <w:rFonts w:cs="Arial"/>
                <w:i/>
                <w:sz w:val="24"/>
                <w:szCs w:val="24"/>
                <w:lang w:val="es-ES_tradnl"/>
              </w:rPr>
              <w:t>Aprobación lineamientos de la U</w:t>
            </w:r>
            <w:r>
              <w:rPr>
                <w:rFonts w:cs="Arial"/>
                <w:i/>
                <w:sz w:val="24"/>
                <w:szCs w:val="24"/>
                <w:lang w:val="es-ES_tradnl"/>
              </w:rPr>
              <w:t xml:space="preserve">nidad </w:t>
            </w:r>
            <w:r w:rsidRPr="00593C84">
              <w:rPr>
                <w:rFonts w:cs="Arial"/>
                <w:i/>
                <w:sz w:val="24"/>
                <w:szCs w:val="24"/>
                <w:lang w:val="es-ES_tradnl"/>
              </w:rPr>
              <w:t>T</w:t>
            </w:r>
            <w:r>
              <w:rPr>
                <w:rFonts w:cs="Arial"/>
                <w:i/>
                <w:sz w:val="24"/>
                <w:szCs w:val="24"/>
                <w:lang w:val="es-ES_tradnl"/>
              </w:rPr>
              <w:t xml:space="preserve">écnica de </w:t>
            </w:r>
            <w:r w:rsidRPr="00593C84">
              <w:rPr>
                <w:rFonts w:cs="Arial"/>
                <w:i/>
                <w:sz w:val="24"/>
                <w:szCs w:val="24"/>
                <w:lang w:val="es-ES_tradnl"/>
              </w:rPr>
              <w:t>R</w:t>
            </w:r>
            <w:r>
              <w:rPr>
                <w:rFonts w:cs="Arial"/>
                <w:i/>
                <w:sz w:val="24"/>
                <w:szCs w:val="24"/>
                <w:lang w:val="es-ES_tradnl"/>
              </w:rPr>
              <w:t xml:space="preserve">eincorporación </w:t>
            </w:r>
          </w:p>
          <w:p w14:paraId="2BF5DFA0" w14:textId="77777777" w:rsidR="00BE58D9" w:rsidRDefault="00BE58D9" w:rsidP="00BE58D9">
            <w:pPr>
              <w:pStyle w:val="Prrafodelista"/>
              <w:numPr>
                <w:ilvl w:val="0"/>
                <w:numId w:val="16"/>
              </w:numPr>
              <w:spacing w:after="0" w:line="240" w:lineRule="auto"/>
              <w:jc w:val="both"/>
              <w:rPr>
                <w:rFonts w:cs="Arial"/>
                <w:i/>
                <w:sz w:val="24"/>
                <w:szCs w:val="24"/>
                <w:lang w:val="es-ES_tradnl"/>
              </w:rPr>
            </w:pPr>
            <w:r>
              <w:rPr>
                <w:rFonts w:cs="Arial"/>
                <w:i/>
                <w:sz w:val="24"/>
                <w:szCs w:val="24"/>
                <w:lang w:val="es-ES_tradnl"/>
              </w:rPr>
              <w:t>Prorroga del suministro de alimentos en los ETCR</w:t>
            </w:r>
          </w:p>
          <w:p w14:paraId="1290D0AC" w14:textId="77777777" w:rsidR="008935E4" w:rsidRDefault="008935E4" w:rsidP="008935E4">
            <w:pPr>
              <w:spacing w:after="0" w:line="240" w:lineRule="auto"/>
              <w:jc w:val="both"/>
              <w:rPr>
                <w:rFonts w:cs="Arial"/>
                <w:i/>
                <w:sz w:val="24"/>
                <w:szCs w:val="24"/>
                <w:lang w:val="es-ES_tradnl"/>
              </w:rPr>
            </w:pPr>
          </w:p>
          <w:p w14:paraId="58A21E44" w14:textId="77777777" w:rsidR="008935E4" w:rsidRDefault="008935E4" w:rsidP="008935E4">
            <w:pPr>
              <w:spacing w:after="0" w:line="240" w:lineRule="auto"/>
              <w:jc w:val="both"/>
              <w:rPr>
                <w:rFonts w:cs="Arial"/>
                <w:i/>
                <w:sz w:val="24"/>
                <w:szCs w:val="24"/>
                <w:lang w:val="es-ES_tradnl"/>
              </w:rPr>
            </w:pPr>
            <w:r>
              <w:rPr>
                <w:rFonts w:cs="Arial"/>
                <w:i/>
                <w:sz w:val="24"/>
                <w:szCs w:val="24"/>
                <w:lang w:val="es-ES_tradnl"/>
              </w:rPr>
              <w:t>Con relación a las acciones adelantadas en el marco de los CTR, podemos destacar:</w:t>
            </w:r>
          </w:p>
          <w:p w14:paraId="5E6FF0FD" w14:textId="77777777" w:rsidR="008935E4" w:rsidRDefault="008935E4" w:rsidP="008935E4">
            <w:pPr>
              <w:pStyle w:val="Prrafodelista"/>
              <w:numPr>
                <w:ilvl w:val="0"/>
                <w:numId w:val="17"/>
              </w:numPr>
              <w:spacing w:after="0" w:line="240" w:lineRule="auto"/>
              <w:ind w:left="1026"/>
              <w:jc w:val="both"/>
              <w:rPr>
                <w:rFonts w:cs="Arial"/>
                <w:lang w:val="es-ES"/>
              </w:rPr>
            </w:pPr>
            <w:r w:rsidRPr="003A2D01">
              <w:rPr>
                <w:rFonts w:cs="Arial"/>
                <w:lang w:val="es-ES"/>
              </w:rPr>
              <w:t xml:space="preserve">Se han realizado 167 </w:t>
            </w:r>
            <w:r>
              <w:rPr>
                <w:rFonts w:cs="Arial"/>
                <w:lang w:val="es-ES"/>
              </w:rPr>
              <w:t>reuniones</w:t>
            </w:r>
            <w:r w:rsidRPr="003A2D01">
              <w:rPr>
                <w:rFonts w:cs="Arial"/>
                <w:lang w:val="es-ES"/>
              </w:rPr>
              <w:t xml:space="preserve">. En promedio son 8 </w:t>
            </w:r>
            <w:r>
              <w:rPr>
                <w:rFonts w:cs="Arial"/>
                <w:lang w:val="es-ES"/>
              </w:rPr>
              <w:t xml:space="preserve">reuniones </w:t>
            </w:r>
            <w:r w:rsidRPr="003A2D01">
              <w:rPr>
                <w:rFonts w:cs="Arial"/>
                <w:lang w:val="es-ES"/>
              </w:rPr>
              <w:t>por cada CTR.</w:t>
            </w:r>
          </w:p>
          <w:p w14:paraId="077D1565" w14:textId="77777777" w:rsidR="008935E4" w:rsidRDefault="008935E4" w:rsidP="008935E4">
            <w:pPr>
              <w:pStyle w:val="Prrafodelista"/>
              <w:numPr>
                <w:ilvl w:val="0"/>
                <w:numId w:val="17"/>
              </w:numPr>
              <w:spacing w:after="0" w:line="240" w:lineRule="auto"/>
              <w:ind w:left="1026"/>
              <w:jc w:val="both"/>
              <w:rPr>
                <w:rFonts w:cs="Arial"/>
                <w:lang w:val="es-ES"/>
              </w:rPr>
            </w:pPr>
            <w:r w:rsidRPr="003A2D01">
              <w:rPr>
                <w:rFonts w:cs="Arial"/>
                <w:lang w:val="es-ES"/>
              </w:rPr>
              <w:t>De 23 ETCR que tienen Programa de Desarrollo con Enfoque Territorial (PDET) en sus territorios, en ocho CTR se aborda el tema con el objetivo de establecer procesos de articulación.</w:t>
            </w:r>
          </w:p>
          <w:p w14:paraId="64AA845A" w14:textId="77777777" w:rsidR="008935E4" w:rsidRDefault="008935E4" w:rsidP="008935E4">
            <w:pPr>
              <w:pStyle w:val="Prrafodelista"/>
              <w:numPr>
                <w:ilvl w:val="0"/>
                <w:numId w:val="17"/>
              </w:numPr>
              <w:spacing w:after="0" w:line="240" w:lineRule="auto"/>
              <w:ind w:left="1026"/>
              <w:jc w:val="both"/>
              <w:rPr>
                <w:rFonts w:cs="Arial"/>
                <w:lang w:val="es-ES"/>
              </w:rPr>
            </w:pPr>
            <w:r w:rsidRPr="003A2D01">
              <w:rPr>
                <w:rFonts w:cs="Arial"/>
                <w:lang w:val="es-ES"/>
              </w:rPr>
              <w:t>De Siete ETCR que cuentan con acuerdo para la sustitución voluntaria y concertada de cultivos de uso ilícito del PNIS en su territorio, en cuatro CTR se abordan temáticas relacionadas con la Sustitución Voluntaria de Cultivos y los PNIS, con el objetivo de establecer procesos de articulación.</w:t>
            </w:r>
          </w:p>
          <w:p w14:paraId="7CA46787" w14:textId="77777777" w:rsidR="008935E4" w:rsidRDefault="008935E4" w:rsidP="008935E4">
            <w:pPr>
              <w:pStyle w:val="Prrafodelista"/>
              <w:numPr>
                <w:ilvl w:val="0"/>
                <w:numId w:val="17"/>
              </w:numPr>
              <w:spacing w:after="0" w:line="240" w:lineRule="auto"/>
              <w:ind w:left="1026"/>
              <w:jc w:val="both"/>
              <w:rPr>
                <w:rFonts w:cs="Arial"/>
                <w:lang w:val="es-ES"/>
              </w:rPr>
            </w:pPr>
            <w:r w:rsidRPr="003A2D01">
              <w:rPr>
                <w:rFonts w:cs="Arial"/>
                <w:lang w:val="es-ES"/>
              </w:rPr>
              <w:t>De los 24 CTR, en 10 se logra gestiones con resultados en educación, infraestructura, primera infancia, productividad y salud, basados en caracterizaciones realizadas de manera conjunta con actores en el territorio.</w:t>
            </w:r>
          </w:p>
          <w:p w14:paraId="4A24A964" w14:textId="77777777" w:rsidR="008935E4" w:rsidRDefault="008935E4" w:rsidP="008935E4">
            <w:pPr>
              <w:pStyle w:val="Prrafodelista"/>
              <w:numPr>
                <w:ilvl w:val="0"/>
                <w:numId w:val="17"/>
              </w:numPr>
              <w:spacing w:after="0" w:line="240" w:lineRule="auto"/>
              <w:ind w:left="1026"/>
              <w:jc w:val="both"/>
              <w:rPr>
                <w:rFonts w:cs="Arial"/>
                <w:lang w:val="es-ES"/>
              </w:rPr>
            </w:pPr>
            <w:r w:rsidRPr="003A2D01">
              <w:rPr>
                <w:rFonts w:cs="Arial"/>
                <w:lang w:val="es-ES"/>
              </w:rPr>
              <w:t>Los avances conjuntos con actores externos han fomentado la articulación entre 7 CTR y sus comunidades circundantes. Esto afianza los procesos de construcción de confianza en el territorio.</w:t>
            </w:r>
          </w:p>
          <w:p w14:paraId="7B834B33" w14:textId="77777777" w:rsidR="008935E4" w:rsidRDefault="008935E4" w:rsidP="008935E4">
            <w:pPr>
              <w:pStyle w:val="Prrafodelista"/>
              <w:numPr>
                <w:ilvl w:val="0"/>
                <w:numId w:val="17"/>
              </w:numPr>
              <w:spacing w:after="0" w:line="240" w:lineRule="auto"/>
              <w:ind w:left="1026"/>
              <w:jc w:val="both"/>
              <w:rPr>
                <w:rFonts w:cs="Arial"/>
                <w:lang w:val="es-ES"/>
              </w:rPr>
            </w:pPr>
            <w:r w:rsidRPr="003A2D01">
              <w:rPr>
                <w:rFonts w:cs="Arial"/>
                <w:lang w:val="es-ES"/>
              </w:rPr>
              <w:t xml:space="preserve">Al menos 20 de las acciones que los CTR han ejecutado en conjunto con actores externos han resultado en apoyos efectivos a la implementación de proyectos productivos. </w:t>
            </w:r>
          </w:p>
          <w:p w14:paraId="76E8D69D" w14:textId="77777777" w:rsidR="008935E4" w:rsidRDefault="008935E4" w:rsidP="008935E4">
            <w:pPr>
              <w:pStyle w:val="Prrafodelista"/>
              <w:numPr>
                <w:ilvl w:val="0"/>
                <w:numId w:val="17"/>
              </w:numPr>
              <w:spacing w:after="0" w:line="240" w:lineRule="auto"/>
              <w:ind w:left="1026"/>
              <w:jc w:val="both"/>
              <w:rPr>
                <w:rFonts w:cs="Arial"/>
                <w:lang w:val="es-ES"/>
              </w:rPr>
            </w:pPr>
            <w:r w:rsidRPr="003A2D01">
              <w:rPr>
                <w:rFonts w:cs="Arial"/>
                <w:lang w:val="es-ES"/>
              </w:rPr>
              <w:t xml:space="preserve">Dentro de las 30 acciones de articulación más significativas lideradas por los CTR, se destaca que se ha logrado acercamientos con actores locales, departamentales, nacionales e internacionales para conocer la oferta de bienes y servicios en el territorio donde se encuentran los ETCR, visibilizar la política de reincorporación, desarrollar canales para facilitar el acceso a los beneficios de reincorporación para la población exintegrantes de </w:t>
            </w:r>
            <w:r w:rsidR="005D3A50">
              <w:rPr>
                <w:rFonts w:cs="Arial"/>
                <w:lang w:val="es-ES"/>
              </w:rPr>
              <w:t>FARC-EP</w:t>
            </w:r>
            <w:r w:rsidRPr="003A2D01">
              <w:rPr>
                <w:rFonts w:cs="Arial"/>
                <w:lang w:val="es-ES"/>
              </w:rPr>
              <w:t xml:space="preserve"> (salud, formación académica y para el trabajo, proyectos y unidades productivas, vivienda).</w:t>
            </w:r>
          </w:p>
          <w:p w14:paraId="5D7E453C" w14:textId="77777777" w:rsidR="008935E4" w:rsidRPr="003A2D01" w:rsidRDefault="008935E4" w:rsidP="008935E4">
            <w:pPr>
              <w:pStyle w:val="Prrafodelista"/>
              <w:numPr>
                <w:ilvl w:val="0"/>
                <w:numId w:val="17"/>
              </w:numPr>
              <w:spacing w:after="0" w:line="240" w:lineRule="auto"/>
              <w:ind w:left="1026"/>
              <w:jc w:val="both"/>
              <w:rPr>
                <w:rFonts w:cs="Arial"/>
                <w:lang w:val="es-ES"/>
              </w:rPr>
            </w:pPr>
            <w:r w:rsidRPr="003A2D01">
              <w:rPr>
                <w:rFonts w:cs="Arial"/>
                <w:lang w:val="es-ES"/>
              </w:rPr>
              <w:t xml:space="preserve">Finalmente, resultado de la gestión de los CTR en articulación con otros actores se han logrado alianzas con resultados concretos entre los que cabe destacar:  </w:t>
            </w:r>
          </w:p>
          <w:p w14:paraId="503306E8" w14:textId="77777777" w:rsidR="008935E4" w:rsidRDefault="008935E4" w:rsidP="008935E4">
            <w:pPr>
              <w:pStyle w:val="Prrafodelista"/>
              <w:numPr>
                <w:ilvl w:val="0"/>
                <w:numId w:val="18"/>
              </w:numPr>
              <w:spacing w:after="0" w:line="240" w:lineRule="auto"/>
              <w:ind w:left="1310"/>
              <w:jc w:val="both"/>
              <w:rPr>
                <w:rFonts w:cs="Arial"/>
                <w:lang w:val="es-ES"/>
              </w:rPr>
            </w:pPr>
            <w:r w:rsidRPr="003A2D01">
              <w:rPr>
                <w:rFonts w:cs="Arial"/>
                <w:lang w:val="es-ES"/>
              </w:rPr>
              <w:t>Iniciativas de reconciliación en los ETCR la Plancha y Carrizal.</w:t>
            </w:r>
          </w:p>
          <w:p w14:paraId="509CD2A3" w14:textId="77777777" w:rsidR="008935E4" w:rsidRDefault="008935E4" w:rsidP="008935E4">
            <w:pPr>
              <w:pStyle w:val="Prrafodelista"/>
              <w:numPr>
                <w:ilvl w:val="0"/>
                <w:numId w:val="18"/>
              </w:numPr>
              <w:spacing w:after="0" w:line="240" w:lineRule="auto"/>
              <w:ind w:left="1310"/>
              <w:jc w:val="both"/>
              <w:rPr>
                <w:rFonts w:cs="Arial"/>
                <w:lang w:val="es-ES"/>
              </w:rPr>
            </w:pPr>
            <w:r w:rsidRPr="003A2D01">
              <w:rPr>
                <w:rFonts w:cs="Arial"/>
                <w:lang w:val="es-ES"/>
              </w:rPr>
              <w:t>Ejecución de actividades e iniciativas de reincorporación productiva en los ETCR El Oso y Pradera.</w:t>
            </w:r>
          </w:p>
          <w:p w14:paraId="2B49A7AF" w14:textId="77777777" w:rsidR="008B39A9" w:rsidRPr="006C4653" w:rsidRDefault="008935E4" w:rsidP="006C4653">
            <w:pPr>
              <w:pStyle w:val="Prrafodelista"/>
              <w:numPr>
                <w:ilvl w:val="0"/>
                <w:numId w:val="18"/>
              </w:numPr>
              <w:spacing w:after="0" w:line="240" w:lineRule="auto"/>
              <w:ind w:left="1310"/>
              <w:jc w:val="both"/>
              <w:rPr>
                <w:rFonts w:cs="Arial"/>
                <w:lang w:val="es-ES"/>
              </w:rPr>
            </w:pPr>
            <w:r w:rsidRPr="003A2D01">
              <w:rPr>
                <w:rFonts w:cs="Arial"/>
                <w:lang w:val="es-ES"/>
              </w:rPr>
              <w:t>Capacitación realizada en cooperativismo por gestión del CTR ante la Cámara de Comercio en el ETCR Pradera.</w:t>
            </w:r>
          </w:p>
        </w:tc>
      </w:tr>
      <w:tr w:rsidR="008B39A9" w14:paraId="629E4142" w14:textId="77777777">
        <w:tc>
          <w:tcPr>
            <w:tcW w:w="9214" w:type="dxa"/>
            <w:shd w:val="clear" w:color="auto" w:fill="F2F2F2"/>
          </w:tcPr>
          <w:p w14:paraId="3931B1D9" w14:textId="77777777" w:rsidR="008B39A9" w:rsidRDefault="003D6F43">
            <w:pPr>
              <w:spacing w:after="0" w:line="240" w:lineRule="auto"/>
              <w:jc w:val="both"/>
              <w:rPr>
                <w:color w:val="3366CC"/>
                <w:sz w:val="32"/>
                <w:szCs w:val="32"/>
                <w:u w:val="single"/>
              </w:rPr>
            </w:pPr>
            <w:r>
              <w:rPr>
                <w:color w:val="3366CC"/>
                <w:sz w:val="32"/>
                <w:szCs w:val="32"/>
                <w:u w:val="single"/>
              </w:rPr>
              <w:lastRenderedPageBreak/>
              <w:t xml:space="preserve">¿Quiénes se beneficiaron? </w:t>
            </w:r>
            <w:r>
              <w:rPr>
                <w:noProof/>
                <w:lang w:eastAsia="es-CO"/>
              </w:rPr>
              <w:drawing>
                <wp:anchor distT="0" distB="0" distL="114300" distR="114300" simplePos="0" relativeHeight="251672576" behindDoc="0" locked="0" layoutInCell="1" hidden="0" allowOverlap="1" wp14:anchorId="6CFACE79" wp14:editId="6CCFE367">
                  <wp:simplePos x="0" y="0"/>
                  <wp:positionH relativeFrom="column">
                    <wp:posOffset>7622</wp:posOffset>
                  </wp:positionH>
                  <wp:positionV relativeFrom="paragraph">
                    <wp:posOffset>56514</wp:posOffset>
                  </wp:positionV>
                  <wp:extent cx="925830" cy="800100"/>
                  <wp:effectExtent l="0" t="0" r="0" b="0"/>
                  <wp:wrapSquare wrapText="bothSides" distT="0" distB="0" distL="114300" distR="114300"/>
                  <wp:docPr id="10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925830" cy="800100"/>
                          </a:xfrm>
                          <a:prstGeom prst="rect">
                            <a:avLst/>
                          </a:prstGeom>
                          <a:ln/>
                        </pic:spPr>
                      </pic:pic>
                    </a:graphicData>
                  </a:graphic>
                </wp:anchor>
              </w:drawing>
            </w:r>
          </w:p>
          <w:p w14:paraId="42809E1C" w14:textId="77777777" w:rsidR="008B39A9" w:rsidRDefault="003D6F43">
            <w:pPr>
              <w:spacing w:after="0" w:line="240" w:lineRule="auto"/>
              <w:jc w:val="both"/>
              <w:rPr>
                <w:i/>
                <w:sz w:val="24"/>
                <w:szCs w:val="24"/>
              </w:rPr>
            </w:pPr>
            <w:r>
              <w:rPr>
                <w:i/>
                <w:sz w:val="24"/>
                <w:szCs w:val="24"/>
              </w:rPr>
              <w:t>2018</w:t>
            </w:r>
          </w:p>
          <w:p w14:paraId="5B3E6E90" w14:textId="77777777" w:rsidR="002626CF" w:rsidRDefault="002626CF">
            <w:pPr>
              <w:spacing w:after="0" w:line="240" w:lineRule="auto"/>
              <w:jc w:val="both"/>
              <w:rPr>
                <w:rFonts w:cs="Arial"/>
                <w:sz w:val="24"/>
                <w:szCs w:val="24"/>
              </w:rPr>
            </w:pPr>
          </w:p>
          <w:p w14:paraId="052474B7" w14:textId="77777777" w:rsidR="008B39A9" w:rsidRDefault="002626CF">
            <w:pPr>
              <w:spacing w:after="0" w:line="240" w:lineRule="auto"/>
              <w:jc w:val="both"/>
              <w:rPr>
                <w:i/>
                <w:sz w:val="24"/>
                <w:szCs w:val="24"/>
              </w:rPr>
            </w:pPr>
            <w:r>
              <w:rPr>
                <w:rFonts w:cs="Arial"/>
                <w:sz w:val="24"/>
                <w:szCs w:val="24"/>
              </w:rPr>
              <w:t>13.039</w:t>
            </w:r>
            <w:r w:rsidRPr="00D6091D">
              <w:rPr>
                <w:rFonts w:cs="Arial"/>
                <w:sz w:val="24"/>
                <w:szCs w:val="24"/>
              </w:rPr>
              <w:t xml:space="preserve"> personas acreditadas por la OACP como ex integrantes de </w:t>
            </w:r>
            <w:r w:rsidR="005D3A50">
              <w:rPr>
                <w:rFonts w:cs="Arial"/>
                <w:sz w:val="24"/>
                <w:szCs w:val="24"/>
              </w:rPr>
              <w:t>FARC-EP</w:t>
            </w:r>
          </w:p>
        </w:tc>
      </w:tr>
      <w:tr w:rsidR="008B39A9" w14:paraId="1B3B7E78" w14:textId="77777777">
        <w:tc>
          <w:tcPr>
            <w:tcW w:w="9214" w:type="dxa"/>
            <w:shd w:val="clear" w:color="auto" w:fill="F2F2F2"/>
          </w:tcPr>
          <w:p w14:paraId="6C3A6454" w14:textId="77777777" w:rsidR="008B39A9" w:rsidRDefault="003D6F43">
            <w:pPr>
              <w:spacing w:after="0" w:line="240" w:lineRule="auto"/>
              <w:rPr>
                <w:color w:val="3366CC"/>
                <w:sz w:val="32"/>
                <w:szCs w:val="32"/>
                <w:u w:val="single"/>
              </w:rPr>
            </w:pPr>
            <w:r>
              <w:rPr>
                <w:color w:val="3366CC"/>
                <w:sz w:val="32"/>
                <w:szCs w:val="32"/>
                <w:u w:val="single"/>
              </w:rPr>
              <w:t xml:space="preserve">¿Quiénes participaron en esta acción y cómo se promovió el control social? </w:t>
            </w:r>
            <w:r>
              <w:rPr>
                <w:noProof/>
                <w:lang w:eastAsia="es-CO"/>
              </w:rPr>
              <w:drawing>
                <wp:anchor distT="0" distB="0" distL="114300" distR="114300" simplePos="0" relativeHeight="251673600" behindDoc="0" locked="0" layoutInCell="1" hidden="0" allowOverlap="1" wp14:anchorId="7E53D289" wp14:editId="70C0D62A">
                  <wp:simplePos x="0" y="0"/>
                  <wp:positionH relativeFrom="column">
                    <wp:posOffset>-85724</wp:posOffset>
                  </wp:positionH>
                  <wp:positionV relativeFrom="paragraph">
                    <wp:posOffset>0</wp:posOffset>
                  </wp:positionV>
                  <wp:extent cx="958850" cy="861695"/>
                  <wp:effectExtent l="0" t="0" r="0" b="0"/>
                  <wp:wrapSquare wrapText="bothSides" distT="0" distB="0" distL="114300" distR="114300"/>
                  <wp:docPr id="1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958850" cy="861695"/>
                          </a:xfrm>
                          <a:prstGeom prst="rect">
                            <a:avLst/>
                          </a:prstGeom>
                          <a:ln/>
                        </pic:spPr>
                      </pic:pic>
                    </a:graphicData>
                  </a:graphic>
                </wp:anchor>
              </w:drawing>
            </w:r>
          </w:p>
          <w:p w14:paraId="1727E52D" w14:textId="77777777" w:rsidR="008B39A9" w:rsidRDefault="003D6F43">
            <w:pPr>
              <w:spacing w:after="0" w:line="240" w:lineRule="auto"/>
              <w:jc w:val="both"/>
              <w:rPr>
                <w:i/>
                <w:sz w:val="24"/>
                <w:szCs w:val="24"/>
              </w:rPr>
            </w:pPr>
            <w:r>
              <w:rPr>
                <w:i/>
                <w:sz w:val="24"/>
                <w:szCs w:val="24"/>
              </w:rPr>
              <w:t>2018</w:t>
            </w:r>
          </w:p>
          <w:p w14:paraId="708FB028" w14:textId="77777777" w:rsidR="008B39A9" w:rsidRDefault="008B39A9">
            <w:pPr>
              <w:spacing w:after="0" w:line="240" w:lineRule="auto"/>
              <w:rPr>
                <w:color w:val="000000"/>
                <w:sz w:val="24"/>
                <w:szCs w:val="24"/>
              </w:rPr>
            </w:pPr>
          </w:p>
          <w:p w14:paraId="5365F34E" w14:textId="77777777" w:rsidR="002626CF" w:rsidRPr="00657980" w:rsidRDefault="002626CF" w:rsidP="002626CF">
            <w:pPr>
              <w:spacing w:after="0" w:line="240" w:lineRule="auto"/>
              <w:rPr>
                <w:rFonts w:cs="Arial"/>
                <w:szCs w:val="24"/>
              </w:rPr>
            </w:pPr>
            <w:r w:rsidRPr="00657980">
              <w:rPr>
                <w:rFonts w:cs="Arial"/>
                <w:szCs w:val="24"/>
              </w:rPr>
              <w:t xml:space="preserve">A través de los Consejos Territoriales de Reincorporación, instalado en los 24 ETCR, se han venido realizando reuniones mensuales entre los representantes de </w:t>
            </w:r>
            <w:r w:rsidR="005D3A50">
              <w:rPr>
                <w:rFonts w:cs="Arial"/>
                <w:szCs w:val="24"/>
              </w:rPr>
              <w:t>FARC-EP</w:t>
            </w:r>
            <w:r w:rsidRPr="00657980">
              <w:rPr>
                <w:rFonts w:cs="Arial"/>
                <w:szCs w:val="24"/>
              </w:rPr>
              <w:t xml:space="preserve">, el Gobierno Nacional, las </w:t>
            </w:r>
            <w:r w:rsidRPr="00657980">
              <w:rPr>
                <w:rFonts w:cs="Arial"/>
                <w:szCs w:val="24"/>
              </w:rPr>
              <w:lastRenderedPageBreak/>
              <w:t>instituciones y entidades públicas y privadas que convergen en los territorios donde se encuentran estos espacios, y miembros de las comunidades, con el fin de hacer seguimiento a los planes y programas que se están llevando en torno a la reincorporación. Al 31 de diciembre se han realizado 167 reuniones de seguimiento y evaluación en dichos espacios.</w:t>
            </w:r>
          </w:p>
          <w:p w14:paraId="0933CC15" w14:textId="77777777" w:rsidR="002626CF" w:rsidRPr="00657980" w:rsidRDefault="002626CF" w:rsidP="002626CF">
            <w:pPr>
              <w:spacing w:after="0" w:line="240" w:lineRule="auto"/>
              <w:rPr>
                <w:rFonts w:cs="Arial"/>
                <w:szCs w:val="24"/>
              </w:rPr>
            </w:pPr>
          </w:p>
          <w:p w14:paraId="232905D1" w14:textId="77777777" w:rsidR="008B39A9" w:rsidRDefault="002626CF">
            <w:pPr>
              <w:spacing w:after="0" w:line="240" w:lineRule="auto"/>
              <w:rPr>
                <w:color w:val="000000"/>
                <w:sz w:val="24"/>
                <w:szCs w:val="24"/>
              </w:rPr>
            </w:pPr>
            <w:r w:rsidRPr="00657980">
              <w:rPr>
                <w:rFonts w:cs="Arial"/>
                <w:szCs w:val="24"/>
              </w:rPr>
              <w:t xml:space="preserve">A nivel nacional, el seguimiento, evaluación y control se realiza a través del Consejo Nacional de Reincorporación, donde participan los delegados de </w:t>
            </w:r>
            <w:r w:rsidR="005D3A50">
              <w:rPr>
                <w:rFonts w:cs="Arial"/>
                <w:szCs w:val="24"/>
              </w:rPr>
              <w:t>FARC-EP</w:t>
            </w:r>
            <w:r w:rsidRPr="00657980">
              <w:rPr>
                <w:rFonts w:cs="Arial"/>
                <w:szCs w:val="24"/>
              </w:rPr>
              <w:t xml:space="preserve">, del Gobierno Nacional, las instituciones públicas y privadas, cooperación internacional y actores del sector civil involucrados e interesados en la reincorporación de los </w:t>
            </w:r>
            <w:r w:rsidR="00770E76">
              <w:rPr>
                <w:rFonts w:cs="Arial"/>
                <w:szCs w:val="24"/>
              </w:rPr>
              <w:t>excombatientes</w:t>
            </w:r>
            <w:r w:rsidRPr="00657980">
              <w:rPr>
                <w:rFonts w:cs="Arial"/>
                <w:szCs w:val="24"/>
              </w:rPr>
              <w:t>.</w:t>
            </w:r>
          </w:p>
          <w:p w14:paraId="77D0E1A3" w14:textId="77777777" w:rsidR="008B39A9" w:rsidRDefault="008B39A9">
            <w:pPr>
              <w:spacing w:after="0" w:line="240" w:lineRule="auto"/>
              <w:rPr>
                <w:color w:val="000000"/>
                <w:sz w:val="24"/>
                <w:szCs w:val="24"/>
              </w:rPr>
            </w:pPr>
          </w:p>
          <w:p w14:paraId="236D2BB1" w14:textId="77777777" w:rsidR="008B39A9" w:rsidRPr="006E73DE" w:rsidRDefault="003D6F43">
            <w:pPr>
              <w:spacing w:after="0" w:line="240" w:lineRule="auto"/>
              <w:jc w:val="both"/>
              <w:rPr>
                <w:color w:val="000000"/>
              </w:rPr>
            </w:pPr>
            <w:r w:rsidRPr="006E73DE">
              <w:rPr>
                <w:color w:val="000000"/>
              </w:rPr>
              <w:t xml:space="preserve">Lo invitamos  a hacer control social a los contratos que se celebran por parte de las entidades públicas en el portal de Colombia Compra Eficiente </w:t>
            </w:r>
            <w:hyperlink r:id="rId50">
              <w:r w:rsidRPr="006E73DE">
                <w:rPr>
                  <w:color w:val="0563C1"/>
                  <w:u w:val="single"/>
                </w:rPr>
                <w:t>www.colombiacompra.gov.co</w:t>
              </w:r>
            </w:hyperlink>
            <w:r w:rsidRPr="006E73DE">
              <w:rPr>
                <w:color w:val="000000"/>
              </w:rPr>
              <w:t xml:space="preserve"> </w:t>
            </w:r>
          </w:p>
          <w:p w14:paraId="2E31FA59" w14:textId="77777777" w:rsidR="008B39A9" w:rsidRPr="00970E34" w:rsidRDefault="008B39A9">
            <w:pPr>
              <w:spacing w:after="0" w:line="240" w:lineRule="auto"/>
              <w:rPr>
                <w:color w:val="000000"/>
                <w:sz w:val="24"/>
                <w:szCs w:val="24"/>
              </w:rPr>
            </w:pPr>
          </w:p>
          <w:p w14:paraId="4E5DE207" w14:textId="77777777" w:rsidR="008B39A9" w:rsidRPr="00970E34" w:rsidRDefault="003D6F43">
            <w:pPr>
              <w:spacing w:after="0" w:line="240" w:lineRule="auto"/>
              <w:jc w:val="both"/>
              <w:rPr>
                <w:color w:val="000000"/>
                <w:sz w:val="24"/>
                <w:szCs w:val="24"/>
              </w:rPr>
            </w:pPr>
            <w:r w:rsidRPr="00970E34">
              <w:rPr>
                <w:color w:val="000000"/>
                <w:sz w:val="24"/>
                <w:szCs w:val="24"/>
              </w:rPr>
              <w:t>- Para efectos de consulta de los contratos celebrados con vigencia 2018, lo invitamos a visitarlos siguientes enlaces. Allí indique el nombre de la Entidad y el número de contrato en el espacio señalado “Buscar Proceso de Contratación” y luego seleccione “Buscar”.</w:t>
            </w:r>
          </w:p>
          <w:p w14:paraId="02B4FB24" w14:textId="77777777" w:rsidR="008B39A9" w:rsidRPr="00970E34" w:rsidRDefault="008B39A9">
            <w:pPr>
              <w:spacing w:after="0" w:line="240" w:lineRule="auto"/>
              <w:jc w:val="both"/>
              <w:rPr>
                <w:color w:val="000000"/>
                <w:sz w:val="24"/>
                <w:szCs w:val="24"/>
              </w:rPr>
            </w:pPr>
          </w:p>
          <w:p w14:paraId="74134A53" w14:textId="77777777" w:rsidR="008B39A9" w:rsidRPr="00970E34" w:rsidRDefault="006E73DE">
            <w:pPr>
              <w:spacing w:after="0" w:line="240" w:lineRule="auto"/>
              <w:rPr>
                <w:color w:val="000000"/>
                <w:sz w:val="24"/>
                <w:szCs w:val="24"/>
              </w:rPr>
            </w:pPr>
            <w:hyperlink r:id="rId51">
              <w:r w:rsidR="003D6F43" w:rsidRPr="00970E34">
                <w:rPr>
                  <w:color w:val="0563C1"/>
                  <w:sz w:val="24"/>
                  <w:szCs w:val="24"/>
                  <w:u w:val="single"/>
                </w:rPr>
                <w:t>https://www.colombiacompra.gov.co/secop/busqueda-de-procesos-de-contratacion</w:t>
              </w:r>
            </w:hyperlink>
            <w:r w:rsidR="003D6F43" w:rsidRPr="00970E34">
              <w:rPr>
                <w:color w:val="000000"/>
                <w:sz w:val="24"/>
                <w:szCs w:val="24"/>
              </w:rPr>
              <w:t xml:space="preserve"> </w:t>
            </w:r>
          </w:p>
          <w:p w14:paraId="23173F7A" w14:textId="77777777" w:rsidR="008B39A9" w:rsidRPr="00970E34" w:rsidRDefault="006E73DE">
            <w:pPr>
              <w:spacing w:after="0" w:line="240" w:lineRule="auto"/>
              <w:rPr>
                <w:color w:val="000000"/>
                <w:sz w:val="24"/>
                <w:szCs w:val="24"/>
              </w:rPr>
            </w:pPr>
            <w:hyperlink r:id="rId52">
              <w:r w:rsidR="003D6F43" w:rsidRPr="00970E34">
                <w:rPr>
                  <w:color w:val="0563C1"/>
                  <w:sz w:val="24"/>
                  <w:szCs w:val="24"/>
                  <w:u w:val="single"/>
                </w:rPr>
                <w:t>https://www.contratos.gov.co/consultas/inicioConsulta.do</w:t>
              </w:r>
            </w:hyperlink>
            <w:r w:rsidR="003D6F43" w:rsidRPr="00970E34">
              <w:rPr>
                <w:color w:val="000000"/>
                <w:sz w:val="24"/>
                <w:szCs w:val="24"/>
              </w:rPr>
              <w:t xml:space="preserve">  </w:t>
            </w:r>
          </w:p>
          <w:p w14:paraId="4DEAF653" w14:textId="77777777" w:rsidR="008B39A9" w:rsidRPr="00970E34" w:rsidRDefault="008B39A9">
            <w:pPr>
              <w:spacing w:after="0" w:line="240" w:lineRule="auto"/>
              <w:rPr>
                <w:color w:val="000000"/>
                <w:sz w:val="24"/>
                <w:szCs w:val="24"/>
              </w:rPr>
            </w:pPr>
          </w:p>
          <w:p w14:paraId="49F8A12C" w14:textId="77777777" w:rsidR="008B39A9" w:rsidRPr="00970E34" w:rsidRDefault="003D6F43">
            <w:pPr>
              <w:spacing w:after="0" w:line="240" w:lineRule="auto"/>
              <w:jc w:val="both"/>
              <w:rPr>
                <w:color w:val="000000"/>
                <w:sz w:val="24"/>
                <w:szCs w:val="24"/>
              </w:rPr>
            </w:pPr>
            <w:r w:rsidRPr="00970E34">
              <w:rPr>
                <w:color w:val="000000"/>
                <w:sz w:val="24"/>
                <w:szCs w:val="24"/>
              </w:rPr>
              <w:t xml:space="preserve">No obstante, y de manera indicativa, relacionamos contratos que hemos celebrado, los cuales están relacionados con las actividades indicadas en esta acción, sin perjuicio de que la totalidad de los mismos puede ser consultada en el portal de Colombia Compra Eficiente ya indicado. </w:t>
            </w:r>
          </w:p>
          <w:p w14:paraId="624BF8B6" w14:textId="77777777" w:rsidR="008B39A9" w:rsidRPr="00970E34" w:rsidRDefault="008B39A9">
            <w:pPr>
              <w:spacing w:after="0" w:line="240" w:lineRule="auto"/>
              <w:jc w:val="both"/>
              <w:rPr>
                <w:i/>
                <w:sz w:val="24"/>
                <w:szCs w:val="24"/>
              </w:rPr>
            </w:pPr>
          </w:p>
          <w:tbl>
            <w:tblPr>
              <w:tblStyle w:val="a7"/>
              <w:tblW w:w="88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9"/>
              <w:gridCol w:w="4449"/>
            </w:tblGrid>
            <w:tr w:rsidR="008B39A9" w14:paraId="64383AAA" w14:textId="77777777">
              <w:trPr>
                <w:trHeight w:val="400"/>
              </w:trPr>
              <w:tc>
                <w:tcPr>
                  <w:tcW w:w="4449" w:type="dxa"/>
                  <w:shd w:val="clear" w:color="auto" w:fill="A6A6A6"/>
                </w:tcPr>
                <w:p w14:paraId="17915542" w14:textId="77777777" w:rsidR="008B39A9" w:rsidRPr="00970E34" w:rsidRDefault="003D6F43">
                  <w:pPr>
                    <w:spacing w:after="0" w:line="240" w:lineRule="auto"/>
                    <w:jc w:val="both"/>
                    <w:rPr>
                      <w:i/>
                      <w:sz w:val="24"/>
                      <w:szCs w:val="24"/>
                    </w:rPr>
                  </w:pPr>
                  <w:r w:rsidRPr="00970E34">
                    <w:rPr>
                      <w:i/>
                      <w:sz w:val="24"/>
                      <w:szCs w:val="24"/>
                    </w:rPr>
                    <w:t xml:space="preserve">Número de Contrato/Año </w:t>
                  </w:r>
                </w:p>
              </w:tc>
              <w:tc>
                <w:tcPr>
                  <w:tcW w:w="4449" w:type="dxa"/>
                  <w:shd w:val="clear" w:color="auto" w:fill="A6A6A6"/>
                </w:tcPr>
                <w:p w14:paraId="3D80711C" w14:textId="77777777" w:rsidR="008B39A9" w:rsidRPr="00970E34" w:rsidRDefault="003D6F43">
                  <w:pPr>
                    <w:spacing w:after="0" w:line="240" w:lineRule="auto"/>
                    <w:jc w:val="both"/>
                    <w:rPr>
                      <w:i/>
                      <w:sz w:val="24"/>
                      <w:szCs w:val="24"/>
                    </w:rPr>
                  </w:pPr>
                  <w:r w:rsidRPr="00970E34">
                    <w:rPr>
                      <w:i/>
                      <w:sz w:val="24"/>
                      <w:szCs w:val="24"/>
                    </w:rPr>
                    <w:t>Informe de supervisión o interventoría</w:t>
                  </w:r>
                </w:p>
                <w:p w14:paraId="0380187E" w14:textId="77777777" w:rsidR="008B39A9" w:rsidRDefault="003D6F43">
                  <w:pPr>
                    <w:spacing w:after="0" w:line="240" w:lineRule="auto"/>
                    <w:jc w:val="both"/>
                    <w:rPr>
                      <w:i/>
                      <w:sz w:val="20"/>
                      <w:szCs w:val="20"/>
                    </w:rPr>
                  </w:pPr>
                  <w:r w:rsidRPr="00970E34">
                    <w:rPr>
                      <w:i/>
                      <w:sz w:val="20"/>
                      <w:szCs w:val="20"/>
                    </w:rPr>
                    <w:t>Conozca el informe del interventor o el supervisor aquí</w:t>
                  </w:r>
                </w:p>
              </w:tc>
            </w:tr>
            <w:tr w:rsidR="008B39A9" w14:paraId="1CA5A876" w14:textId="77777777">
              <w:trPr>
                <w:trHeight w:val="400"/>
              </w:trPr>
              <w:tc>
                <w:tcPr>
                  <w:tcW w:w="4449" w:type="dxa"/>
                  <w:shd w:val="clear" w:color="auto" w:fill="auto"/>
                </w:tcPr>
                <w:p w14:paraId="5C2F81FE" w14:textId="77777777" w:rsidR="008B39A9" w:rsidRDefault="009937CC">
                  <w:pPr>
                    <w:spacing w:after="0" w:line="240" w:lineRule="auto"/>
                    <w:jc w:val="both"/>
                    <w:rPr>
                      <w:i/>
                      <w:sz w:val="24"/>
                      <w:szCs w:val="24"/>
                    </w:rPr>
                  </w:pPr>
                  <w:r>
                    <w:rPr>
                      <w:i/>
                      <w:sz w:val="24"/>
                      <w:szCs w:val="24"/>
                    </w:rPr>
                    <w:t xml:space="preserve">3 Profesionales especialistas </w:t>
                  </w:r>
                </w:p>
                <w:p w14:paraId="259ADF3E" w14:textId="77777777" w:rsidR="008B39A9" w:rsidRDefault="008B39A9">
                  <w:pPr>
                    <w:spacing w:after="0" w:line="240" w:lineRule="auto"/>
                    <w:jc w:val="both"/>
                    <w:rPr>
                      <w:i/>
                      <w:sz w:val="24"/>
                      <w:szCs w:val="24"/>
                    </w:rPr>
                  </w:pPr>
                </w:p>
              </w:tc>
              <w:tc>
                <w:tcPr>
                  <w:tcW w:w="4449" w:type="dxa"/>
                  <w:shd w:val="clear" w:color="auto" w:fill="auto"/>
                </w:tcPr>
                <w:p w14:paraId="41730B90" w14:textId="77777777" w:rsidR="009937CC" w:rsidRPr="00970E34" w:rsidRDefault="006E73DE" w:rsidP="009937CC">
                  <w:pPr>
                    <w:spacing w:after="0" w:line="240" w:lineRule="auto"/>
                    <w:rPr>
                      <w:color w:val="000000"/>
                      <w:sz w:val="24"/>
                      <w:szCs w:val="24"/>
                    </w:rPr>
                  </w:pPr>
                  <w:hyperlink r:id="rId53">
                    <w:r w:rsidR="009937CC" w:rsidRPr="00970E34">
                      <w:rPr>
                        <w:color w:val="0563C1"/>
                        <w:sz w:val="24"/>
                        <w:szCs w:val="24"/>
                        <w:u w:val="single"/>
                      </w:rPr>
                      <w:t>https://www.contratos.gov.co/consultas/inicioConsulta.do</w:t>
                    </w:r>
                  </w:hyperlink>
                  <w:r w:rsidR="009937CC" w:rsidRPr="00970E34">
                    <w:rPr>
                      <w:color w:val="000000"/>
                      <w:sz w:val="24"/>
                      <w:szCs w:val="24"/>
                    </w:rPr>
                    <w:t xml:space="preserve">  </w:t>
                  </w:r>
                </w:p>
                <w:p w14:paraId="758F7C6F" w14:textId="77777777" w:rsidR="008B39A9" w:rsidRDefault="008B39A9">
                  <w:pPr>
                    <w:spacing w:after="0" w:line="240" w:lineRule="auto"/>
                    <w:jc w:val="both"/>
                    <w:rPr>
                      <w:i/>
                      <w:sz w:val="24"/>
                      <w:szCs w:val="24"/>
                    </w:rPr>
                  </w:pPr>
                </w:p>
              </w:tc>
            </w:tr>
          </w:tbl>
          <w:p w14:paraId="1A3C6D58" w14:textId="77777777" w:rsidR="008B39A9" w:rsidRDefault="008B39A9">
            <w:pPr>
              <w:spacing w:after="0" w:line="240" w:lineRule="auto"/>
              <w:jc w:val="both"/>
              <w:rPr>
                <w:i/>
                <w:sz w:val="24"/>
                <w:szCs w:val="24"/>
              </w:rPr>
            </w:pPr>
          </w:p>
        </w:tc>
      </w:tr>
      <w:tr w:rsidR="008B39A9" w14:paraId="752D7CBA" w14:textId="77777777">
        <w:trPr>
          <w:trHeight w:val="1420"/>
        </w:trPr>
        <w:tc>
          <w:tcPr>
            <w:tcW w:w="9214" w:type="dxa"/>
            <w:shd w:val="clear" w:color="auto" w:fill="F2F2F2"/>
          </w:tcPr>
          <w:p w14:paraId="546F8F98" w14:textId="77777777" w:rsidR="008B39A9" w:rsidRDefault="003D6F43">
            <w:pPr>
              <w:spacing w:after="0" w:line="240" w:lineRule="auto"/>
              <w:rPr>
                <w:color w:val="3366CC"/>
                <w:sz w:val="32"/>
                <w:szCs w:val="32"/>
                <w:u w:val="single"/>
              </w:rPr>
            </w:pPr>
            <w:r>
              <w:rPr>
                <w:color w:val="3366CC"/>
                <w:sz w:val="32"/>
                <w:szCs w:val="32"/>
                <w:u w:val="single"/>
              </w:rPr>
              <w:lastRenderedPageBreak/>
              <w:t>¿En qué territorios se desarrolló la acción?</w:t>
            </w:r>
            <w:r>
              <w:rPr>
                <w:noProof/>
                <w:lang w:eastAsia="es-CO"/>
              </w:rPr>
              <w:drawing>
                <wp:anchor distT="0" distB="0" distL="114300" distR="114300" simplePos="0" relativeHeight="251674624" behindDoc="0" locked="0" layoutInCell="1" hidden="0" allowOverlap="1" wp14:anchorId="30E507F6" wp14:editId="5D6F4833">
                  <wp:simplePos x="0" y="0"/>
                  <wp:positionH relativeFrom="column">
                    <wp:posOffset>-85724</wp:posOffset>
                  </wp:positionH>
                  <wp:positionV relativeFrom="paragraph">
                    <wp:posOffset>8255</wp:posOffset>
                  </wp:positionV>
                  <wp:extent cx="938530" cy="842645"/>
                  <wp:effectExtent l="0" t="0" r="0" b="0"/>
                  <wp:wrapSquare wrapText="bothSides" distT="0" distB="0" distL="114300" distR="114300"/>
                  <wp:docPr id="1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938530" cy="842645"/>
                          </a:xfrm>
                          <a:prstGeom prst="rect">
                            <a:avLst/>
                          </a:prstGeom>
                          <a:ln/>
                        </pic:spPr>
                      </pic:pic>
                    </a:graphicData>
                  </a:graphic>
                </wp:anchor>
              </w:drawing>
            </w:r>
          </w:p>
          <w:p w14:paraId="56E4976E" w14:textId="77777777" w:rsidR="008B39A9" w:rsidRDefault="006C4653" w:rsidP="001F1C18">
            <w:r w:rsidRPr="001F1C18">
              <w:rPr>
                <w:noProof/>
                <w:lang w:eastAsia="es-CO"/>
              </w:rPr>
              <w:lastRenderedPageBreak/>
              <w:drawing>
                <wp:anchor distT="0" distB="0" distL="114300" distR="114300" simplePos="0" relativeHeight="251708416" behindDoc="1" locked="0" layoutInCell="1" allowOverlap="1" wp14:anchorId="1131B295" wp14:editId="3A9CC0BE">
                  <wp:simplePos x="0" y="0"/>
                  <wp:positionH relativeFrom="column">
                    <wp:posOffset>3208248</wp:posOffset>
                  </wp:positionH>
                  <wp:positionV relativeFrom="paragraph">
                    <wp:posOffset>606425</wp:posOffset>
                  </wp:positionV>
                  <wp:extent cx="1962785" cy="2570480"/>
                  <wp:effectExtent l="0" t="0" r="0" b="1270"/>
                  <wp:wrapTight wrapText="bothSides">
                    <wp:wrapPolygon edited="0">
                      <wp:start x="0" y="0"/>
                      <wp:lineTo x="0" y="21451"/>
                      <wp:lineTo x="21383" y="21451"/>
                      <wp:lineTo x="21383" y="0"/>
                      <wp:lineTo x="0"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785" cy="257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E00" w:rsidRPr="004C6498">
              <w:t>Las acciones durante el 2018 se han desar</w:t>
            </w:r>
            <w:r w:rsidR="00082E00">
              <w:t>rollado principalmente en los 24</w:t>
            </w:r>
            <w:r w:rsidR="00082E00" w:rsidRPr="004C6498">
              <w:t xml:space="preserve"> Espacios de Capacitación y Reincorporación donde se encuentran ubicados los EX</w:t>
            </w:r>
            <w:r w:rsidR="00082E00">
              <w:t xml:space="preserve"> INTEGRANTES - FARC</w:t>
            </w:r>
            <w:r w:rsidR="00082E00" w:rsidRPr="004C6498">
              <w:t>, así como en cualquier parte del país donde se encuentre ubicada la población beneficiaria</w:t>
            </w:r>
          </w:p>
          <w:p w14:paraId="1A922F4E" w14:textId="77777777" w:rsidR="001F1C18" w:rsidRDefault="006C4653" w:rsidP="001F1C18">
            <w:pPr>
              <w:rPr>
                <w:i/>
                <w:sz w:val="24"/>
                <w:szCs w:val="24"/>
              </w:rPr>
            </w:pPr>
            <w:r w:rsidRPr="001F1C18">
              <w:rPr>
                <w:noProof/>
                <w:lang w:eastAsia="es-CO"/>
              </w:rPr>
              <w:drawing>
                <wp:anchor distT="0" distB="0" distL="114300" distR="114300" simplePos="0" relativeHeight="251707392" behindDoc="0" locked="0" layoutInCell="1" allowOverlap="1" wp14:anchorId="2A9AFEDC" wp14:editId="172FFC7D">
                  <wp:simplePos x="0" y="0"/>
                  <wp:positionH relativeFrom="column">
                    <wp:posOffset>741045</wp:posOffset>
                  </wp:positionH>
                  <wp:positionV relativeFrom="paragraph">
                    <wp:posOffset>73193</wp:posOffset>
                  </wp:positionV>
                  <wp:extent cx="1863090" cy="2035834"/>
                  <wp:effectExtent l="0" t="0" r="3810" b="254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3090" cy="203583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D16F104" w14:textId="77777777" w:rsidR="00814036" w:rsidRDefault="00814036" w:rsidP="00D50B09">
      <w:pPr>
        <w:spacing w:line="240" w:lineRule="auto"/>
        <w:ind w:left="108"/>
        <w:rPr>
          <w:rFonts w:cs="Arial"/>
          <w:i/>
          <w:sz w:val="28"/>
          <w:szCs w:val="28"/>
          <w:lang w:val="es-ES_tradnl"/>
        </w:rPr>
      </w:pPr>
    </w:p>
    <w:p w14:paraId="242913A0" w14:textId="77777777" w:rsidR="00D50B09" w:rsidRPr="0065327C" w:rsidRDefault="00D50B09" w:rsidP="00D50B09">
      <w:pPr>
        <w:spacing w:line="240" w:lineRule="auto"/>
        <w:ind w:left="108"/>
        <w:rPr>
          <w:rFonts w:cs="Arial"/>
          <w:b/>
          <w:sz w:val="36"/>
          <w:szCs w:val="36"/>
          <w:lang w:val="es-ES_tradnl"/>
        </w:rPr>
      </w:pPr>
      <w:r>
        <w:rPr>
          <w:rFonts w:cs="Arial"/>
          <w:i/>
          <w:sz w:val="28"/>
          <w:szCs w:val="28"/>
          <w:lang w:val="es-ES_tradnl"/>
        </w:rPr>
        <w:t>Acción 2</w:t>
      </w:r>
      <w:r w:rsidRPr="0065327C">
        <w:rPr>
          <w:rFonts w:cs="Arial"/>
          <w:i/>
          <w:sz w:val="28"/>
          <w:szCs w:val="28"/>
          <w:lang w:val="es-ES_tradnl"/>
        </w:rPr>
        <w:t>.</w:t>
      </w:r>
      <w:r w:rsidRPr="0065327C">
        <w:rPr>
          <w:rFonts w:cs="Arial"/>
          <w:b/>
          <w:sz w:val="36"/>
          <w:szCs w:val="36"/>
          <w:lang w:val="es-ES_tradnl"/>
        </w:rPr>
        <w:t xml:space="preserve"> </w:t>
      </w:r>
      <w:r w:rsidRPr="0065327C">
        <w:rPr>
          <w:rFonts w:cs="Arial"/>
          <w:b/>
          <w:sz w:val="36"/>
          <w:szCs w:val="36"/>
          <w:lang w:val="es-ES_tradnl"/>
        </w:rPr>
        <w:br/>
      </w:r>
      <w:r>
        <w:rPr>
          <w:rFonts w:cs="Arial"/>
          <w:b/>
          <w:sz w:val="40"/>
          <w:szCs w:val="36"/>
          <w:lang w:val="es-ES_tradnl"/>
        </w:rPr>
        <w:t>Documento CONPES 3931 de 2018</w:t>
      </w:r>
      <w:r w:rsidR="00720B1F">
        <w:rPr>
          <w:rFonts w:cs="Arial"/>
          <w:b/>
          <w:sz w:val="40"/>
          <w:szCs w:val="36"/>
          <w:lang w:val="es-ES_tradnl"/>
        </w:rPr>
        <w:t xml:space="preserve">, Política Nacional para la Reincorporación Social y Económica de Exintegrantes de </w:t>
      </w:r>
      <w:r w:rsidR="005D3A50">
        <w:rPr>
          <w:rFonts w:cs="Arial"/>
          <w:b/>
          <w:sz w:val="40"/>
          <w:szCs w:val="36"/>
          <w:lang w:val="es-ES_tradnl"/>
        </w:rPr>
        <w:t>FARC-EP</w:t>
      </w:r>
    </w:p>
    <w:tbl>
      <w:tblPr>
        <w:tblStyle w:val="a4"/>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6912"/>
      </w:tblGrid>
      <w:tr w:rsidR="00D50B09" w14:paraId="16351346" w14:textId="77777777" w:rsidTr="001D0303">
        <w:trPr>
          <w:trHeight w:val="1432"/>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56E2ADA0" w14:textId="77777777" w:rsidR="00D50B09" w:rsidRDefault="00D50B09" w:rsidP="001D0303">
            <w:pPr>
              <w:spacing w:after="0" w:line="240" w:lineRule="auto"/>
              <w:jc w:val="center"/>
              <w:rPr>
                <w:color w:val="FFFFFF"/>
                <w:sz w:val="36"/>
                <w:szCs w:val="36"/>
                <w:u w:val="single"/>
              </w:rPr>
            </w:pPr>
            <w:r>
              <w:rPr>
                <w:b/>
                <w:color w:val="FFFFFF"/>
                <w:sz w:val="28"/>
                <w:szCs w:val="28"/>
                <w:u w:val="single"/>
              </w:rPr>
              <w:t xml:space="preserve">Compromiso </w:t>
            </w:r>
            <w:r>
              <w:rPr>
                <w:b/>
                <w:color w:val="FFFFFF"/>
                <w:sz w:val="28"/>
                <w:szCs w:val="28"/>
                <w:u w:val="single"/>
              </w:rPr>
              <w:br/>
              <w:t>que atiende</w:t>
            </w:r>
            <w:r>
              <w:rPr>
                <w:color w:val="FFFFFF"/>
                <w:sz w:val="28"/>
                <w:szCs w:val="28"/>
                <w:u w:val="single"/>
              </w:rPr>
              <w:t>:</w:t>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512BBE6C" w14:textId="77777777" w:rsidR="00D50B09" w:rsidRDefault="00D50B09" w:rsidP="001D0303">
            <w:pPr>
              <w:spacing w:after="0" w:line="240" w:lineRule="auto"/>
              <w:rPr>
                <w:sz w:val="24"/>
                <w:szCs w:val="24"/>
              </w:rPr>
            </w:pPr>
            <w:r w:rsidRPr="002626CF">
              <w:rPr>
                <w:rFonts w:cs="Arial"/>
                <w:sz w:val="24"/>
                <w:szCs w:val="24"/>
                <w:lang w:val="es-ES_tradnl"/>
              </w:rPr>
              <w:t>Planes y programas identificados de acuerdo a los resultados del censo socioeconómico</w:t>
            </w:r>
            <w:r>
              <w:rPr>
                <w:rFonts w:cs="Arial"/>
                <w:sz w:val="24"/>
                <w:szCs w:val="24"/>
                <w:lang w:val="es-ES_tradnl"/>
              </w:rPr>
              <w:t>.</w:t>
            </w:r>
          </w:p>
        </w:tc>
      </w:tr>
    </w:tbl>
    <w:p w14:paraId="0D311656" w14:textId="77777777" w:rsidR="00814036" w:rsidRDefault="00814036" w:rsidP="00D50B09">
      <w:pPr>
        <w:spacing w:line="240" w:lineRule="auto"/>
        <w:jc w:val="both"/>
        <w:rPr>
          <w:color w:val="3366CC"/>
          <w:sz w:val="32"/>
          <w:szCs w:val="32"/>
          <w:u w:val="single"/>
        </w:rPr>
      </w:pPr>
    </w:p>
    <w:p w14:paraId="2F3293AC" w14:textId="77777777" w:rsidR="00D50B09" w:rsidRDefault="00D50B09" w:rsidP="00D50B09">
      <w:pPr>
        <w:spacing w:line="240" w:lineRule="auto"/>
        <w:jc w:val="both"/>
        <w:rPr>
          <w:color w:val="3366CC"/>
          <w:sz w:val="32"/>
          <w:szCs w:val="32"/>
          <w:u w:val="single"/>
        </w:rPr>
      </w:pPr>
      <w:r>
        <w:rPr>
          <w:color w:val="3366CC"/>
          <w:sz w:val="32"/>
          <w:szCs w:val="32"/>
          <w:u w:val="single"/>
        </w:rPr>
        <w:t>Actividades que se desarrollaron:</w:t>
      </w:r>
    </w:p>
    <w:tbl>
      <w:tblPr>
        <w:tblW w:w="9075" w:type="dxa"/>
        <w:tblInd w:w="675"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00" w:firstRow="0" w:lastRow="0" w:firstColumn="0" w:lastColumn="0" w:noHBand="0" w:noVBand="1"/>
      </w:tblPr>
      <w:tblGrid>
        <w:gridCol w:w="2412"/>
        <w:gridCol w:w="6663"/>
      </w:tblGrid>
      <w:tr w:rsidR="00D50B09" w14:paraId="4BD5805B" w14:textId="77777777" w:rsidTr="00D50B09">
        <w:trPr>
          <w:trHeight w:val="380"/>
        </w:trPr>
        <w:tc>
          <w:tcPr>
            <w:tcW w:w="2411" w:type="dxa"/>
            <w:tcBorders>
              <w:top w:val="single" w:sz="8" w:space="0" w:color="BBBBBB"/>
              <w:left w:val="single" w:sz="8" w:space="0" w:color="BBBBBB"/>
              <w:bottom w:val="single" w:sz="8" w:space="0" w:color="BBBBBB"/>
              <w:right w:val="nil"/>
            </w:tcBorders>
            <w:shd w:val="clear" w:color="auto" w:fill="A5A5A5"/>
            <w:hideMark/>
          </w:tcPr>
          <w:p w14:paraId="4257EA54" w14:textId="77777777" w:rsidR="00D50B09" w:rsidRDefault="00D50B09">
            <w:pPr>
              <w:spacing w:after="0" w:line="240" w:lineRule="auto"/>
              <w:jc w:val="center"/>
              <w:rPr>
                <w:color w:val="FFFFFF"/>
              </w:rPr>
            </w:pPr>
            <w:r>
              <w:rPr>
                <w:color w:val="FFFFFF"/>
              </w:rPr>
              <w:t>AÑO</w:t>
            </w:r>
          </w:p>
        </w:tc>
        <w:tc>
          <w:tcPr>
            <w:tcW w:w="6661" w:type="dxa"/>
            <w:tcBorders>
              <w:top w:val="single" w:sz="8" w:space="0" w:color="BBBBBB"/>
              <w:left w:val="nil"/>
              <w:bottom w:val="single" w:sz="8" w:space="0" w:color="BBBBBB"/>
              <w:right w:val="single" w:sz="8" w:space="0" w:color="BBBBBB"/>
            </w:tcBorders>
            <w:shd w:val="clear" w:color="auto" w:fill="A5A5A5"/>
            <w:hideMark/>
          </w:tcPr>
          <w:p w14:paraId="41C55EE0" w14:textId="77777777" w:rsidR="00D50B09" w:rsidRDefault="00D50B09">
            <w:pPr>
              <w:spacing w:after="0" w:line="240" w:lineRule="auto"/>
              <w:jc w:val="center"/>
              <w:rPr>
                <w:color w:val="FFFFFF"/>
              </w:rPr>
            </w:pPr>
            <w:r>
              <w:rPr>
                <w:color w:val="FFFFFF"/>
              </w:rPr>
              <w:t>NOMBRE DE ACTIVIDADES DESARROLLADAS</w:t>
            </w:r>
          </w:p>
        </w:tc>
      </w:tr>
      <w:tr w:rsidR="00D50B09" w14:paraId="090E8C0E" w14:textId="77777777" w:rsidTr="00D50B09">
        <w:trPr>
          <w:trHeight w:val="380"/>
        </w:trPr>
        <w:tc>
          <w:tcPr>
            <w:tcW w:w="2411" w:type="dxa"/>
            <w:tcBorders>
              <w:top w:val="single" w:sz="8" w:space="0" w:color="BBBBBB"/>
              <w:left w:val="single" w:sz="8" w:space="0" w:color="BBBBBB"/>
              <w:bottom w:val="single" w:sz="8" w:space="0" w:color="BBBBBB"/>
              <w:right w:val="nil"/>
            </w:tcBorders>
            <w:hideMark/>
          </w:tcPr>
          <w:p w14:paraId="58A9F9C0" w14:textId="77777777" w:rsidR="00D50B09" w:rsidRDefault="00D50B09">
            <w:pPr>
              <w:spacing w:after="0" w:line="240" w:lineRule="auto"/>
              <w:rPr>
                <w:b/>
              </w:rPr>
            </w:pPr>
            <w:r>
              <w:rPr>
                <w:b/>
              </w:rPr>
              <w:t>2018</w:t>
            </w:r>
          </w:p>
        </w:tc>
        <w:tc>
          <w:tcPr>
            <w:tcW w:w="6661" w:type="dxa"/>
            <w:tcBorders>
              <w:top w:val="single" w:sz="8" w:space="0" w:color="BBBBBB"/>
              <w:left w:val="nil"/>
              <w:bottom w:val="single" w:sz="8" w:space="0" w:color="BBBBBB"/>
              <w:right w:val="nil"/>
            </w:tcBorders>
            <w:hideMark/>
          </w:tcPr>
          <w:p w14:paraId="0BDF1AA9" w14:textId="77777777" w:rsidR="00D50B09" w:rsidRDefault="00D50B09">
            <w:pPr>
              <w:spacing w:after="0" w:line="240" w:lineRule="auto"/>
            </w:pPr>
            <w:r>
              <w:t>1.</w:t>
            </w:r>
            <w:r w:rsidR="002267C3" w:rsidRPr="002A6D5C">
              <w:rPr>
                <w:rFonts w:asciiTheme="minorHAnsi" w:hAnsiTheme="minorHAnsi" w:cstheme="minorHAnsi"/>
                <w:color w:val="000000"/>
                <w:lang w:eastAsia="es-419"/>
              </w:rPr>
              <w:t xml:space="preserve"> Documento CONPES 3931 de 2018 - </w:t>
            </w:r>
            <w:r w:rsidR="002267C3" w:rsidRPr="002A6D5C">
              <w:rPr>
                <w:rFonts w:asciiTheme="minorHAnsi" w:hAnsiTheme="minorHAnsi" w:cstheme="minorHAnsi"/>
              </w:rPr>
              <w:t xml:space="preserve">Política Nacional para la Reincorporación Social y Económica de Exintegrantes de </w:t>
            </w:r>
            <w:r w:rsidR="005D3A50">
              <w:rPr>
                <w:rFonts w:asciiTheme="minorHAnsi" w:hAnsiTheme="minorHAnsi" w:cstheme="minorHAnsi"/>
              </w:rPr>
              <w:t>FARC-EP</w:t>
            </w:r>
          </w:p>
        </w:tc>
      </w:tr>
    </w:tbl>
    <w:p w14:paraId="0E1FB394" w14:textId="77777777" w:rsidR="00D50B09" w:rsidRDefault="00D50B09" w:rsidP="00D50B09">
      <w:pPr>
        <w:spacing w:line="240" w:lineRule="auto"/>
        <w:jc w:val="both"/>
        <w:rPr>
          <w:color w:val="009EAD"/>
          <w:sz w:val="32"/>
          <w:szCs w:val="32"/>
          <w:u w:val="single"/>
        </w:rPr>
      </w:pPr>
    </w:p>
    <w:tbl>
      <w:tblPr>
        <w:tblW w:w="9210" w:type="dxa"/>
        <w:tblInd w:w="50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400" w:firstRow="0" w:lastRow="0" w:firstColumn="0" w:lastColumn="0" w:noHBand="0" w:noVBand="1"/>
      </w:tblPr>
      <w:tblGrid>
        <w:gridCol w:w="9210"/>
      </w:tblGrid>
      <w:tr w:rsidR="00826F6E" w14:paraId="01130E96" w14:textId="77777777" w:rsidTr="002267C3">
        <w:tc>
          <w:tcPr>
            <w:tcW w:w="9210" w:type="dxa"/>
            <w:tcBorders>
              <w:top w:val="single" w:sz="48" w:space="0" w:color="FFFFFF"/>
              <w:left w:val="single" w:sz="48" w:space="0" w:color="FFFFFF"/>
              <w:bottom w:val="single" w:sz="48" w:space="0" w:color="FFFFFF"/>
              <w:right w:val="single" w:sz="48" w:space="0" w:color="FFFFFF"/>
            </w:tcBorders>
            <w:shd w:val="clear" w:color="auto" w:fill="F2F2F2"/>
          </w:tcPr>
          <w:p w14:paraId="7138FAF9" w14:textId="77777777" w:rsidR="00826F6E" w:rsidRDefault="00826F6E" w:rsidP="00826F6E">
            <w:pPr>
              <w:spacing w:after="0" w:line="240" w:lineRule="auto"/>
              <w:ind w:left="-282" w:right="529" w:firstLine="282"/>
              <w:jc w:val="both"/>
              <w:rPr>
                <w:color w:val="3366CC"/>
                <w:sz w:val="32"/>
                <w:szCs w:val="32"/>
                <w:u w:val="single"/>
              </w:rPr>
            </w:pPr>
            <w:r>
              <w:rPr>
                <w:color w:val="3366CC"/>
                <w:sz w:val="32"/>
                <w:szCs w:val="32"/>
                <w:u w:val="single"/>
              </w:rPr>
              <w:lastRenderedPageBreak/>
              <w:t>¿Cómo se hizo?</w:t>
            </w:r>
            <w:r>
              <w:rPr>
                <w:noProof/>
                <w:lang w:eastAsia="es-CO"/>
              </w:rPr>
              <w:drawing>
                <wp:anchor distT="0" distB="0" distL="114300" distR="114300" simplePos="0" relativeHeight="251725824" behindDoc="0" locked="0" layoutInCell="1" allowOverlap="1" wp14:anchorId="26F61497" wp14:editId="49809BC7">
                  <wp:simplePos x="0" y="0"/>
                  <wp:positionH relativeFrom="column">
                    <wp:posOffset>121920</wp:posOffset>
                  </wp:positionH>
                  <wp:positionV relativeFrom="paragraph">
                    <wp:posOffset>-16510</wp:posOffset>
                  </wp:positionV>
                  <wp:extent cx="775335" cy="93726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pic:spPr>
                      </pic:pic>
                    </a:graphicData>
                  </a:graphic>
                  <wp14:sizeRelH relativeFrom="page">
                    <wp14:pctWidth>0</wp14:pctWidth>
                  </wp14:sizeRelH>
                  <wp14:sizeRelV relativeFrom="page">
                    <wp14:pctHeight>0</wp14:pctHeight>
                  </wp14:sizeRelV>
                </wp:anchor>
              </w:drawing>
            </w:r>
          </w:p>
          <w:p w14:paraId="320103DD" w14:textId="77777777" w:rsidR="00826F6E" w:rsidRDefault="00826F6E" w:rsidP="00826F6E">
            <w:pPr>
              <w:spacing w:after="0" w:line="240" w:lineRule="auto"/>
              <w:jc w:val="both"/>
              <w:rPr>
                <w:i/>
                <w:sz w:val="24"/>
                <w:szCs w:val="24"/>
              </w:rPr>
            </w:pPr>
            <w:r>
              <w:rPr>
                <w:i/>
                <w:sz w:val="24"/>
                <w:szCs w:val="24"/>
              </w:rPr>
              <w:t>2018</w:t>
            </w:r>
          </w:p>
          <w:p w14:paraId="6BFE1438" w14:textId="77777777" w:rsidR="00826F6E" w:rsidRDefault="00826F6E" w:rsidP="00826F6E">
            <w:pPr>
              <w:spacing w:after="0" w:line="240" w:lineRule="auto"/>
              <w:jc w:val="both"/>
              <w:rPr>
                <w:i/>
                <w:sz w:val="24"/>
                <w:szCs w:val="24"/>
              </w:rPr>
            </w:pPr>
          </w:p>
          <w:p w14:paraId="0D5A8782" w14:textId="77777777" w:rsidR="00826F6E" w:rsidRPr="002A6D5C" w:rsidRDefault="00826F6E" w:rsidP="00826F6E">
            <w:pPr>
              <w:pStyle w:val="Default"/>
              <w:jc w:val="both"/>
              <w:rPr>
                <w:rFonts w:asciiTheme="minorHAnsi" w:hAnsiTheme="minorHAnsi" w:cstheme="minorHAnsi"/>
                <w:sz w:val="22"/>
                <w:szCs w:val="22"/>
              </w:rPr>
            </w:pPr>
            <w:r>
              <w:rPr>
                <w:rFonts w:asciiTheme="minorHAnsi" w:hAnsiTheme="minorHAnsi" w:cstheme="minorHAnsi"/>
                <w:sz w:val="22"/>
                <w:szCs w:val="22"/>
              </w:rPr>
              <w:t xml:space="preserve">Del 2 de enero de 2018 al 22 de junio de 2018, en coordinación con el Departamento Nacional de Planeación, el Departamento Administrativo de la Presidencia de la Republica, la Oficina del Alto Comisionado para la Paz y los delegados del Componente FARC en el Consejo Nacional de Reincorporación –CNR, se formuló la Política </w:t>
            </w:r>
            <w:r w:rsidRPr="002A6D5C">
              <w:rPr>
                <w:rFonts w:asciiTheme="minorHAnsi" w:hAnsiTheme="minorHAnsi" w:cstheme="minorHAnsi"/>
                <w:sz w:val="22"/>
                <w:szCs w:val="22"/>
              </w:rPr>
              <w:t xml:space="preserve">Nacional para la Reincorporación Social y Económica de Exintegrantes de </w:t>
            </w:r>
            <w:r w:rsidR="005D3A50">
              <w:rPr>
                <w:rFonts w:asciiTheme="minorHAnsi" w:hAnsiTheme="minorHAnsi" w:cstheme="minorHAnsi"/>
                <w:sz w:val="22"/>
                <w:szCs w:val="22"/>
              </w:rPr>
              <w:t>FARC-EP</w:t>
            </w:r>
            <w:r>
              <w:rPr>
                <w:rFonts w:asciiTheme="minorHAnsi" w:hAnsiTheme="minorHAnsi" w:cstheme="minorHAnsi"/>
                <w:sz w:val="22"/>
                <w:szCs w:val="22"/>
              </w:rPr>
              <w:t>, la cual fue aprobada el 2</w:t>
            </w:r>
            <w:r w:rsidRPr="002A6D5C">
              <w:rPr>
                <w:rFonts w:asciiTheme="minorHAnsi" w:hAnsiTheme="minorHAnsi" w:cstheme="minorHAnsi"/>
                <w:sz w:val="22"/>
                <w:szCs w:val="22"/>
              </w:rPr>
              <w:t xml:space="preserve">2 de junio de 2018, </w:t>
            </w:r>
            <w:r>
              <w:rPr>
                <w:rFonts w:asciiTheme="minorHAnsi" w:hAnsiTheme="minorHAnsi" w:cstheme="minorHAnsi"/>
                <w:sz w:val="22"/>
                <w:szCs w:val="22"/>
              </w:rPr>
              <w:t xml:space="preserve">a través del documento CONPES 3931 de 2018,  </w:t>
            </w:r>
            <w:r w:rsidRPr="002A6D5C">
              <w:rPr>
                <w:rFonts w:asciiTheme="minorHAnsi" w:hAnsiTheme="minorHAnsi" w:cstheme="minorHAnsi"/>
                <w:sz w:val="22"/>
                <w:szCs w:val="22"/>
              </w:rPr>
              <w:t>el Plan de Acción y Seguimiento (PAS)</w:t>
            </w:r>
            <w:r>
              <w:rPr>
                <w:rFonts w:asciiTheme="minorHAnsi" w:hAnsiTheme="minorHAnsi" w:cstheme="minorHAnsi"/>
                <w:sz w:val="22"/>
                <w:szCs w:val="22"/>
              </w:rPr>
              <w:t xml:space="preserve"> y un </w:t>
            </w:r>
            <w:r w:rsidRPr="002A6D5C">
              <w:rPr>
                <w:rFonts w:asciiTheme="minorHAnsi" w:hAnsiTheme="minorHAnsi" w:cstheme="minorHAnsi"/>
                <w:sz w:val="22"/>
                <w:szCs w:val="22"/>
              </w:rPr>
              <w:t xml:space="preserve">presupuesto indicativo de 265 mil millones de </w:t>
            </w:r>
            <w:r>
              <w:rPr>
                <w:rFonts w:asciiTheme="minorHAnsi" w:hAnsiTheme="minorHAnsi" w:cstheme="minorHAnsi"/>
                <w:sz w:val="22"/>
                <w:szCs w:val="22"/>
              </w:rPr>
              <w:t xml:space="preserve">pesos. La </w:t>
            </w:r>
            <w:r w:rsidRPr="002A6D5C">
              <w:rPr>
                <w:rFonts w:asciiTheme="minorHAnsi" w:hAnsiTheme="minorHAnsi" w:cstheme="minorHAnsi"/>
                <w:sz w:val="22"/>
                <w:szCs w:val="22"/>
              </w:rPr>
              <w:t>ARN es la entidad que coordina la implementación d</w:t>
            </w:r>
            <w:r>
              <w:rPr>
                <w:rFonts w:asciiTheme="minorHAnsi" w:hAnsiTheme="minorHAnsi" w:cstheme="minorHAnsi"/>
                <w:sz w:val="22"/>
                <w:szCs w:val="22"/>
              </w:rPr>
              <w:t xml:space="preserve">e la política pública, la cual tiene </w:t>
            </w:r>
            <w:r w:rsidRPr="002A6D5C">
              <w:rPr>
                <w:rFonts w:asciiTheme="minorHAnsi" w:hAnsiTheme="minorHAnsi" w:cstheme="minorHAnsi"/>
                <w:sz w:val="22"/>
                <w:szCs w:val="22"/>
              </w:rPr>
              <w:t>4 objetivos específicos transversales:</w:t>
            </w:r>
          </w:p>
          <w:p w14:paraId="650D2DB6" w14:textId="77777777" w:rsidR="00826F6E" w:rsidRPr="002A6D5C" w:rsidRDefault="00826F6E" w:rsidP="00826F6E">
            <w:pPr>
              <w:pStyle w:val="Default"/>
              <w:jc w:val="both"/>
              <w:rPr>
                <w:rFonts w:asciiTheme="minorHAnsi" w:hAnsiTheme="minorHAnsi" w:cstheme="minorHAnsi"/>
                <w:sz w:val="22"/>
                <w:szCs w:val="22"/>
              </w:rPr>
            </w:pPr>
          </w:p>
          <w:p w14:paraId="459F94C1" w14:textId="77777777" w:rsidR="00826F6E" w:rsidRPr="002A6D5C" w:rsidRDefault="00826F6E" w:rsidP="00826F6E">
            <w:pPr>
              <w:pStyle w:val="Default"/>
              <w:numPr>
                <w:ilvl w:val="0"/>
                <w:numId w:val="16"/>
              </w:numPr>
              <w:jc w:val="both"/>
              <w:rPr>
                <w:rFonts w:asciiTheme="minorHAnsi" w:hAnsiTheme="minorHAnsi" w:cstheme="minorHAnsi"/>
                <w:sz w:val="22"/>
                <w:szCs w:val="22"/>
              </w:rPr>
            </w:pPr>
            <w:r w:rsidRPr="002A6D5C">
              <w:rPr>
                <w:rFonts w:asciiTheme="minorHAnsi" w:hAnsiTheme="minorHAnsi" w:cstheme="minorHAnsi"/>
                <w:sz w:val="22"/>
                <w:szCs w:val="22"/>
              </w:rPr>
              <w:t xml:space="preserve">Objetivo Especifico 1. Fortalecer la articulación y planificación entre los actores involucrados en el proceso de reincorporación integral de los exintegrantes de </w:t>
            </w:r>
            <w:r w:rsidR="005D3A50">
              <w:rPr>
                <w:rFonts w:asciiTheme="minorHAnsi" w:hAnsiTheme="minorHAnsi" w:cstheme="minorHAnsi"/>
                <w:sz w:val="22"/>
                <w:szCs w:val="22"/>
              </w:rPr>
              <w:t>FARC-EP</w:t>
            </w:r>
            <w:r w:rsidRPr="002A6D5C">
              <w:rPr>
                <w:rFonts w:asciiTheme="minorHAnsi" w:hAnsiTheme="minorHAnsi" w:cstheme="minorHAnsi"/>
                <w:sz w:val="22"/>
                <w:szCs w:val="22"/>
              </w:rPr>
              <w:t xml:space="preserve"> y sus familias. </w:t>
            </w:r>
          </w:p>
          <w:p w14:paraId="161A90B3" w14:textId="77777777" w:rsidR="00826F6E" w:rsidRPr="002A6D5C" w:rsidRDefault="00826F6E" w:rsidP="00826F6E">
            <w:pPr>
              <w:pStyle w:val="Default"/>
              <w:jc w:val="both"/>
              <w:rPr>
                <w:rFonts w:asciiTheme="minorHAnsi" w:hAnsiTheme="minorHAnsi" w:cstheme="minorHAnsi"/>
                <w:sz w:val="22"/>
                <w:szCs w:val="22"/>
              </w:rPr>
            </w:pPr>
          </w:p>
          <w:p w14:paraId="142DDBAD" w14:textId="77777777" w:rsidR="00826F6E" w:rsidRPr="002A6D5C" w:rsidRDefault="00826F6E" w:rsidP="00826F6E">
            <w:pPr>
              <w:pStyle w:val="Default"/>
              <w:numPr>
                <w:ilvl w:val="0"/>
                <w:numId w:val="16"/>
              </w:numPr>
              <w:jc w:val="both"/>
              <w:rPr>
                <w:rFonts w:asciiTheme="minorHAnsi" w:hAnsiTheme="minorHAnsi" w:cstheme="minorHAnsi"/>
                <w:sz w:val="22"/>
                <w:szCs w:val="22"/>
              </w:rPr>
            </w:pPr>
            <w:r w:rsidRPr="002A6D5C">
              <w:rPr>
                <w:rFonts w:asciiTheme="minorHAnsi" w:hAnsiTheme="minorHAnsi" w:cstheme="minorHAnsi"/>
                <w:sz w:val="22"/>
                <w:szCs w:val="22"/>
              </w:rPr>
              <w:t xml:space="preserve">Objetivo Especifico 2. Promover la reincorporación comunitaria en el territorio, orientada al fortalecimiento del tejido social, la convivencia y la reconciliación. </w:t>
            </w:r>
          </w:p>
          <w:p w14:paraId="3E513B9D" w14:textId="77777777" w:rsidR="00826F6E" w:rsidRPr="002A6D5C" w:rsidRDefault="00826F6E" w:rsidP="00826F6E">
            <w:pPr>
              <w:pStyle w:val="Default"/>
              <w:jc w:val="both"/>
              <w:rPr>
                <w:rFonts w:asciiTheme="minorHAnsi" w:hAnsiTheme="minorHAnsi" w:cstheme="minorHAnsi"/>
                <w:sz w:val="22"/>
                <w:szCs w:val="22"/>
              </w:rPr>
            </w:pPr>
          </w:p>
          <w:p w14:paraId="4D68BF9D" w14:textId="77777777" w:rsidR="00826F6E" w:rsidRPr="002A6D5C" w:rsidRDefault="00826F6E" w:rsidP="00826F6E">
            <w:pPr>
              <w:pStyle w:val="Default"/>
              <w:numPr>
                <w:ilvl w:val="0"/>
                <w:numId w:val="16"/>
              </w:numPr>
              <w:jc w:val="both"/>
              <w:rPr>
                <w:rFonts w:asciiTheme="minorHAnsi" w:hAnsiTheme="minorHAnsi" w:cstheme="minorHAnsi"/>
                <w:sz w:val="22"/>
                <w:szCs w:val="22"/>
              </w:rPr>
            </w:pPr>
            <w:r w:rsidRPr="002A6D5C">
              <w:rPr>
                <w:rFonts w:asciiTheme="minorHAnsi" w:hAnsiTheme="minorHAnsi" w:cstheme="minorHAnsi"/>
                <w:sz w:val="22"/>
                <w:szCs w:val="22"/>
              </w:rPr>
              <w:t xml:space="preserve">Objetivo Especifico 3. Generar condiciones para el acceso a mecanismos y recursos necesarios para la estabilización y proyección económica de los exintegrantes de </w:t>
            </w:r>
            <w:r w:rsidR="005D3A50">
              <w:rPr>
                <w:rFonts w:asciiTheme="minorHAnsi" w:hAnsiTheme="minorHAnsi" w:cstheme="minorHAnsi"/>
                <w:sz w:val="22"/>
                <w:szCs w:val="22"/>
              </w:rPr>
              <w:t>FARC-EP</w:t>
            </w:r>
            <w:r w:rsidRPr="002A6D5C">
              <w:rPr>
                <w:rFonts w:asciiTheme="minorHAnsi" w:hAnsiTheme="minorHAnsi" w:cstheme="minorHAnsi"/>
                <w:sz w:val="22"/>
                <w:szCs w:val="22"/>
              </w:rPr>
              <w:t xml:space="preserve"> y sus familias, de acuerdo con sus intereses, necesidades y potencialidades. </w:t>
            </w:r>
          </w:p>
          <w:p w14:paraId="468BD21C" w14:textId="77777777" w:rsidR="00826F6E" w:rsidRPr="002A6D5C" w:rsidRDefault="00826F6E" w:rsidP="00826F6E">
            <w:pPr>
              <w:pStyle w:val="Default"/>
              <w:jc w:val="both"/>
              <w:rPr>
                <w:rFonts w:asciiTheme="minorHAnsi" w:hAnsiTheme="minorHAnsi" w:cstheme="minorHAnsi"/>
                <w:sz w:val="22"/>
                <w:szCs w:val="22"/>
              </w:rPr>
            </w:pPr>
          </w:p>
          <w:p w14:paraId="7D086179" w14:textId="77777777" w:rsidR="00826F6E" w:rsidRPr="002A6D5C" w:rsidRDefault="00826F6E" w:rsidP="00826F6E">
            <w:pPr>
              <w:pStyle w:val="Default"/>
              <w:numPr>
                <w:ilvl w:val="0"/>
                <w:numId w:val="16"/>
              </w:numPr>
              <w:jc w:val="both"/>
              <w:rPr>
                <w:rFonts w:asciiTheme="minorHAnsi" w:hAnsiTheme="minorHAnsi" w:cstheme="minorHAnsi"/>
                <w:sz w:val="22"/>
                <w:szCs w:val="22"/>
              </w:rPr>
            </w:pPr>
            <w:r w:rsidRPr="002A6D5C">
              <w:rPr>
                <w:rFonts w:asciiTheme="minorHAnsi" w:hAnsiTheme="minorHAnsi" w:cstheme="minorHAnsi"/>
                <w:sz w:val="22"/>
                <w:szCs w:val="22"/>
              </w:rPr>
              <w:t xml:space="preserve">Objetivo Especifico 4. Generar condiciones para el acceso y la atención de los derechos fundamentales e integrales de exintegrantes de </w:t>
            </w:r>
            <w:r w:rsidR="005D3A50">
              <w:rPr>
                <w:rFonts w:asciiTheme="minorHAnsi" w:hAnsiTheme="minorHAnsi" w:cstheme="minorHAnsi"/>
                <w:sz w:val="22"/>
                <w:szCs w:val="22"/>
              </w:rPr>
              <w:t>FARC-EP</w:t>
            </w:r>
            <w:r w:rsidRPr="002A6D5C">
              <w:rPr>
                <w:rFonts w:asciiTheme="minorHAnsi" w:hAnsiTheme="minorHAnsi" w:cstheme="minorHAnsi"/>
                <w:sz w:val="22"/>
                <w:szCs w:val="22"/>
              </w:rPr>
              <w:t xml:space="preserve"> y sus familias.</w:t>
            </w:r>
          </w:p>
          <w:p w14:paraId="45904EFA" w14:textId="77777777" w:rsidR="00826F6E" w:rsidRPr="002A6D5C" w:rsidRDefault="00826F6E" w:rsidP="00826F6E">
            <w:pPr>
              <w:pStyle w:val="Default"/>
              <w:jc w:val="both"/>
              <w:rPr>
                <w:rFonts w:asciiTheme="minorHAnsi" w:hAnsiTheme="minorHAnsi" w:cstheme="minorHAnsi"/>
                <w:sz w:val="22"/>
                <w:szCs w:val="22"/>
              </w:rPr>
            </w:pPr>
          </w:p>
          <w:p w14:paraId="4C329593" w14:textId="77777777" w:rsidR="00826F6E" w:rsidRPr="002A6D5C" w:rsidRDefault="00826F6E" w:rsidP="00826F6E">
            <w:pPr>
              <w:pStyle w:val="Default"/>
              <w:jc w:val="both"/>
              <w:rPr>
                <w:rFonts w:asciiTheme="minorHAnsi" w:hAnsiTheme="minorHAnsi" w:cstheme="minorHAnsi"/>
                <w:sz w:val="22"/>
                <w:szCs w:val="22"/>
              </w:rPr>
            </w:pPr>
            <w:r w:rsidRPr="002A6D5C">
              <w:rPr>
                <w:rFonts w:asciiTheme="minorHAnsi" w:hAnsiTheme="minorHAnsi" w:cstheme="minorHAnsi"/>
                <w:sz w:val="22"/>
                <w:szCs w:val="22"/>
              </w:rPr>
              <w:t>Y un total de 97 acciones distribuidas entre 1</w:t>
            </w:r>
            <w:r w:rsidR="00135716">
              <w:rPr>
                <w:rFonts w:asciiTheme="minorHAnsi" w:hAnsiTheme="minorHAnsi" w:cstheme="minorHAnsi"/>
                <w:sz w:val="22"/>
                <w:szCs w:val="22"/>
              </w:rPr>
              <w:t>9</w:t>
            </w:r>
            <w:r w:rsidRPr="002A6D5C">
              <w:rPr>
                <w:rFonts w:asciiTheme="minorHAnsi" w:hAnsiTheme="minorHAnsi" w:cstheme="minorHAnsi"/>
                <w:sz w:val="22"/>
                <w:szCs w:val="22"/>
              </w:rPr>
              <w:t xml:space="preserve"> entidades del orden nacional, encargadas de ejecutar acciones encaminadas a garantizar la reincorporación integral de exintegrantes de </w:t>
            </w:r>
            <w:r w:rsidR="005D3A50">
              <w:rPr>
                <w:rFonts w:asciiTheme="minorHAnsi" w:hAnsiTheme="minorHAnsi" w:cstheme="minorHAnsi"/>
                <w:sz w:val="22"/>
                <w:szCs w:val="22"/>
              </w:rPr>
              <w:t>FARC-EP</w:t>
            </w:r>
            <w:r w:rsidRPr="002A6D5C">
              <w:rPr>
                <w:rFonts w:asciiTheme="minorHAnsi" w:hAnsiTheme="minorHAnsi" w:cstheme="minorHAnsi"/>
                <w:sz w:val="22"/>
                <w:szCs w:val="22"/>
              </w:rPr>
              <w:t xml:space="preserve"> y sus familias a la vida civil, de acuerdo con sus intereses y en el marco del Acuerdo Final, a implementarse en un horizonte de ocho años. </w:t>
            </w:r>
          </w:p>
          <w:p w14:paraId="4BA1108D" w14:textId="77777777" w:rsidR="00826F6E" w:rsidRDefault="00826F6E" w:rsidP="00826F6E">
            <w:pPr>
              <w:pStyle w:val="Default"/>
              <w:jc w:val="both"/>
              <w:rPr>
                <w:rFonts w:asciiTheme="minorHAnsi" w:hAnsiTheme="minorHAnsi" w:cstheme="minorHAnsi"/>
                <w:sz w:val="22"/>
                <w:szCs w:val="22"/>
              </w:rPr>
            </w:pPr>
          </w:p>
          <w:p w14:paraId="7D04DD7E" w14:textId="77777777" w:rsidR="00135716" w:rsidRDefault="00135716" w:rsidP="00135716">
            <w:pPr>
              <w:pStyle w:val="Prrafodelista"/>
              <w:numPr>
                <w:ilvl w:val="0"/>
                <w:numId w:val="28"/>
              </w:numPr>
            </w:pPr>
            <w:r>
              <w:t xml:space="preserve">Agencia de Desarrollo Rural </w:t>
            </w:r>
          </w:p>
          <w:p w14:paraId="3EB216AC" w14:textId="77777777" w:rsidR="00135716" w:rsidRDefault="00135716" w:rsidP="00135716">
            <w:pPr>
              <w:pStyle w:val="Prrafodelista"/>
              <w:numPr>
                <w:ilvl w:val="0"/>
                <w:numId w:val="28"/>
              </w:numPr>
            </w:pPr>
            <w:r>
              <w:t>Agencia de Renovación del Territorio</w:t>
            </w:r>
          </w:p>
          <w:p w14:paraId="511C8D8A" w14:textId="77777777" w:rsidR="00135716" w:rsidRDefault="00135716" w:rsidP="00135716">
            <w:pPr>
              <w:pStyle w:val="Prrafodelista"/>
              <w:numPr>
                <w:ilvl w:val="0"/>
                <w:numId w:val="28"/>
              </w:numPr>
            </w:pPr>
            <w:r>
              <w:t xml:space="preserve">Agencia Nacional de Tierras </w:t>
            </w:r>
          </w:p>
          <w:p w14:paraId="4F6EC4CB" w14:textId="77777777" w:rsidR="00135716" w:rsidRDefault="00135716" w:rsidP="00135716">
            <w:pPr>
              <w:pStyle w:val="Prrafodelista"/>
              <w:numPr>
                <w:ilvl w:val="0"/>
                <w:numId w:val="28"/>
              </w:numPr>
            </w:pPr>
            <w:r>
              <w:t xml:space="preserve">Agencia para la Reincorporación y la Normalización </w:t>
            </w:r>
          </w:p>
          <w:p w14:paraId="67807B88" w14:textId="77777777" w:rsidR="00135716" w:rsidRDefault="00135716" w:rsidP="00135716">
            <w:pPr>
              <w:pStyle w:val="Prrafodelista"/>
              <w:numPr>
                <w:ilvl w:val="0"/>
                <w:numId w:val="28"/>
              </w:numPr>
            </w:pPr>
            <w:r>
              <w:t>Banco Agrario de Colombia S.A</w:t>
            </w:r>
          </w:p>
          <w:p w14:paraId="470FFDCD" w14:textId="77777777" w:rsidR="00135716" w:rsidRDefault="00135716" w:rsidP="00135716">
            <w:pPr>
              <w:pStyle w:val="Prrafodelista"/>
              <w:numPr>
                <w:ilvl w:val="0"/>
                <w:numId w:val="28"/>
              </w:numPr>
            </w:pPr>
            <w:r>
              <w:t>Departamento Nacional de Planeación</w:t>
            </w:r>
          </w:p>
          <w:p w14:paraId="4B8882CE" w14:textId="77777777" w:rsidR="00135716" w:rsidRDefault="00135716" w:rsidP="00135716">
            <w:pPr>
              <w:pStyle w:val="Prrafodelista"/>
              <w:numPr>
                <w:ilvl w:val="0"/>
                <w:numId w:val="28"/>
              </w:numPr>
            </w:pPr>
            <w:r>
              <w:t>Fondo para el Financiamiento del Sector Agropecuario</w:t>
            </w:r>
          </w:p>
          <w:p w14:paraId="4F0EF0CD" w14:textId="77777777" w:rsidR="00135716" w:rsidRDefault="00135716" w:rsidP="00135716">
            <w:pPr>
              <w:pStyle w:val="Prrafodelista"/>
              <w:numPr>
                <w:ilvl w:val="0"/>
                <w:numId w:val="28"/>
              </w:numPr>
            </w:pPr>
            <w:r>
              <w:t>Ministerio de Agricultura y Desarrollo Rural</w:t>
            </w:r>
          </w:p>
          <w:p w14:paraId="0B38CBC2" w14:textId="77777777" w:rsidR="00135716" w:rsidRDefault="00135716" w:rsidP="00135716">
            <w:pPr>
              <w:pStyle w:val="Prrafodelista"/>
              <w:numPr>
                <w:ilvl w:val="0"/>
                <w:numId w:val="28"/>
              </w:numPr>
            </w:pPr>
            <w:r>
              <w:t>Ministerio de Ambiente y Desarrollo Sostenible</w:t>
            </w:r>
          </w:p>
          <w:p w14:paraId="1CED7871" w14:textId="77777777" w:rsidR="00135716" w:rsidRDefault="00135716" w:rsidP="00135716">
            <w:pPr>
              <w:pStyle w:val="Prrafodelista"/>
              <w:numPr>
                <w:ilvl w:val="0"/>
                <w:numId w:val="28"/>
              </w:numPr>
            </w:pPr>
            <w:r>
              <w:t>Ministerio de Educación Nacional</w:t>
            </w:r>
          </w:p>
          <w:p w14:paraId="5D324BE9" w14:textId="77777777" w:rsidR="00135716" w:rsidRDefault="00135716" w:rsidP="00135716">
            <w:pPr>
              <w:pStyle w:val="Prrafodelista"/>
              <w:numPr>
                <w:ilvl w:val="0"/>
                <w:numId w:val="28"/>
              </w:numPr>
            </w:pPr>
            <w:r>
              <w:t>Ministerio de Salud y de la Protección Social</w:t>
            </w:r>
          </w:p>
          <w:p w14:paraId="6D9700B5" w14:textId="77777777" w:rsidR="00135716" w:rsidRDefault="00135716" w:rsidP="00135716">
            <w:pPr>
              <w:pStyle w:val="Prrafodelista"/>
              <w:numPr>
                <w:ilvl w:val="0"/>
                <w:numId w:val="28"/>
              </w:numPr>
            </w:pPr>
            <w:r>
              <w:t>Ministerio de Trabajo</w:t>
            </w:r>
          </w:p>
          <w:p w14:paraId="55032281" w14:textId="77777777" w:rsidR="00135716" w:rsidRDefault="00135716" w:rsidP="00135716">
            <w:pPr>
              <w:pStyle w:val="Prrafodelista"/>
              <w:numPr>
                <w:ilvl w:val="0"/>
                <w:numId w:val="28"/>
              </w:numPr>
            </w:pPr>
            <w:r>
              <w:t>Ministerio del Interior</w:t>
            </w:r>
          </w:p>
          <w:p w14:paraId="744F875A" w14:textId="77777777" w:rsidR="00135716" w:rsidRDefault="00135716" w:rsidP="00135716">
            <w:pPr>
              <w:pStyle w:val="Prrafodelista"/>
              <w:numPr>
                <w:ilvl w:val="0"/>
                <w:numId w:val="28"/>
              </w:numPr>
            </w:pPr>
            <w:r>
              <w:t>Oficina del Alto Comisionado de Paz</w:t>
            </w:r>
          </w:p>
          <w:p w14:paraId="2A087564" w14:textId="77777777" w:rsidR="00135716" w:rsidRDefault="00135716" w:rsidP="00135716">
            <w:pPr>
              <w:pStyle w:val="Prrafodelista"/>
              <w:numPr>
                <w:ilvl w:val="0"/>
                <w:numId w:val="28"/>
              </w:numPr>
            </w:pPr>
            <w:r>
              <w:t>Presidencia de la República</w:t>
            </w:r>
          </w:p>
          <w:p w14:paraId="218C542C" w14:textId="77777777" w:rsidR="00135716" w:rsidRDefault="00135716" w:rsidP="00135716">
            <w:pPr>
              <w:pStyle w:val="Prrafodelista"/>
              <w:numPr>
                <w:ilvl w:val="0"/>
                <w:numId w:val="28"/>
              </w:numPr>
            </w:pPr>
            <w:r>
              <w:t>Servicio Nacional de Aprendizaje</w:t>
            </w:r>
          </w:p>
          <w:p w14:paraId="1F85E378" w14:textId="77777777" w:rsidR="00135716" w:rsidRDefault="00135716" w:rsidP="00135716">
            <w:pPr>
              <w:pStyle w:val="Prrafodelista"/>
              <w:numPr>
                <w:ilvl w:val="0"/>
                <w:numId w:val="28"/>
              </w:numPr>
            </w:pPr>
            <w:r>
              <w:lastRenderedPageBreak/>
              <w:t>Unidad Administrativa Especial de Organizaciones Solidarias</w:t>
            </w:r>
          </w:p>
          <w:p w14:paraId="6E743102" w14:textId="77777777" w:rsidR="00135716" w:rsidRDefault="00135716" w:rsidP="00135716">
            <w:pPr>
              <w:pStyle w:val="Prrafodelista"/>
              <w:numPr>
                <w:ilvl w:val="0"/>
                <w:numId w:val="28"/>
              </w:numPr>
            </w:pPr>
            <w:r>
              <w:t>Unidad de Planificación Rural Agropecuaria</w:t>
            </w:r>
          </w:p>
          <w:p w14:paraId="7A88FF53" w14:textId="77777777" w:rsidR="00135716" w:rsidRDefault="00135716" w:rsidP="00135716">
            <w:pPr>
              <w:pStyle w:val="Prrafodelista"/>
              <w:numPr>
                <w:ilvl w:val="0"/>
                <w:numId w:val="28"/>
              </w:numPr>
            </w:pPr>
            <w:r>
              <w:t>Unidad de Servicio Público de Empleo</w:t>
            </w:r>
          </w:p>
          <w:p w14:paraId="74B81F0A" w14:textId="77777777" w:rsidR="00826F6E" w:rsidRPr="002A6D5C" w:rsidRDefault="00826F6E" w:rsidP="00826F6E">
            <w:pPr>
              <w:pStyle w:val="Default"/>
              <w:jc w:val="both"/>
              <w:rPr>
                <w:rFonts w:asciiTheme="minorHAnsi" w:hAnsiTheme="minorHAnsi" w:cstheme="minorHAnsi"/>
                <w:sz w:val="22"/>
                <w:szCs w:val="22"/>
              </w:rPr>
            </w:pPr>
            <w:r w:rsidRPr="002A6D5C">
              <w:rPr>
                <w:rFonts w:asciiTheme="minorHAnsi" w:hAnsiTheme="minorHAnsi" w:cstheme="minorHAnsi"/>
                <w:sz w:val="22"/>
                <w:szCs w:val="22"/>
              </w:rPr>
              <w:t>De estas acciones, 58 están a cargo de la ARN, 14 en el sector de agricultura, 11 en el sector trabajo, 6 en el sector salud, 3 en el sector educación, 2 a cargo del Ministerio del Interior, 2 a cargo del Ministerio de Medio Ambiente y 1 a cargo de la OACP.</w:t>
            </w:r>
          </w:p>
          <w:p w14:paraId="568BC7A1" w14:textId="77777777" w:rsidR="00826F6E" w:rsidRPr="002A6D5C" w:rsidRDefault="00826F6E" w:rsidP="00826F6E">
            <w:pPr>
              <w:pStyle w:val="Default"/>
              <w:jc w:val="both"/>
              <w:rPr>
                <w:rFonts w:asciiTheme="minorHAnsi" w:hAnsiTheme="minorHAnsi" w:cstheme="minorHAnsi"/>
                <w:sz w:val="22"/>
                <w:szCs w:val="22"/>
              </w:rPr>
            </w:pPr>
          </w:p>
          <w:p w14:paraId="4B765536" w14:textId="77777777" w:rsidR="00826F6E" w:rsidRPr="002A6D5C" w:rsidRDefault="00826F6E" w:rsidP="00826F6E">
            <w:pPr>
              <w:jc w:val="both"/>
              <w:rPr>
                <w:rFonts w:asciiTheme="minorHAnsi" w:hAnsiTheme="minorHAnsi" w:cstheme="minorHAnsi"/>
              </w:rPr>
            </w:pPr>
            <w:r w:rsidRPr="002A6D5C">
              <w:rPr>
                <w:rFonts w:asciiTheme="minorHAnsi" w:hAnsiTheme="minorHAnsi" w:cstheme="minorHAnsi"/>
              </w:rPr>
              <w:t>En lo referente a la ejecución de la política, 49 acciones iniciaron su ejecución durante el segundo semestre de 2018, de las cuales 3</w:t>
            </w:r>
            <w:r>
              <w:rPr>
                <w:rFonts w:asciiTheme="minorHAnsi" w:hAnsiTheme="minorHAnsi" w:cstheme="minorHAnsi"/>
              </w:rPr>
              <w:t>2</w:t>
            </w:r>
            <w:r w:rsidRPr="002A6D5C">
              <w:rPr>
                <w:rFonts w:asciiTheme="minorHAnsi" w:hAnsiTheme="minorHAnsi" w:cstheme="minorHAnsi"/>
              </w:rPr>
              <w:t xml:space="preserve"> le c</w:t>
            </w:r>
            <w:r>
              <w:rPr>
                <w:rFonts w:asciiTheme="minorHAnsi" w:hAnsiTheme="minorHAnsi" w:cstheme="minorHAnsi"/>
              </w:rPr>
              <w:t>orrespondieron a la ARN.</w:t>
            </w:r>
          </w:p>
          <w:p w14:paraId="15AFDDC6" w14:textId="77777777" w:rsidR="00826F6E" w:rsidRPr="002A6D5C" w:rsidRDefault="00826F6E" w:rsidP="00826F6E">
            <w:pPr>
              <w:jc w:val="both"/>
              <w:rPr>
                <w:rFonts w:asciiTheme="minorHAnsi" w:hAnsiTheme="minorHAnsi" w:cstheme="minorHAnsi"/>
              </w:rPr>
            </w:pPr>
            <w:r w:rsidRPr="002A6D5C">
              <w:rPr>
                <w:rFonts w:asciiTheme="minorHAnsi" w:hAnsiTheme="minorHAnsi" w:cstheme="minorHAnsi"/>
              </w:rPr>
              <w:t xml:space="preserve">En septiembre de 2018, como Entidad Rectora de la política, desde la Dirección General de ARN se remitieron oficios informando las acciones del CONPES 3931 bajo la responsabilidad de cada uno de los Ministerios y entidades involucradas.  </w:t>
            </w:r>
          </w:p>
          <w:p w14:paraId="16DBB0A6" w14:textId="77777777" w:rsidR="00826F6E" w:rsidRDefault="00826F6E" w:rsidP="00826F6E">
            <w:pPr>
              <w:spacing w:after="0" w:line="240" w:lineRule="auto"/>
              <w:jc w:val="both"/>
              <w:rPr>
                <w:rFonts w:asciiTheme="minorHAnsi" w:hAnsiTheme="minorHAnsi" w:cstheme="minorHAnsi"/>
              </w:rPr>
            </w:pPr>
            <w:r w:rsidRPr="002A6D5C">
              <w:rPr>
                <w:rFonts w:asciiTheme="minorHAnsi" w:hAnsiTheme="minorHAnsi" w:cstheme="minorHAnsi"/>
              </w:rPr>
              <w:t xml:space="preserve">A continuación, se presenta los </w:t>
            </w:r>
            <w:r>
              <w:rPr>
                <w:rFonts w:asciiTheme="minorHAnsi" w:hAnsiTheme="minorHAnsi" w:cstheme="minorHAnsi"/>
              </w:rPr>
              <w:t xml:space="preserve">principales </w:t>
            </w:r>
            <w:r w:rsidRPr="002A6D5C">
              <w:rPr>
                <w:rFonts w:asciiTheme="minorHAnsi" w:hAnsiTheme="minorHAnsi" w:cstheme="minorHAnsi"/>
              </w:rPr>
              <w:t>avances de la implementación de las acciones a cargo de la ARN con corte a 3</w:t>
            </w:r>
            <w:r>
              <w:rPr>
                <w:rFonts w:asciiTheme="minorHAnsi" w:hAnsiTheme="minorHAnsi" w:cstheme="minorHAnsi"/>
              </w:rPr>
              <w:t>1</w:t>
            </w:r>
            <w:r w:rsidRPr="002A6D5C">
              <w:rPr>
                <w:rFonts w:asciiTheme="minorHAnsi" w:hAnsiTheme="minorHAnsi" w:cstheme="minorHAnsi"/>
              </w:rPr>
              <w:t xml:space="preserve"> de </w:t>
            </w:r>
            <w:r>
              <w:rPr>
                <w:rFonts w:asciiTheme="minorHAnsi" w:hAnsiTheme="minorHAnsi" w:cstheme="minorHAnsi"/>
              </w:rPr>
              <w:t xml:space="preserve">diciembre </w:t>
            </w:r>
            <w:r w:rsidRPr="002A6D5C">
              <w:rPr>
                <w:rFonts w:asciiTheme="minorHAnsi" w:hAnsiTheme="minorHAnsi" w:cstheme="minorHAnsi"/>
              </w:rPr>
              <w:t>de 2018.</w:t>
            </w:r>
          </w:p>
          <w:p w14:paraId="0514A13B" w14:textId="77777777" w:rsidR="00826F6E" w:rsidRDefault="00826F6E" w:rsidP="00826F6E">
            <w:pPr>
              <w:spacing w:after="0" w:line="240" w:lineRule="auto"/>
              <w:jc w:val="both"/>
              <w:rPr>
                <w:rFonts w:asciiTheme="minorHAnsi" w:hAnsiTheme="minorHAnsi" w:cstheme="minorHAnsi"/>
              </w:rPr>
            </w:pPr>
          </w:p>
          <w:p w14:paraId="037A0E82" w14:textId="77777777" w:rsidR="00826F6E" w:rsidRPr="007869A5" w:rsidRDefault="00826F6E" w:rsidP="00826F6E">
            <w:pPr>
              <w:spacing w:after="0" w:line="240" w:lineRule="auto"/>
              <w:jc w:val="both"/>
              <w:rPr>
                <w:rFonts w:asciiTheme="minorHAnsi" w:hAnsiTheme="minorHAnsi" w:cstheme="minorHAnsi"/>
              </w:rPr>
            </w:pPr>
            <w:r w:rsidRPr="00542D1C">
              <w:rPr>
                <w:rFonts w:asciiTheme="minorHAnsi" w:hAnsiTheme="minorHAnsi" w:cstheme="minorHAnsi"/>
                <w:b/>
              </w:rPr>
              <w:t>Con relación al objetivo 1</w:t>
            </w:r>
            <w:r w:rsidRPr="007869A5">
              <w:rPr>
                <w:rFonts w:asciiTheme="minorHAnsi" w:hAnsiTheme="minorHAnsi" w:cstheme="minorHAnsi"/>
              </w:rPr>
              <w:t xml:space="preserve">: Fortalecer la articulación y planificación entre los actores involucrados en el proceso de reincorporación integral de los exintegrantes de </w:t>
            </w:r>
            <w:r w:rsidR="005D3A50">
              <w:rPr>
                <w:rFonts w:asciiTheme="minorHAnsi" w:hAnsiTheme="minorHAnsi" w:cstheme="minorHAnsi"/>
              </w:rPr>
              <w:t>FARC-EP</w:t>
            </w:r>
            <w:r w:rsidRPr="007869A5">
              <w:rPr>
                <w:rFonts w:asciiTheme="minorHAnsi" w:hAnsiTheme="minorHAnsi" w:cstheme="minorHAnsi"/>
              </w:rPr>
              <w:t xml:space="preserve"> y sus familias</w:t>
            </w:r>
            <w:r w:rsidRPr="00E22F0F">
              <w:rPr>
                <w:rFonts w:asciiTheme="minorHAnsi" w:hAnsiTheme="minorHAnsi" w:cstheme="minorHAnsi"/>
              </w:rPr>
              <w:t xml:space="preserve">, </w:t>
            </w:r>
            <w:r>
              <w:rPr>
                <w:rFonts w:asciiTheme="minorHAnsi" w:hAnsiTheme="minorHAnsi" w:cstheme="minorHAnsi"/>
              </w:rPr>
              <w:t>s</w:t>
            </w:r>
            <w:r w:rsidRPr="007869A5">
              <w:rPr>
                <w:rFonts w:asciiTheme="minorHAnsi" w:hAnsiTheme="minorHAnsi" w:cstheme="minorHAnsi"/>
              </w:rPr>
              <w:t xml:space="preserve">e logró un cumplimiento del 100% de la meta del objetivo para la vigencia 2018, en la promoción de estrategias que fortalezcan capacidades en formación y sensibilización en enfoque de género y nuevas masculinidades en las entidades del Estado involucradas en el proceso de reincorporación. Así mismo, se articularon esfuerzos para que las entidades del Estado a nivel nacional y territorial incorporen el enfoque de género y diferencial en la oferta de servicios institucionales para la reincorporación. </w:t>
            </w:r>
          </w:p>
          <w:p w14:paraId="7C8B3BEF" w14:textId="77777777" w:rsidR="00826F6E" w:rsidRPr="007869A5" w:rsidRDefault="00826F6E" w:rsidP="00826F6E">
            <w:pPr>
              <w:spacing w:after="0" w:line="240" w:lineRule="auto"/>
              <w:jc w:val="both"/>
              <w:rPr>
                <w:rFonts w:asciiTheme="minorHAnsi" w:hAnsiTheme="minorHAnsi" w:cstheme="minorHAnsi"/>
              </w:rPr>
            </w:pPr>
          </w:p>
          <w:p w14:paraId="04872E33" w14:textId="77777777" w:rsidR="00826F6E" w:rsidRDefault="00826F6E" w:rsidP="00826F6E">
            <w:pPr>
              <w:spacing w:after="0" w:line="240" w:lineRule="auto"/>
              <w:jc w:val="both"/>
              <w:rPr>
                <w:rFonts w:asciiTheme="minorHAnsi" w:hAnsiTheme="minorHAnsi" w:cstheme="minorHAnsi"/>
              </w:rPr>
            </w:pPr>
            <w:r w:rsidRPr="00542D1C">
              <w:rPr>
                <w:rFonts w:asciiTheme="minorHAnsi" w:hAnsiTheme="minorHAnsi" w:cstheme="minorHAnsi"/>
                <w:b/>
              </w:rPr>
              <w:t>Con relación al objetivo 2</w:t>
            </w:r>
            <w:r w:rsidRPr="007869A5">
              <w:rPr>
                <w:rFonts w:asciiTheme="minorHAnsi" w:hAnsiTheme="minorHAnsi" w:cstheme="minorHAnsi"/>
              </w:rPr>
              <w:t>: Promover la reincorporación comunitaria en el territorio, orientada al fortalecimiento del tejido social, la convivencia y la reconciliación</w:t>
            </w:r>
            <w:r w:rsidRPr="00E22F0F">
              <w:rPr>
                <w:rFonts w:asciiTheme="minorHAnsi" w:hAnsiTheme="minorHAnsi" w:cstheme="minorHAnsi"/>
              </w:rPr>
              <w:t>, s</w:t>
            </w:r>
            <w:r w:rsidRPr="007869A5">
              <w:rPr>
                <w:rFonts w:asciiTheme="minorHAnsi" w:hAnsiTheme="minorHAnsi" w:cstheme="minorHAnsi"/>
              </w:rPr>
              <w:t xml:space="preserve">e logró un cumplimiento del 100% de la meta del objetivo para la vigencia 2018 en la implementación programas y proyectos que promuevan el trabajo conjunto entre las comunidades, exintegrantes de </w:t>
            </w:r>
            <w:r w:rsidR="005D3A50">
              <w:rPr>
                <w:rFonts w:asciiTheme="minorHAnsi" w:hAnsiTheme="minorHAnsi" w:cstheme="minorHAnsi"/>
              </w:rPr>
              <w:t>FARC-EP</w:t>
            </w:r>
            <w:r w:rsidRPr="007869A5">
              <w:rPr>
                <w:rFonts w:asciiTheme="minorHAnsi" w:hAnsiTheme="minorHAnsi" w:cstheme="minorHAnsi"/>
              </w:rPr>
              <w:t xml:space="preserve"> e instituciones, en las dimensiones sociales, culturales, deportivas, productivas y económicas, que tiendan al restablecimiento del tejido social, de acuerdo con las características de los territorios donde se desarrolla la reincorporación. </w:t>
            </w:r>
          </w:p>
          <w:p w14:paraId="5103FD12" w14:textId="77777777" w:rsidR="00826F6E" w:rsidRDefault="00826F6E" w:rsidP="00826F6E">
            <w:pPr>
              <w:spacing w:after="0" w:line="240" w:lineRule="auto"/>
              <w:jc w:val="both"/>
              <w:rPr>
                <w:rFonts w:asciiTheme="minorHAnsi" w:hAnsiTheme="minorHAnsi" w:cstheme="minorHAnsi"/>
              </w:rPr>
            </w:pPr>
          </w:p>
          <w:p w14:paraId="21106B44" w14:textId="77777777" w:rsidR="00826F6E" w:rsidRDefault="00826F6E" w:rsidP="00826F6E">
            <w:pPr>
              <w:spacing w:after="0" w:line="240" w:lineRule="auto"/>
              <w:jc w:val="both"/>
              <w:rPr>
                <w:rFonts w:asciiTheme="minorHAnsi" w:hAnsiTheme="minorHAnsi" w:cstheme="minorHAnsi"/>
              </w:rPr>
            </w:pPr>
            <w:r w:rsidRPr="007869A5">
              <w:rPr>
                <w:rFonts w:asciiTheme="minorHAnsi" w:hAnsiTheme="minorHAnsi" w:cstheme="minorHAnsi"/>
              </w:rPr>
              <w:t xml:space="preserve">De igual manera en el diseño e implementación de acciones de prevención temprana y superación de la estigmatización y discriminación de exintegrantes de </w:t>
            </w:r>
            <w:r w:rsidR="005D3A50">
              <w:rPr>
                <w:rFonts w:asciiTheme="minorHAnsi" w:hAnsiTheme="minorHAnsi" w:cstheme="minorHAnsi"/>
              </w:rPr>
              <w:t>FARC-EP</w:t>
            </w:r>
            <w:r w:rsidRPr="007869A5">
              <w:rPr>
                <w:rFonts w:asciiTheme="minorHAnsi" w:hAnsiTheme="minorHAnsi" w:cstheme="minorHAnsi"/>
              </w:rPr>
              <w:t xml:space="preserve">, sus familias y las comunidades, así como el diseño e implementación de la estrategia de reincorporación comunitaria que aporte a la convivencia y la reconciliación en los territorios donde se desarrolla la reincorporación. </w:t>
            </w:r>
          </w:p>
          <w:p w14:paraId="0DEFCD5F" w14:textId="77777777" w:rsidR="00826F6E" w:rsidRPr="00542D1C" w:rsidRDefault="00826F6E" w:rsidP="00826F6E">
            <w:pPr>
              <w:spacing w:after="0" w:line="240" w:lineRule="auto"/>
              <w:jc w:val="both"/>
              <w:rPr>
                <w:rFonts w:asciiTheme="minorHAnsi" w:hAnsiTheme="minorHAnsi" w:cstheme="minorHAnsi"/>
                <w:b/>
              </w:rPr>
            </w:pPr>
          </w:p>
          <w:p w14:paraId="43A67BCB" w14:textId="77777777" w:rsidR="00826F6E" w:rsidRPr="007869A5" w:rsidRDefault="00826F6E" w:rsidP="00826F6E">
            <w:pPr>
              <w:spacing w:after="0" w:line="240" w:lineRule="auto"/>
              <w:jc w:val="both"/>
              <w:rPr>
                <w:rFonts w:asciiTheme="minorHAnsi" w:hAnsiTheme="minorHAnsi" w:cstheme="minorHAnsi"/>
              </w:rPr>
            </w:pPr>
            <w:r w:rsidRPr="00542D1C">
              <w:rPr>
                <w:rFonts w:asciiTheme="minorHAnsi" w:hAnsiTheme="minorHAnsi" w:cstheme="minorHAnsi"/>
                <w:b/>
              </w:rPr>
              <w:t>Con respecto a las iniciativas económico productivas desarrolladas en 2018</w:t>
            </w:r>
            <w:r w:rsidRPr="0088308F">
              <w:rPr>
                <w:rFonts w:asciiTheme="minorHAnsi" w:hAnsiTheme="minorHAnsi" w:cstheme="minorHAnsi"/>
              </w:rPr>
              <w:t xml:space="preserve">, </w:t>
            </w:r>
            <w:r>
              <w:rPr>
                <w:rFonts w:asciiTheme="minorHAnsi" w:hAnsiTheme="minorHAnsi" w:cstheme="minorHAnsi"/>
              </w:rPr>
              <w:t xml:space="preserve">se </w:t>
            </w:r>
            <w:r w:rsidRPr="0088308F">
              <w:rPr>
                <w:rFonts w:asciiTheme="minorHAnsi" w:hAnsiTheme="minorHAnsi" w:cstheme="minorHAnsi"/>
              </w:rPr>
              <w:t>desarrollaron tres</w:t>
            </w:r>
            <w:r w:rsidRPr="007869A5">
              <w:rPr>
                <w:rFonts w:asciiTheme="minorHAnsi" w:hAnsiTheme="minorHAnsi" w:cstheme="minorHAnsi"/>
              </w:rPr>
              <w:t xml:space="preserve"> actividades definidas así: 1) articulación de las áreas de la ARN proyectos productivos y comunidades</w:t>
            </w:r>
            <w:r>
              <w:rPr>
                <w:rFonts w:asciiTheme="minorHAnsi" w:hAnsiTheme="minorHAnsi" w:cstheme="minorHAnsi"/>
              </w:rPr>
              <w:t xml:space="preserve">; </w:t>
            </w:r>
            <w:r w:rsidRPr="007869A5">
              <w:rPr>
                <w:rFonts w:asciiTheme="minorHAnsi" w:hAnsiTheme="minorHAnsi" w:cstheme="minorHAnsi"/>
              </w:rPr>
              <w:t xml:space="preserve"> 2) identificación y focalización de las iniciativas económico-productivas puestas en marcha en los territorios</w:t>
            </w:r>
            <w:r>
              <w:rPr>
                <w:rFonts w:asciiTheme="minorHAnsi" w:hAnsiTheme="minorHAnsi" w:cstheme="minorHAnsi"/>
              </w:rPr>
              <w:t xml:space="preserve">; </w:t>
            </w:r>
            <w:r w:rsidRPr="007869A5">
              <w:rPr>
                <w:rFonts w:asciiTheme="minorHAnsi" w:hAnsiTheme="minorHAnsi" w:cstheme="minorHAnsi"/>
              </w:rPr>
              <w:t>3) Alianza entre ARN -FAO para la</w:t>
            </w:r>
            <w:r w:rsidRPr="0088308F">
              <w:rPr>
                <w:rFonts w:asciiTheme="minorHAnsi" w:hAnsiTheme="minorHAnsi" w:cstheme="minorHAnsi"/>
              </w:rPr>
              <w:t xml:space="preserve"> puesta en marcha del proyecto </w:t>
            </w:r>
            <w:r w:rsidRPr="007869A5">
              <w:rPr>
                <w:rFonts w:asciiTheme="minorHAnsi" w:hAnsiTheme="minorHAnsi" w:cstheme="minorHAnsi"/>
              </w:rPr>
              <w:t xml:space="preserve">"Procesos de integración socioeconómica y colectiva como estrategia de dinamización comunitaria y construcción de paz en territorios afectados por el conflicto ejecutado en </w:t>
            </w:r>
            <w:r w:rsidRPr="0088308F">
              <w:rPr>
                <w:rFonts w:asciiTheme="minorHAnsi" w:hAnsiTheme="minorHAnsi" w:cstheme="minorHAnsi"/>
              </w:rPr>
              <w:t>cuatro</w:t>
            </w:r>
            <w:r w:rsidRPr="007869A5">
              <w:rPr>
                <w:rFonts w:asciiTheme="minorHAnsi" w:hAnsiTheme="minorHAnsi" w:cstheme="minorHAnsi"/>
              </w:rPr>
              <w:t xml:space="preserve"> ETCR que integran el componente comunitari</w:t>
            </w:r>
            <w:r w:rsidRPr="00EB2A67">
              <w:rPr>
                <w:rFonts w:asciiTheme="minorHAnsi" w:hAnsiTheme="minorHAnsi" w:cstheme="minorHAnsi"/>
              </w:rPr>
              <w:t xml:space="preserve">o y de encadenamiento solidario; y  4) </w:t>
            </w:r>
            <w:r>
              <w:rPr>
                <w:rFonts w:asciiTheme="minorHAnsi" w:hAnsiTheme="minorHAnsi" w:cstheme="minorHAnsi"/>
              </w:rPr>
              <w:t>A</w:t>
            </w:r>
            <w:r w:rsidRPr="007869A5">
              <w:rPr>
                <w:rFonts w:asciiTheme="minorHAnsi" w:hAnsiTheme="minorHAnsi" w:cstheme="minorHAnsi"/>
              </w:rPr>
              <w:t>rticulación del proceso de reincorporación comunitaria en los territorios con la implementación de los planes y programas establecidos en el Acuerdo Final, en especial los PDET, PNIS, Planes Sectoriales y programas sociales.</w:t>
            </w:r>
          </w:p>
          <w:p w14:paraId="64E8031F" w14:textId="77777777" w:rsidR="00826F6E" w:rsidRPr="007869A5" w:rsidRDefault="00826F6E" w:rsidP="00826F6E">
            <w:pPr>
              <w:spacing w:after="0" w:line="240" w:lineRule="auto"/>
              <w:jc w:val="both"/>
              <w:rPr>
                <w:rFonts w:asciiTheme="minorHAnsi" w:hAnsiTheme="minorHAnsi" w:cstheme="minorHAnsi"/>
              </w:rPr>
            </w:pPr>
          </w:p>
          <w:p w14:paraId="33CC9713" w14:textId="77777777" w:rsidR="00826F6E" w:rsidRPr="007869A5" w:rsidRDefault="00826F6E" w:rsidP="00826F6E">
            <w:pPr>
              <w:spacing w:after="0" w:line="240" w:lineRule="auto"/>
              <w:jc w:val="both"/>
              <w:rPr>
                <w:rFonts w:asciiTheme="minorHAnsi" w:hAnsiTheme="minorHAnsi" w:cstheme="minorHAnsi"/>
              </w:rPr>
            </w:pPr>
            <w:r w:rsidRPr="00542D1C">
              <w:rPr>
                <w:rFonts w:asciiTheme="minorHAnsi" w:hAnsiTheme="minorHAnsi" w:cstheme="minorHAnsi"/>
                <w:b/>
              </w:rPr>
              <w:lastRenderedPageBreak/>
              <w:t>Con relación al objetivo 3</w:t>
            </w:r>
            <w:r w:rsidRPr="007869A5">
              <w:rPr>
                <w:rFonts w:asciiTheme="minorHAnsi" w:hAnsiTheme="minorHAnsi" w:cstheme="minorHAnsi"/>
              </w:rPr>
              <w:t xml:space="preserve">: Generar condiciones para el acceso a programas, mecanismos y recursos necesarios para la estabilización y proyección económica de ex integrantes de </w:t>
            </w:r>
            <w:r w:rsidR="005D3A50">
              <w:rPr>
                <w:rFonts w:asciiTheme="minorHAnsi" w:hAnsiTheme="minorHAnsi" w:cstheme="minorHAnsi"/>
              </w:rPr>
              <w:t>FARC-EP</w:t>
            </w:r>
            <w:r w:rsidRPr="007869A5">
              <w:rPr>
                <w:rFonts w:asciiTheme="minorHAnsi" w:hAnsiTheme="minorHAnsi" w:cstheme="minorHAnsi"/>
              </w:rPr>
              <w:t xml:space="preserve"> – EP y sus familias de acuerdo con sus intereses, necesidades y potencialidades,</w:t>
            </w:r>
            <w:r w:rsidRPr="00C66982">
              <w:rPr>
                <w:rFonts w:asciiTheme="minorHAnsi" w:hAnsiTheme="minorHAnsi" w:cstheme="minorHAnsi"/>
              </w:rPr>
              <w:t xml:space="preserve"> s</w:t>
            </w:r>
            <w:r w:rsidRPr="007869A5">
              <w:rPr>
                <w:rFonts w:asciiTheme="minorHAnsi" w:hAnsiTheme="minorHAnsi" w:cstheme="minorHAnsi"/>
              </w:rPr>
              <w:t>e logró un cumplimiento del 100% de la meta del</w:t>
            </w:r>
            <w:r w:rsidRPr="00C66982">
              <w:rPr>
                <w:rFonts w:asciiTheme="minorHAnsi" w:hAnsiTheme="minorHAnsi" w:cstheme="minorHAnsi"/>
              </w:rPr>
              <w:t xml:space="preserve"> objetivo para la vigencia 2018. De </w:t>
            </w:r>
            <w:r>
              <w:rPr>
                <w:rFonts w:asciiTheme="minorHAnsi" w:hAnsiTheme="minorHAnsi" w:cstheme="minorHAnsi"/>
              </w:rPr>
              <w:t xml:space="preserve">esta forma, se avanzó en el </w:t>
            </w:r>
            <w:r w:rsidRPr="007869A5">
              <w:rPr>
                <w:rFonts w:asciiTheme="minorHAnsi" w:hAnsiTheme="minorHAnsi" w:cstheme="minorHAnsi"/>
              </w:rPr>
              <w:t xml:space="preserve">diseño e implementación de la estrategia de caracterización socio laboral de </w:t>
            </w:r>
            <w:r w:rsidR="005D3A50">
              <w:rPr>
                <w:rFonts w:asciiTheme="minorHAnsi" w:hAnsiTheme="minorHAnsi" w:cstheme="minorHAnsi"/>
              </w:rPr>
              <w:t>FARC-EP</w:t>
            </w:r>
            <w:r w:rsidRPr="007869A5">
              <w:rPr>
                <w:rFonts w:asciiTheme="minorHAnsi" w:hAnsiTheme="minorHAnsi" w:cstheme="minorHAnsi"/>
              </w:rPr>
              <w:t xml:space="preserve">. Así como la gestión de articulación con entidades para el acceso a servicios de desarrollo empresarial no agropecuario, con ECOMUN y demás formas organizativas solidarias establecidas por exintegrantes de </w:t>
            </w:r>
            <w:r w:rsidR="005D3A50">
              <w:rPr>
                <w:rFonts w:asciiTheme="minorHAnsi" w:hAnsiTheme="minorHAnsi" w:cstheme="minorHAnsi"/>
              </w:rPr>
              <w:t>FARC-EP</w:t>
            </w:r>
            <w:r w:rsidRPr="007869A5">
              <w:rPr>
                <w:rFonts w:asciiTheme="minorHAnsi" w:hAnsiTheme="minorHAnsi" w:cstheme="minorHAnsi"/>
              </w:rPr>
              <w:t>.</w:t>
            </w:r>
            <w:r w:rsidRPr="00380E12">
              <w:rPr>
                <w:rFonts w:asciiTheme="minorHAnsi" w:hAnsiTheme="minorHAnsi" w:cstheme="minorHAnsi"/>
              </w:rPr>
              <w:t xml:space="preserve"> </w:t>
            </w:r>
            <w:r w:rsidRPr="007869A5">
              <w:rPr>
                <w:rFonts w:asciiTheme="minorHAnsi" w:hAnsiTheme="minorHAnsi" w:cstheme="minorHAnsi"/>
              </w:rPr>
              <w:t xml:space="preserve">Finalmente, </w:t>
            </w:r>
            <w:r>
              <w:rPr>
                <w:rFonts w:asciiTheme="minorHAnsi" w:hAnsiTheme="minorHAnsi" w:cstheme="minorHAnsi"/>
              </w:rPr>
              <w:t xml:space="preserve">se logró </w:t>
            </w:r>
            <w:r w:rsidRPr="007869A5">
              <w:rPr>
                <w:rFonts w:asciiTheme="minorHAnsi" w:hAnsiTheme="minorHAnsi" w:cstheme="minorHAnsi"/>
              </w:rPr>
              <w:t>la formulación de un protocolo que permita prevenir riesgos frente al acceso de tierras con fines de reincorporación, conforme a los requisitos establecidos en la legislación vigente.</w:t>
            </w:r>
          </w:p>
          <w:p w14:paraId="4ACC9370" w14:textId="77777777" w:rsidR="00826F6E" w:rsidRPr="007869A5" w:rsidRDefault="00826F6E" w:rsidP="00826F6E">
            <w:pPr>
              <w:spacing w:after="0" w:line="240" w:lineRule="auto"/>
              <w:jc w:val="both"/>
              <w:rPr>
                <w:rFonts w:asciiTheme="minorHAnsi" w:hAnsiTheme="minorHAnsi" w:cstheme="minorHAnsi"/>
              </w:rPr>
            </w:pPr>
          </w:p>
          <w:p w14:paraId="2540F9DE" w14:textId="77777777" w:rsidR="00826F6E" w:rsidRDefault="00826F6E" w:rsidP="00826F6E">
            <w:pPr>
              <w:spacing w:after="0" w:line="240" w:lineRule="auto"/>
              <w:jc w:val="both"/>
              <w:rPr>
                <w:rFonts w:asciiTheme="minorHAnsi" w:hAnsiTheme="minorHAnsi" w:cstheme="minorHAnsi"/>
              </w:rPr>
            </w:pPr>
            <w:r w:rsidRPr="00542D1C">
              <w:rPr>
                <w:rFonts w:asciiTheme="minorHAnsi" w:hAnsiTheme="minorHAnsi" w:cstheme="minorHAnsi"/>
                <w:b/>
              </w:rPr>
              <w:t>En lo referente al objetivo 4</w:t>
            </w:r>
            <w:r w:rsidRPr="007869A5">
              <w:rPr>
                <w:rFonts w:asciiTheme="minorHAnsi" w:hAnsiTheme="minorHAnsi" w:cstheme="minorHAnsi"/>
              </w:rPr>
              <w:t xml:space="preserve">: Generar condiciones para el acceso y la atención de los derechos fundamentales e integrales de exintegrantes de </w:t>
            </w:r>
            <w:r w:rsidR="005D3A50">
              <w:rPr>
                <w:rFonts w:asciiTheme="minorHAnsi" w:hAnsiTheme="minorHAnsi" w:cstheme="minorHAnsi"/>
              </w:rPr>
              <w:t>FARC-EP</w:t>
            </w:r>
            <w:r w:rsidRPr="007869A5">
              <w:rPr>
                <w:rFonts w:asciiTheme="minorHAnsi" w:hAnsiTheme="minorHAnsi" w:cstheme="minorHAnsi"/>
              </w:rPr>
              <w:t xml:space="preserve"> - EP y sus familias</w:t>
            </w:r>
            <w:r w:rsidRPr="00380E12">
              <w:rPr>
                <w:rFonts w:asciiTheme="minorHAnsi" w:hAnsiTheme="minorHAnsi" w:cstheme="minorHAnsi"/>
              </w:rPr>
              <w:t>, s</w:t>
            </w:r>
            <w:r w:rsidRPr="007869A5">
              <w:rPr>
                <w:rFonts w:asciiTheme="minorHAnsi" w:hAnsiTheme="minorHAnsi" w:cstheme="minorHAnsi"/>
              </w:rPr>
              <w:t xml:space="preserve">e logró un cumplimiento del 90.19% de la meta del objetivo para la vigencia 2018. Lo anterior debido al rezago presentado en 3 indicadores: </w:t>
            </w:r>
          </w:p>
          <w:p w14:paraId="48BE8CBE" w14:textId="77777777" w:rsidR="00826F6E" w:rsidRDefault="00826F6E" w:rsidP="00826F6E">
            <w:pPr>
              <w:spacing w:after="0" w:line="240" w:lineRule="auto"/>
              <w:jc w:val="both"/>
              <w:rPr>
                <w:rFonts w:asciiTheme="minorHAnsi" w:hAnsiTheme="minorHAnsi" w:cstheme="minorHAnsi"/>
              </w:rPr>
            </w:pPr>
          </w:p>
          <w:p w14:paraId="512A3FB8" w14:textId="77777777" w:rsidR="00826F6E" w:rsidRDefault="00826F6E" w:rsidP="00826F6E">
            <w:pPr>
              <w:spacing w:after="0" w:line="240" w:lineRule="auto"/>
              <w:jc w:val="both"/>
              <w:rPr>
                <w:rFonts w:asciiTheme="minorHAnsi" w:hAnsiTheme="minorHAnsi" w:cstheme="minorHAnsi"/>
              </w:rPr>
            </w:pPr>
            <w:r w:rsidRPr="007869A5">
              <w:rPr>
                <w:rFonts w:asciiTheme="minorHAnsi" w:hAnsiTheme="minorHAnsi" w:cstheme="minorHAnsi"/>
              </w:rPr>
              <w:t>El indicador relacionado con el acceso al programa nacional Escuela Taller del Ministerio de Cultura de exintegr</w:t>
            </w:r>
            <w:r w:rsidRPr="00380E12">
              <w:rPr>
                <w:rFonts w:asciiTheme="minorHAnsi" w:hAnsiTheme="minorHAnsi" w:cstheme="minorHAnsi"/>
              </w:rPr>
              <w:t xml:space="preserve">antes de </w:t>
            </w:r>
            <w:r w:rsidR="005D3A50">
              <w:rPr>
                <w:rFonts w:asciiTheme="minorHAnsi" w:hAnsiTheme="minorHAnsi" w:cstheme="minorHAnsi"/>
              </w:rPr>
              <w:t>FARC-EP</w:t>
            </w:r>
            <w:r w:rsidRPr="00380E12">
              <w:rPr>
                <w:rFonts w:asciiTheme="minorHAnsi" w:hAnsiTheme="minorHAnsi" w:cstheme="minorHAnsi"/>
              </w:rPr>
              <w:t xml:space="preserve"> – EP, no logr</w:t>
            </w:r>
            <w:r>
              <w:rPr>
                <w:rFonts w:asciiTheme="minorHAnsi" w:hAnsiTheme="minorHAnsi" w:cstheme="minorHAnsi"/>
              </w:rPr>
              <w:t>ó</w:t>
            </w:r>
            <w:r w:rsidRPr="00380E12">
              <w:rPr>
                <w:rFonts w:asciiTheme="minorHAnsi" w:hAnsiTheme="minorHAnsi" w:cstheme="minorHAnsi"/>
              </w:rPr>
              <w:t xml:space="preserve"> </w:t>
            </w:r>
            <w:r>
              <w:rPr>
                <w:rFonts w:asciiTheme="minorHAnsi" w:hAnsiTheme="minorHAnsi" w:cstheme="minorHAnsi"/>
              </w:rPr>
              <w:t xml:space="preserve">cumplirse </w:t>
            </w:r>
            <w:r w:rsidRPr="00380E12">
              <w:rPr>
                <w:rFonts w:asciiTheme="minorHAnsi" w:hAnsiTheme="minorHAnsi" w:cstheme="minorHAnsi"/>
              </w:rPr>
              <w:t xml:space="preserve">debido a dos situaciones: por una parte, </w:t>
            </w:r>
            <w:r>
              <w:rPr>
                <w:rFonts w:asciiTheme="minorHAnsi" w:hAnsiTheme="minorHAnsi" w:cstheme="minorHAnsi"/>
              </w:rPr>
              <w:t>para el segundo semestre de 2018, no se contaba con una</w:t>
            </w:r>
            <w:r w:rsidRPr="00380E12">
              <w:rPr>
                <w:rFonts w:asciiTheme="minorHAnsi" w:hAnsiTheme="minorHAnsi" w:cstheme="minorHAnsi"/>
              </w:rPr>
              <w:t xml:space="preserve"> caracterización de la población objeto </w:t>
            </w:r>
            <w:r>
              <w:rPr>
                <w:rFonts w:asciiTheme="minorHAnsi" w:hAnsiTheme="minorHAnsi" w:cstheme="minorHAnsi"/>
              </w:rPr>
              <w:t>que permitiera determinar su interés en la oferta (el Registro Nacional de Reincorporación se empezó a aplicar en diciembre)</w:t>
            </w:r>
            <w:r w:rsidRPr="00380E12">
              <w:rPr>
                <w:rFonts w:asciiTheme="minorHAnsi" w:hAnsiTheme="minorHAnsi" w:cstheme="minorHAnsi"/>
              </w:rPr>
              <w:t xml:space="preserve">; por otro lado, aunque se adelantó la gestión con el Ministerio de Cultura, dada la época del año no era posible facilitar el acceso de la población a la oferta.  </w:t>
            </w:r>
            <w:r w:rsidRPr="007869A5">
              <w:rPr>
                <w:rFonts w:asciiTheme="minorHAnsi" w:hAnsiTheme="minorHAnsi" w:cstheme="minorHAnsi"/>
              </w:rPr>
              <w:t xml:space="preserve"> </w:t>
            </w:r>
          </w:p>
          <w:p w14:paraId="5CDB68DB" w14:textId="77777777" w:rsidR="00826F6E" w:rsidRDefault="00826F6E" w:rsidP="00826F6E">
            <w:pPr>
              <w:spacing w:after="0" w:line="240" w:lineRule="auto"/>
              <w:jc w:val="both"/>
              <w:rPr>
                <w:rFonts w:asciiTheme="minorHAnsi" w:hAnsiTheme="minorHAnsi" w:cstheme="minorHAnsi"/>
              </w:rPr>
            </w:pPr>
          </w:p>
          <w:p w14:paraId="685292CA" w14:textId="77777777" w:rsidR="00826F6E" w:rsidRDefault="00826F6E" w:rsidP="00826F6E">
            <w:pPr>
              <w:spacing w:after="0" w:line="240" w:lineRule="auto"/>
              <w:jc w:val="both"/>
              <w:rPr>
                <w:rFonts w:asciiTheme="minorHAnsi" w:hAnsiTheme="minorHAnsi" w:cstheme="minorHAnsi"/>
              </w:rPr>
            </w:pPr>
            <w:r>
              <w:rPr>
                <w:rFonts w:asciiTheme="minorHAnsi" w:hAnsiTheme="minorHAnsi" w:cstheme="minorHAnsi"/>
              </w:rPr>
              <w:t xml:space="preserve">En lo referente al indicador de </w:t>
            </w:r>
            <w:r w:rsidRPr="007869A5">
              <w:rPr>
                <w:rFonts w:asciiTheme="minorHAnsi" w:hAnsiTheme="minorHAnsi" w:cstheme="minorHAnsi"/>
              </w:rPr>
              <w:t xml:space="preserve">acompañamiento a exintegrantes FARC - EP en condición de discapacidad que han iniciado su proceso de rehabilitación con el fin de promover su adherencia al proceso y adecuado uso de las prótesis y ayudas técnicas, se logró acompañar el 49% de la población identificada, mediante la articulación con las organizaciones e-nable, mahavir kmina y CICR </w:t>
            </w:r>
            <w:r>
              <w:rPr>
                <w:rFonts w:asciiTheme="minorHAnsi" w:hAnsiTheme="minorHAnsi" w:cstheme="minorHAnsi"/>
              </w:rPr>
              <w:t>que suministraron</w:t>
            </w:r>
            <w:r w:rsidRPr="007869A5">
              <w:rPr>
                <w:rFonts w:asciiTheme="minorHAnsi" w:hAnsiTheme="minorHAnsi" w:cstheme="minorHAnsi"/>
              </w:rPr>
              <w:t xml:space="preserve"> prótesis y ayudas técnicas contribuyendo al proceso de adaptación y rehabilitación integral</w:t>
            </w:r>
            <w:r>
              <w:rPr>
                <w:rFonts w:asciiTheme="minorHAnsi" w:hAnsiTheme="minorHAnsi" w:cstheme="minorHAnsi"/>
              </w:rPr>
              <w:t xml:space="preserve">. </w:t>
            </w:r>
          </w:p>
          <w:p w14:paraId="42D64B8A" w14:textId="77777777" w:rsidR="00826F6E" w:rsidRDefault="00826F6E" w:rsidP="00826F6E">
            <w:pPr>
              <w:spacing w:after="0" w:line="240" w:lineRule="auto"/>
              <w:jc w:val="both"/>
              <w:rPr>
                <w:rFonts w:asciiTheme="minorHAnsi" w:hAnsiTheme="minorHAnsi" w:cstheme="minorHAnsi"/>
              </w:rPr>
            </w:pPr>
          </w:p>
          <w:p w14:paraId="321CC626" w14:textId="77777777" w:rsidR="00826F6E" w:rsidRPr="007869A5" w:rsidRDefault="00826F6E" w:rsidP="00826F6E">
            <w:pPr>
              <w:spacing w:after="0" w:line="240" w:lineRule="auto"/>
              <w:jc w:val="both"/>
              <w:rPr>
                <w:rFonts w:asciiTheme="minorHAnsi" w:hAnsiTheme="minorHAnsi" w:cstheme="minorHAnsi"/>
              </w:rPr>
            </w:pPr>
            <w:r>
              <w:rPr>
                <w:rFonts w:asciiTheme="minorHAnsi" w:hAnsiTheme="minorHAnsi" w:cstheme="minorHAnsi"/>
              </w:rPr>
              <w:t xml:space="preserve">Con respecto al acompañamiento </w:t>
            </w:r>
            <w:r w:rsidRPr="007869A5">
              <w:rPr>
                <w:rFonts w:asciiTheme="minorHAnsi" w:hAnsiTheme="minorHAnsi" w:cstheme="minorHAnsi"/>
              </w:rPr>
              <w:t xml:space="preserve">de los exintegrantes FARC - EP mayores de 60 años, para fortalecer sus capacidades y fomentar su participación en los componentes del programa de reincorporación se logró </w:t>
            </w:r>
            <w:r>
              <w:rPr>
                <w:rFonts w:asciiTheme="minorHAnsi" w:hAnsiTheme="minorHAnsi" w:cstheme="minorHAnsi"/>
              </w:rPr>
              <w:t>atender</w:t>
            </w:r>
            <w:r w:rsidRPr="007869A5">
              <w:rPr>
                <w:rFonts w:asciiTheme="minorHAnsi" w:hAnsiTheme="minorHAnsi" w:cstheme="minorHAnsi"/>
              </w:rPr>
              <w:t xml:space="preserve"> al 45% de la población identificada mediante la emisión de lineamientos a los Grupos Territoriales y Puntos de Atención de la ARN para la identificación de los adultos mayores de 60 años asignados y que pertenecen al proceso de reincorporación. </w:t>
            </w:r>
          </w:p>
          <w:p w14:paraId="14EA718E" w14:textId="77777777" w:rsidR="00826F6E" w:rsidRDefault="00826F6E" w:rsidP="00826F6E">
            <w:pPr>
              <w:spacing w:after="0" w:line="240" w:lineRule="auto"/>
              <w:jc w:val="both"/>
              <w:rPr>
                <w:i/>
                <w:sz w:val="24"/>
                <w:szCs w:val="24"/>
              </w:rPr>
            </w:pPr>
          </w:p>
        </w:tc>
      </w:tr>
      <w:tr w:rsidR="00D50B09" w14:paraId="7A350E6A" w14:textId="77777777" w:rsidTr="002267C3">
        <w:tc>
          <w:tcPr>
            <w:tcW w:w="9210" w:type="dxa"/>
            <w:tcBorders>
              <w:top w:val="single" w:sz="48" w:space="0" w:color="FFFFFF"/>
              <w:left w:val="single" w:sz="48" w:space="0" w:color="FFFFFF"/>
              <w:bottom w:val="single" w:sz="48" w:space="0" w:color="FFFFFF"/>
              <w:right w:val="single" w:sz="48" w:space="0" w:color="FFFFFF"/>
            </w:tcBorders>
            <w:shd w:val="clear" w:color="auto" w:fill="F2F2F2"/>
          </w:tcPr>
          <w:p w14:paraId="5323343B" w14:textId="77777777" w:rsidR="00D50B09" w:rsidRDefault="00D50B09">
            <w:pPr>
              <w:spacing w:after="0" w:line="240" w:lineRule="auto"/>
              <w:jc w:val="both"/>
              <w:rPr>
                <w:color w:val="3366CC"/>
                <w:sz w:val="32"/>
                <w:szCs w:val="32"/>
                <w:u w:val="single"/>
              </w:rPr>
            </w:pPr>
            <w:r>
              <w:rPr>
                <w:color w:val="3366CC"/>
                <w:sz w:val="32"/>
                <w:szCs w:val="32"/>
                <w:u w:val="single"/>
              </w:rPr>
              <w:lastRenderedPageBreak/>
              <w:t xml:space="preserve">¿Quiénes se beneficiaron? </w:t>
            </w:r>
            <w:r>
              <w:rPr>
                <w:noProof/>
                <w:lang w:eastAsia="es-CO"/>
              </w:rPr>
              <w:drawing>
                <wp:anchor distT="0" distB="0" distL="114300" distR="114300" simplePos="0" relativeHeight="251716608" behindDoc="0" locked="0" layoutInCell="1" allowOverlap="1" wp14:anchorId="65E5009A" wp14:editId="1D54EF96">
                  <wp:simplePos x="0" y="0"/>
                  <wp:positionH relativeFrom="column">
                    <wp:posOffset>7620</wp:posOffset>
                  </wp:positionH>
                  <wp:positionV relativeFrom="paragraph">
                    <wp:posOffset>56515</wp:posOffset>
                  </wp:positionV>
                  <wp:extent cx="925830" cy="8001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pic:spPr>
                      </pic:pic>
                    </a:graphicData>
                  </a:graphic>
                  <wp14:sizeRelH relativeFrom="page">
                    <wp14:pctWidth>0</wp14:pctWidth>
                  </wp14:sizeRelH>
                  <wp14:sizeRelV relativeFrom="page">
                    <wp14:pctHeight>0</wp14:pctHeight>
                  </wp14:sizeRelV>
                </wp:anchor>
              </w:drawing>
            </w:r>
          </w:p>
          <w:p w14:paraId="0897ADEE" w14:textId="77777777" w:rsidR="00D50B09" w:rsidRDefault="00D50B09">
            <w:pPr>
              <w:spacing w:after="0" w:line="240" w:lineRule="auto"/>
              <w:jc w:val="both"/>
              <w:rPr>
                <w:i/>
                <w:sz w:val="24"/>
                <w:szCs w:val="24"/>
              </w:rPr>
            </w:pPr>
            <w:r>
              <w:rPr>
                <w:i/>
                <w:sz w:val="24"/>
                <w:szCs w:val="24"/>
              </w:rPr>
              <w:t>2018</w:t>
            </w:r>
          </w:p>
          <w:p w14:paraId="3DF83105" w14:textId="77777777" w:rsidR="00826F6E" w:rsidRDefault="00826F6E" w:rsidP="00826F6E">
            <w:pPr>
              <w:spacing w:after="0" w:line="240" w:lineRule="auto"/>
              <w:jc w:val="both"/>
              <w:rPr>
                <w:i/>
                <w:sz w:val="24"/>
                <w:szCs w:val="24"/>
              </w:rPr>
            </w:pPr>
            <w:r>
              <w:rPr>
                <w:i/>
                <w:sz w:val="24"/>
                <w:szCs w:val="24"/>
              </w:rPr>
              <w:t>13.</w:t>
            </w:r>
            <w:r w:rsidR="002F0481">
              <w:rPr>
                <w:i/>
                <w:sz w:val="24"/>
                <w:szCs w:val="24"/>
              </w:rPr>
              <w:t>039</w:t>
            </w:r>
            <w:r>
              <w:rPr>
                <w:i/>
                <w:sz w:val="24"/>
                <w:szCs w:val="24"/>
              </w:rPr>
              <w:t xml:space="preserve"> excombatientes acreditados por OACP notificados a la ARN</w:t>
            </w:r>
          </w:p>
          <w:p w14:paraId="757D5113" w14:textId="77777777" w:rsidR="002267C3" w:rsidRDefault="002267C3" w:rsidP="002267C3">
            <w:pPr>
              <w:spacing w:after="0" w:line="240" w:lineRule="auto"/>
              <w:jc w:val="both"/>
              <w:rPr>
                <w:i/>
                <w:sz w:val="24"/>
                <w:szCs w:val="24"/>
              </w:rPr>
            </w:pPr>
          </w:p>
          <w:p w14:paraId="639C31F2" w14:textId="77777777" w:rsidR="00D50B09" w:rsidRDefault="00D50B09">
            <w:pPr>
              <w:spacing w:after="0" w:line="240" w:lineRule="auto"/>
              <w:jc w:val="both"/>
              <w:rPr>
                <w:i/>
                <w:sz w:val="24"/>
                <w:szCs w:val="24"/>
              </w:rPr>
            </w:pPr>
          </w:p>
        </w:tc>
      </w:tr>
      <w:tr w:rsidR="00D50B09" w14:paraId="43C4D20A" w14:textId="77777777" w:rsidTr="002267C3">
        <w:tc>
          <w:tcPr>
            <w:tcW w:w="9210" w:type="dxa"/>
            <w:tcBorders>
              <w:top w:val="single" w:sz="48" w:space="0" w:color="FFFFFF"/>
              <w:left w:val="single" w:sz="48" w:space="0" w:color="FFFFFF"/>
              <w:bottom w:val="single" w:sz="48" w:space="0" w:color="FFFFFF"/>
              <w:right w:val="single" w:sz="48" w:space="0" w:color="FFFFFF"/>
            </w:tcBorders>
            <w:shd w:val="clear" w:color="auto" w:fill="F2F2F2"/>
          </w:tcPr>
          <w:p w14:paraId="60770239" w14:textId="77777777" w:rsidR="00826F6E" w:rsidRDefault="00826F6E" w:rsidP="00826F6E">
            <w:pPr>
              <w:spacing w:after="0" w:line="240" w:lineRule="auto"/>
              <w:rPr>
                <w:color w:val="3366CC"/>
                <w:sz w:val="32"/>
                <w:szCs w:val="32"/>
                <w:u w:val="single"/>
              </w:rPr>
            </w:pPr>
            <w:r>
              <w:rPr>
                <w:color w:val="3366CC"/>
                <w:sz w:val="32"/>
                <w:szCs w:val="32"/>
                <w:u w:val="single"/>
              </w:rPr>
              <w:t xml:space="preserve">¿Quiénes participaron en esta acción y cómo se promovió el control social? </w:t>
            </w:r>
            <w:r>
              <w:rPr>
                <w:noProof/>
                <w:lang w:eastAsia="es-CO"/>
              </w:rPr>
              <w:drawing>
                <wp:anchor distT="0" distB="0" distL="114300" distR="114300" simplePos="0" relativeHeight="251727872" behindDoc="0" locked="0" layoutInCell="1" allowOverlap="1" wp14:anchorId="5E780696" wp14:editId="3DA19211">
                  <wp:simplePos x="0" y="0"/>
                  <wp:positionH relativeFrom="column">
                    <wp:posOffset>-85725</wp:posOffset>
                  </wp:positionH>
                  <wp:positionV relativeFrom="paragraph">
                    <wp:posOffset>0</wp:posOffset>
                  </wp:positionV>
                  <wp:extent cx="958850" cy="86169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pic:spPr>
                      </pic:pic>
                    </a:graphicData>
                  </a:graphic>
                  <wp14:sizeRelH relativeFrom="page">
                    <wp14:pctWidth>0</wp14:pctWidth>
                  </wp14:sizeRelH>
                  <wp14:sizeRelV relativeFrom="page">
                    <wp14:pctHeight>0</wp14:pctHeight>
                  </wp14:sizeRelV>
                </wp:anchor>
              </w:drawing>
            </w:r>
          </w:p>
          <w:p w14:paraId="509D3F84" w14:textId="77777777" w:rsidR="00D50B09" w:rsidRDefault="00826F6E" w:rsidP="00826F6E">
            <w:pPr>
              <w:spacing w:after="0" w:line="240" w:lineRule="auto"/>
              <w:jc w:val="both"/>
              <w:rPr>
                <w:i/>
                <w:sz w:val="24"/>
                <w:szCs w:val="24"/>
              </w:rPr>
            </w:pPr>
            <w:r>
              <w:rPr>
                <w:i/>
                <w:sz w:val="24"/>
                <w:szCs w:val="24"/>
              </w:rPr>
              <w:t>2018</w:t>
            </w:r>
          </w:p>
          <w:p w14:paraId="3B9A79A1" w14:textId="77777777" w:rsidR="00826F6E" w:rsidRDefault="00826F6E" w:rsidP="00826F6E">
            <w:pPr>
              <w:spacing w:after="0" w:line="240" w:lineRule="auto"/>
              <w:jc w:val="both"/>
              <w:rPr>
                <w:i/>
                <w:sz w:val="24"/>
                <w:szCs w:val="24"/>
              </w:rPr>
            </w:pPr>
          </w:p>
          <w:p w14:paraId="3038E4B0" w14:textId="77777777" w:rsidR="00826F6E" w:rsidRDefault="00826F6E" w:rsidP="00826F6E">
            <w:pPr>
              <w:spacing w:after="0" w:line="240" w:lineRule="auto"/>
              <w:jc w:val="both"/>
              <w:rPr>
                <w:color w:val="000000"/>
                <w:sz w:val="24"/>
                <w:szCs w:val="24"/>
              </w:rPr>
            </w:pPr>
            <w:r>
              <w:rPr>
                <w:color w:val="000000"/>
                <w:sz w:val="24"/>
                <w:szCs w:val="24"/>
              </w:rPr>
              <w:t xml:space="preserve">Lo invitamos  a hacer control social a los contratos que se celebran por parte de las entidades públicas en el portal de Colombia Compra Eficiente </w:t>
            </w:r>
            <w:hyperlink r:id="rId57" w:history="1">
              <w:r>
                <w:rPr>
                  <w:rStyle w:val="Hipervnculo"/>
                  <w:sz w:val="24"/>
                  <w:szCs w:val="24"/>
                </w:rPr>
                <w:t>www.colombiacompra.gov.co</w:t>
              </w:r>
            </w:hyperlink>
            <w:r>
              <w:rPr>
                <w:color w:val="000000"/>
                <w:sz w:val="24"/>
                <w:szCs w:val="24"/>
              </w:rPr>
              <w:t xml:space="preserve"> </w:t>
            </w:r>
          </w:p>
          <w:p w14:paraId="11AA0D8E" w14:textId="77777777" w:rsidR="00826F6E" w:rsidRDefault="00826F6E" w:rsidP="00826F6E">
            <w:pPr>
              <w:spacing w:after="0" w:line="240" w:lineRule="auto"/>
              <w:rPr>
                <w:color w:val="000000"/>
                <w:sz w:val="24"/>
                <w:szCs w:val="24"/>
              </w:rPr>
            </w:pPr>
          </w:p>
          <w:p w14:paraId="43D6BD5A" w14:textId="77777777" w:rsidR="00826F6E" w:rsidRDefault="00826F6E" w:rsidP="00826F6E">
            <w:pPr>
              <w:spacing w:after="0" w:line="240" w:lineRule="auto"/>
              <w:jc w:val="both"/>
              <w:rPr>
                <w:color w:val="000000"/>
                <w:sz w:val="24"/>
                <w:szCs w:val="24"/>
              </w:rPr>
            </w:pPr>
            <w:r>
              <w:rPr>
                <w:color w:val="000000"/>
                <w:sz w:val="24"/>
                <w:szCs w:val="24"/>
              </w:rPr>
              <w:t>- Para efectos de consulta de los contratos celebrados con vigencia 2018, lo invitamos a visitarlos siguientes enlaces. Allí indique el nombre de la Entidad y el número de contrato en el espacio señalado “Buscar Proceso de Contratación” y luego seleccione “Buscar”.</w:t>
            </w:r>
          </w:p>
          <w:p w14:paraId="202B0B73" w14:textId="77777777" w:rsidR="00826F6E" w:rsidRDefault="00826F6E" w:rsidP="00826F6E">
            <w:pPr>
              <w:spacing w:after="0" w:line="240" w:lineRule="auto"/>
              <w:jc w:val="both"/>
              <w:rPr>
                <w:color w:val="000000"/>
                <w:sz w:val="24"/>
                <w:szCs w:val="24"/>
              </w:rPr>
            </w:pPr>
          </w:p>
          <w:p w14:paraId="2E6307E1" w14:textId="77777777" w:rsidR="00826F6E" w:rsidRDefault="006E73DE" w:rsidP="00826F6E">
            <w:pPr>
              <w:spacing w:after="0" w:line="240" w:lineRule="auto"/>
              <w:rPr>
                <w:color w:val="000000"/>
                <w:sz w:val="24"/>
                <w:szCs w:val="24"/>
              </w:rPr>
            </w:pPr>
            <w:hyperlink r:id="rId58" w:history="1">
              <w:r w:rsidR="00826F6E">
                <w:rPr>
                  <w:rStyle w:val="Hipervnculo"/>
                  <w:sz w:val="24"/>
                  <w:szCs w:val="24"/>
                </w:rPr>
                <w:t>https://www.colombiacompra.gov.co/secop/busqueda-de-procesos-de-contratacion</w:t>
              </w:r>
            </w:hyperlink>
            <w:r w:rsidR="00826F6E">
              <w:rPr>
                <w:color w:val="000000"/>
                <w:sz w:val="24"/>
                <w:szCs w:val="24"/>
              </w:rPr>
              <w:t xml:space="preserve"> </w:t>
            </w:r>
          </w:p>
          <w:p w14:paraId="2832190F" w14:textId="77777777" w:rsidR="00826F6E" w:rsidRDefault="006E73DE" w:rsidP="00826F6E">
            <w:pPr>
              <w:spacing w:after="0" w:line="240" w:lineRule="auto"/>
              <w:rPr>
                <w:color w:val="000000"/>
                <w:sz w:val="24"/>
                <w:szCs w:val="24"/>
              </w:rPr>
            </w:pPr>
            <w:hyperlink r:id="rId59" w:history="1">
              <w:r w:rsidR="00826F6E">
                <w:rPr>
                  <w:rStyle w:val="Hipervnculo"/>
                  <w:sz w:val="24"/>
                  <w:szCs w:val="24"/>
                </w:rPr>
                <w:t>https://www.contratos.gov.co/consultas/inicioConsulta.do</w:t>
              </w:r>
            </w:hyperlink>
            <w:r w:rsidR="00826F6E">
              <w:rPr>
                <w:color w:val="000000"/>
                <w:sz w:val="24"/>
                <w:szCs w:val="24"/>
              </w:rPr>
              <w:t xml:space="preserve">  </w:t>
            </w:r>
          </w:p>
          <w:p w14:paraId="24F81185" w14:textId="77777777" w:rsidR="00826F6E" w:rsidRDefault="00826F6E" w:rsidP="00826F6E">
            <w:pPr>
              <w:spacing w:after="0" w:line="240" w:lineRule="auto"/>
              <w:rPr>
                <w:color w:val="000000"/>
                <w:sz w:val="24"/>
                <w:szCs w:val="24"/>
              </w:rPr>
            </w:pPr>
          </w:p>
          <w:p w14:paraId="5BC4D037" w14:textId="77777777" w:rsidR="00826F6E" w:rsidRDefault="00826F6E" w:rsidP="00826F6E">
            <w:pPr>
              <w:spacing w:after="0" w:line="240" w:lineRule="auto"/>
              <w:jc w:val="both"/>
              <w:rPr>
                <w:color w:val="000000"/>
                <w:sz w:val="24"/>
                <w:szCs w:val="24"/>
              </w:rPr>
            </w:pPr>
            <w:r>
              <w:rPr>
                <w:color w:val="000000"/>
                <w:sz w:val="24"/>
                <w:szCs w:val="24"/>
              </w:rPr>
              <w:t>No obstante, y de manera indicativa, relacionamos contratos que hemos celebrado, los cuales están relacionados con las actividades indicadas en esta acción, sin perjuicio de que la totalidad de los mismos puede ser consultada en el portal de Colombi</w:t>
            </w:r>
            <w:r w:rsidR="00542D1C">
              <w:rPr>
                <w:color w:val="000000"/>
                <w:sz w:val="24"/>
                <w:szCs w:val="24"/>
              </w:rPr>
              <w:t>a Compra Eficiente ya indicado.</w:t>
            </w:r>
          </w:p>
          <w:p w14:paraId="2874B0F6" w14:textId="77777777" w:rsidR="00826F6E" w:rsidRDefault="00826F6E" w:rsidP="00826F6E">
            <w:pPr>
              <w:spacing w:after="0" w:line="240" w:lineRule="auto"/>
              <w:jc w:val="both"/>
              <w:rPr>
                <w:i/>
                <w:sz w:val="24"/>
                <w:szCs w:val="24"/>
              </w:rPr>
            </w:pPr>
          </w:p>
          <w:tbl>
            <w:tblPr>
              <w:tblStyle w:val="a7"/>
              <w:tblW w:w="88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9"/>
              <w:gridCol w:w="4449"/>
            </w:tblGrid>
            <w:tr w:rsidR="002F0481" w14:paraId="52FD7229" w14:textId="77777777" w:rsidTr="00FD31C2">
              <w:trPr>
                <w:trHeight w:val="400"/>
              </w:trPr>
              <w:tc>
                <w:tcPr>
                  <w:tcW w:w="4449" w:type="dxa"/>
                  <w:shd w:val="clear" w:color="auto" w:fill="A6A6A6"/>
                </w:tcPr>
                <w:p w14:paraId="1FB5A52F" w14:textId="77777777" w:rsidR="002F0481" w:rsidRPr="00970E34" w:rsidRDefault="002F0481" w:rsidP="002F0481">
                  <w:pPr>
                    <w:spacing w:after="0" w:line="240" w:lineRule="auto"/>
                    <w:jc w:val="both"/>
                    <w:rPr>
                      <w:i/>
                      <w:sz w:val="24"/>
                      <w:szCs w:val="24"/>
                    </w:rPr>
                  </w:pPr>
                  <w:r w:rsidRPr="00970E34">
                    <w:rPr>
                      <w:i/>
                      <w:sz w:val="24"/>
                      <w:szCs w:val="24"/>
                    </w:rPr>
                    <w:t xml:space="preserve">Número de Contrato/Año </w:t>
                  </w:r>
                </w:p>
              </w:tc>
              <w:tc>
                <w:tcPr>
                  <w:tcW w:w="4449" w:type="dxa"/>
                  <w:shd w:val="clear" w:color="auto" w:fill="A6A6A6"/>
                </w:tcPr>
                <w:p w14:paraId="168ED16C" w14:textId="77777777" w:rsidR="002F0481" w:rsidRPr="00970E34" w:rsidRDefault="002F0481" w:rsidP="002F0481">
                  <w:pPr>
                    <w:spacing w:after="0" w:line="240" w:lineRule="auto"/>
                    <w:jc w:val="both"/>
                    <w:rPr>
                      <w:i/>
                      <w:sz w:val="24"/>
                      <w:szCs w:val="24"/>
                    </w:rPr>
                  </w:pPr>
                  <w:r w:rsidRPr="00970E34">
                    <w:rPr>
                      <w:i/>
                      <w:sz w:val="24"/>
                      <w:szCs w:val="24"/>
                    </w:rPr>
                    <w:t>Informe de supervisión o interventoría</w:t>
                  </w:r>
                </w:p>
                <w:p w14:paraId="0004CB72" w14:textId="77777777" w:rsidR="002F0481" w:rsidRDefault="002F0481" w:rsidP="002F0481">
                  <w:pPr>
                    <w:spacing w:after="0" w:line="240" w:lineRule="auto"/>
                    <w:jc w:val="both"/>
                    <w:rPr>
                      <w:i/>
                      <w:sz w:val="20"/>
                      <w:szCs w:val="20"/>
                    </w:rPr>
                  </w:pPr>
                  <w:r w:rsidRPr="00970E34">
                    <w:rPr>
                      <w:i/>
                      <w:sz w:val="20"/>
                      <w:szCs w:val="20"/>
                    </w:rPr>
                    <w:t>Conozca el informe del interventor o el supervisor aquí</w:t>
                  </w:r>
                </w:p>
              </w:tc>
            </w:tr>
            <w:tr w:rsidR="002F0481" w14:paraId="6B3243B9" w14:textId="77777777" w:rsidTr="00FD31C2">
              <w:trPr>
                <w:trHeight w:val="400"/>
              </w:trPr>
              <w:tc>
                <w:tcPr>
                  <w:tcW w:w="4449" w:type="dxa"/>
                  <w:shd w:val="clear" w:color="auto" w:fill="auto"/>
                </w:tcPr>
                <w:p w14:paraId="60116D01" w14:textId="77777777" w:rsidR="006C4653" w:rsidRDefault="00542D1C" w:rsidP="00542D1C">
                  <w:pPr>
                    <w:pStyle w:val="Prrafodelista"/>
                    <w:spacing w:after="0" w:line="240" w:lineRule="auto"/>
                    <w:ind w:left="48"/>
                    <w:jc w:val="both"/>
                    <w:rPr>
                      <w:i/>
                      <w:sz w:val="24"/>
                      <w:szCs w:val="24"/>
                    </w:rPr>
                  </w:pPr>
                  <w:r>
                    <w:rPr>
                      <w:i/>
                      <w:sz w:val="24"/>
                      <w:szCs w:val="24"/>
                    </w:rPr>
                    <w:t xml:space="preserve">1 </w:t>
                  </w:r>
                  <w:r w:rsidR="002F0481" w:rsidRPr="006C4653">
                    <w:rPr>
                      <w:i/>
                      <w:sz w:val="24"/>
                      <w:szCs w:val="24"/>
                    </w:rPr>
                    <w:t>Profesional Oficina Asesora de Planeación.</w:t>
                  </w:r>
                </w:p>
                <w:p w14:paraId="178FAC76" w14:textId="77777777" w:rsidR="00542D1C" w:rsidRDefault="00542D1C" w:rsidP="00542D1C">
                  <w:pPr>
                    <w:spacing w:after="0" w:line="240" w:lineRule="auto"/>
                    <w:jc w:val="both"/>
                    <w:rPr>
                      <w:i/>
                      <w:sz w:val="24"/>
                      <w:szCs w:val="24"/>
                    </w:rPr>
                  </w:pPr>
                  <w:r>
                    <w:rPr>
                      <w:i/>
                      <w:sz w:val="24"/>
                      <w:szCs w:val="24"/>
                    </w:rPr>
                    <w:t xml:space="preserve">1   </w:t>
                  </w:r>
                  <w:r w:rsidR="002F0481" w:rsidRPr="00542D1C">
                    <w:rPr>
                      <w:i/>
                      <w:sz w:val="24"/>
                      <w:szCs w:val="24"/>
                    </w:rPr>
                    <w:t>Profesional Subdirección de Seguimiento</w:t>
                  </w:r>
                </w:p>
                <w:p w14:paraId="7DD7F053" w14:textId="77777777" w:rsidR="002F0481" w:rsidRPr="00542D1C" w:rsidRDefault="002F0481" w:rsidP="00542D1C">
                  <w:pPr>
                    <w:spacing w:after="0" w:line="240" w:lineRule="auto"/>
                    <w:jc w:val="both"/>
                    <w:rPr>
                      <w:i/>
                      <w:sz w:val="24"/>
                      <w:szCs w:val="24"/>
                    </w:rPr>
                  </w:pPr>
                </w:p>
              </w:tc>
              <w:tc>
                <w:tcPr>
                  <w:tcW w:w="4449" w:type="dxa"/>
                  <w:shd w:val="clear" w:color="auto" w:fill="auto"/>
                </w:tcPr>
                <w:p w14:paraId="602B889A" w14:textId="77777777" w:rsidR="002F0481" w:rsidRDefault="006E73DE" w:rsidP="002F0481">
                  <w:pPr>
                    <w:spacing w:after="0" w:line="240" w:lineRule="auto"/>
                    <w:rPr>
                      <w:color w:val="000000"/>
                      <w:sz w:val="24"/>
                      <w:szCs w:val="24"/>
                    </w:rPr>
                  </w:pPr>
                  <w:hyperlink r:id="rId60" w:history="1">
                    <w:r w:rsidR="002F0481">
                      <w:rPr>
                        <w:rStyle w:val="Hipervnculo"/>
                        <w:sz w:val="24"/>
                        <w:szCs w:val="24"/>
                      </w:rPr>
                      <w:t>https://www.contratos.gov.co/consultas/inicioConsulta.do</w:t>
                    </w:r>
                  </w:hyperlink>
                  <w:r w:rsidR="002F0481">
                    <w:rPr>
                      <w:color w:val="000000"/>
                      <w:sz w:val="24"/>
                      <w:szCs w:val="24"/>
                    </w:rPr>
                    <w:t xml:space="preserve">  </w:t>
                  </w:r>
                </w:p>
                <w:p w14:paraId="01245DE1" w14:textId="77777777" w:rsidR="002F0481" w:rsidRDefault="002F0481" w:rsidP="002F0481">
                  <w:pPr>
                    <w:spacing w:after="0" w:line="240" w:lineRule="auto"/>
                    <w:jc w:val="both"/>
                    <w:rPr>
                      <w:i/>
                      <w:sz w:val="24"/>
                      <w:szCs w:val="24"/>
                    </w:rPr>
                  </w:pPr>
                </w:p>
              </w:tc>
            </w:tr>
          </w:tbl>
          <w:p w14:paraId="025CF8E3" w14:textId="77777777" w:rsidR="002F0481" w:rsidRDefault="002F0481" w:rsidP="00826F6E">
            <w:pPr>
              <w:spacing w:after="0" w:line="240" w:lineRule="auto"/>
              <w:jc w:val="both"/>
              <w:rPr>
                <w:i/>
                <w:sz w:val="24"/>
                <w:szCs w:val="24"/>
              </w:rPr>
            </w:pPr>
          </w:p>
        </w:tc>
      </w:tr>
      <w:tr w:rsidR="00D50B09" w14:paraId="57B31660" w14:textId="77777777" w:rsidTr="002267C3">
        <w:trPr>
          <w:trHeight w:val="1420"/>
        </w:trPr>
        <w:tc>
          <w:tcPr>
            <w:tcW w:w="9210" w:type="dxa"/>
            <w:tcBorders>
              <w:top w:val="single" w:sz="48" w:space="0" w:color="FFFFFF"/>
              <w:left w:val="single" w:sz="48" w:space="0" w:color="FFFFFF"/>
              <w:bottom w:val="single" w:sz="48" w:space="0" w:color="FFFFFF"/>
              <w:right w:val="single" w:sz="48" w:space="0" w:color="FFFFFF"/>
            </w:tcBorders>
            <w:shd w:val="clear" w:color="auto" w:fill="F2F2F2"/>
          </w:tcPr>
          <w:p w14:paraId="70BA9E9A" w14:textId="77777777" w:rsidR="00D50B09" w:rsidRDefault="002267C3">
            <w:pPr>
              <w:spacing w:after="0" w:line="240" w:lineRule="auto"/>
              <w:rPr>
                <w:color w:val="3366CC"/>
                <w:sz w:val="32"/>
                <w:szCs w:val="32"/>
                <w:u w:val="single"/>
              </w:rPr>
            </w:pPr>
            <w:r>
              <w:lastRenderedPageBreak/>
              <w:br w:type="page"/>
            </w:r>
            <w:r>
              <w:br w:type="page"/>
            </w:r>
            <w:r w:rsidR="00D50B09">
              <w:rPr>
                <w:color w:val="3366CC"/>
                <w:sz w:val="32"/>
                <w:szCs w:val="32"/>
                <w:u w:val="single"/>
              </w:rPr>
              <w:t>¿En qué territorios se desarrolló la acción?</w:t>
            </w:r>
            <w:r w:rsidR="00D50B09">
              <w:rPr>
                <w:noProof/>
                <w:lang w:eastAsia="es-CO"/>
              </w:rPr>
              <w:drawing>
                <wp:anchor distT="0" distB="0" distL="114300" distR="114300" simplePos="0" relativeHeight="251718656" behindDoc="0" locked="0" layoutInCell="1" allowOverlap="1" wp14:anchorId="7A6D6D64" wp14:editId="530A7FA7">
                  <wp:simplePos x="0" y="0"/>
                  <wp:positionH relativeFrom="column">
                    <wp:posOffset>-85725</wp:posOffset>
                  </wp:positionH>
                  <wp:positionV relativeFrom="paragraph">
                    <wp:posOffset>8255</wp:posOffset>
                  </wp:positionV>
                  <wp:extent cx="938530" cy="842645"/>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38530" cy="842645"/>
                          </a:xfrm>
                          <a:prstGeom prst="rect">
                            <a:avLst/>
                          </a:prstGeom>
                          <a:noFill/>
                        </pic:spPr>
                      </pic:pic>
                    </a:graphicData>
                  </a:graphic>
                  <wp14:sizeRelH relativeFrom="page">
                    <wp14:pctWidth>0</wp14:pctWidth>
                  </wp14:sizeRelH>
                  <wp14:sizeRelV relativeFrom="page">
                    <wp14:pctHeight>0</wp14:pctHeight>
                  </wp14:sizeRelV>
                </wp:anchor>
              </w:drawing>
            </w:r>
          </w:p>
          <w:p w14:paraId="42636A0A" w14:textId="77777777" w:rsidR="00D50B09" w:rsidRDefault="00D50B09">
            <w:pPr>
              <w:spacing w:after="0" w:line="240" w:lineRule="auto"/>
              <w:jc w:val="both"/>
              <w:rPr>
                <w:i/>
                <w:sz w:val="24"/>
                <w:szCs w:val="24"/>
              </w:rPr>
            </w:pPr>
            <w:r>
              <w:rPr>
                <w:i/>
                <w:sz w:val="24"/>
                <w:szCs w:val="24"/>
              </w:rPr>
              <w:t>2018</w:t>
            </w:r>
          </w:p>
          <w:p w14:paraId="7AE7D147" w14:textId="77777777" w:rsidR="002267C3" w:rsidRDefault="002267C3" w:rsidP="002267C3">
            <w:pPr>
              <w:spacing w:after="0" w:line="240" w:lineRule="auto"/>
              <w:jc w:val="both"/>
              <w:rPr>
                <w:i/>
                <w:sz w:val="24"/>
                <w:szCs w:val="24"/>
              </w:rPr>
            </w:pPr>
          </w:p>
          <w:p w14:paraId="2A549438" w14:textId="77777777" w:rsidR="00826F6E" w:rsidRPr="002267C3" w:rsidRDefault="00826F6E" w:rsidP="00826F6E">
            <w:pPr>
              <w:spacing w:after="0" w:line="240" w:lineRule="auto"/>
              <w:jc w:val="both"/>
              <w:rPr>
                <w:b/>
                <w:bCs/>
                <w:color w:val="000000"/>
                <w:sz w:val="24"/>
                <w:szCs w:val="24"/>
              </w:rPr>
            </w:pPr>
            <w:r>
              <w:rPr>
                <w:sz w:val="24"/>
                <w:szCs w:val="24"/>
              </w:rPr>
              <w:t xml:space="preserve">Es importante precisar que la Política Nacional de Reincorporación Social y Económica para exintegrantes de </w:t>
            </w:r>
            <w:r w:rsidR="005D3A50">
              <w:rPr>
                <w:sz w:val="24"/>
                <w:szCs w:val="24"/>
              </w:rPr>
              <w:t>FARC-EP</w:t>
            </w:r>
            <w:r>
              <w:rPr>
                <w:sz w:val="24"/>
                <w:szCs w:val="24"/>
              </w:rPr>
              <w:t xml:space="preserve">, CONPES 3931 de 2018, se implementa en todo el territorio nacional. En lo referente a los ETCR, </w:t>
            </w:r>
            <w:r>
              <w:rPr>
                <w:color w:val="000000"/>
                <w:sz w:val="24"/>
                <w:szCs w:val="24"/>
              </w:rPr>
              <w:t>vale precisar que a 31 de diciembre de 2018 se encontraban 24 ETCR en funcionamiento en las siguientes regiones:</w:t>
            </w:r>
          </w:p>
          <w:p w14:paraId="09C6F2E7" w14:textId="77777777" w:rsidR="00826F6E" w:rsidRDefault="00826F6E" w:rsidP="00826F6E">
            <w:pPr>
              <w:spacing w:after="0" w:line="240" w:lineRule="auto"/>
              <w:jc w:val="both"/>
              <w:rPr>
                <w:color w:val="000000"/>
                <w:sz w:val="24"/>
                <w:szCs w:val="24"/>
              </w:rPr>
            </w:pPr>
            <w:r>
              <w:rPr>
                <w:color w:val="000000"/>
                <w:sz w:val="24"/>
                <w:szCs w:val="24"/>
              </w:rPr>
              <w:t xml:space="preserve"> </w:t>
            </w:r>
          </w:p>
          <w:tbl>
            <w:tblPr>
              <w:tblStyle w:val="Tablaconcuadrcula"/>
              <w:tblW w:w="8818" w:type="dxa"/>
              <w:tblLayout w:type="fixed"/>
              <w:tblLook w:val="04A0" w:firstRow="1" w:lastRow="0" w:firstColumn="1" w:lastColumn="0" w:noHBand="0" w:noVBand="1"/>
            </w:tblPr>
            <w:tblGrid>
              <w:gridCol w:w="2014"/>
              <w:gridCol w:w="2126"/>
              <w:gridCol w:w="425"/>
              <w:gridCol w:w="1984"/>
              <w:gridCol w:w="2269"/>
            </w:tblGrid>
            <w:tr w:rsidR="00826F6E" w14:paraId="53EA4F53" w14:textId="77777777" w:rsidTr="005D3A50">
              <w:tc>
                <w:tcPr>
                  <w:tcW w:w="2014" w:type="dxa"/>
                  <w:shd w:val="clear" w:color="auto" w:fill="BFBFBF" w:themeFill="background1" w:themeFillShade="BF"/>
                </w:tcPr>
                <w:p w14:paraId="30613121" w14:textId="77777777" w:rsidR="00826F6E" w:rsidRPr="002267C3" w:rsidRDefault="00826F6E" w:rsidP="00826F6E">
                  <w:pPr>
                    <w:spacing w:after="0" w:line="240" w:lineRule="auto"/>
                    <w:jc w:val="both"/>
                    <w:rPr>
                      <w:b/>
                      <w:color w:val="000000"/>
                      <w:sz w:val="24"/>
                      <w:szCs w:val="24"/>
                    </w:rPr>
                  </w:pPr>
                  <w:r w:rsidRPr="002267C3">
                    <w:rPr>
                      <w:b/>
                      <w:color w:val="000000"/>
                      <w:sz w:val="24"/>
                      <w:szCs w:val="24"/>
                    </w:rPr>
                    <w:t>DEPARTAMENTO</w:t>
                  </w:r>
                </w:p>
              </w:tc>
              <w:tc>
                <w:tcPr>
                  <w:tcW w:w="2126" w:type="dxa"/>
                  <w:tcBorders>
                    <w:right w:val="single" w:sz="4" w:space="0" w:color="auto"/>
                  </w:tcBorders>
                  <w:shd w:val="clear" w:color="auto" w:fill="BFBFBF" w:themeFill="background1" w:themeFillShade="BF"/>
                </w:tcPr>
                <w:p w14:paraId="1BA69515" w14:textId="77777777" w:rsidR="00826F6E" w:rsidRPr="002267C3" w:rsidRDefault="00826F6E" w:rsidP="00826F6E">
                  <w:pPr>
                    <w:spacing w:after="0" w:line="240" w:lineRule="auto"/>
                    <w:jc w:val="both"/>
                    <w:rPr>
                      <w:b/>
                      <w:color w:val="000000"/>
                      <w:sz w:val="24"/>
                      <w:szCs w:val="24"/>
                    </w:rPr>
                  </w:pPr>
                  <w:r w:rsidRPr="002267C3">
                    <w:rPr>
                      <w:b/>
                      <w:color w:val="000000"/>
                      <w:sz w:val="24"/>
                      <w:szCs w:val="24"/>
                    </w:rPr>
                    <w:t>ETCR</w:t>
                  </w:r>
                </w:p>
              </w:tc>
              <w:tc>
                <w:tcPr>
                  <w:tcW w:w="425" w:type="dxa"/>
                  <w:tcBorders>
                    <w:top w:val="nil"/>
                    <w:left w:val="single" w:sz="4" w:space="0" w:color="auto"/>
                    <w:bottom w:val="nil"/>
                    <w:right w:val="single" w:sz="4" w:space="0" w:color="auto"/>
                  </w:tcBorders>
                  <w:shd w:val="clear" w:color="auto" w:fill="F2F2F2" w:themeFill="background1" w:themeFillShade="F2"/>
                </w:tcPr>
                <w:p w14:paraId="60B21527" w14:textId="77777777" w:rsidR="00826F6E" w:rsidRPr="002267C3" w:rsidRDefault="00826F6E" w:rsidP="00826F6E">
                  <w:pPr>
                    <w:spacing w:after="0" w:line="240" w:lineRule="auto"/>
                    <w:jc w:val="both"/>
                    <w:rPr>
                      <w:b/>
                      <w:color w:val="000000"/>
                      <w:sz w:val="24"/>
                      <w:szCs w:val="24"/>
                    </w:rPr>
                  </w:pPr>
                </w:p>
              </w:tc>
              <w:tc>
                <w:tcPr>
                  <w:tcW w:w="1984" w:type="dxa"/>
                  <w:tcBorders>
                    <w:left w:val="single" w:sz="4" w:space="0" w:color="auto"/>
                  </w:tcBorders>
                  <w:shd w:val="clear" w:color="auto" w:fill="BFBFBF" w:themeFill="background1" w:themeFillShade="BF"/>
                </w:tcPr>
                <w:p w14:paraId="2AE260CC" w14:textId="77777777" w:rsidR="00826F6E" w:rsidRPr="002267C3" w:rsidRDefault="00826F6E" w:rsidP="00826F6E">
                  <w:pPr>
                    <w:spacing w:after="0" w:line="240" w:lineRule="auto"/>
                    <w:jc w:val="both"/>
                    <w:rPr>
                      <w:b/>
                      <w:color w:val="000000"/>
                      <w:sz w:val="24"/>
                      <w:szCs w:val="24"/>
                    </w:rPr>
                  </w:pPr>
                  <w:r>
                    <w:rPr>
                      <w:b/>
                      <w:color w:val="000000"/>
                      <w:sz w:val="24"/>
                      <w:szCs w:val="24"/>
                    </w:rPr>
                    <w:t>DEPARTAMENTO</w:t>
                  </w:r>
                </w:p>
              </w:tc>
              <w:tc>
                <w:tcPr>
                  <w:tcW w:w="2269" w:type="dxa"/>
                  <w:shd w:val="clear" w:color="auto" w:fill="BFBFBF" w:themeFill="background1" w:themeFillShade="BF"/>
                </w:tcPr>
                <w:p w14:paraId="49A82D9A" w14:textId="77777777" w:rsidR="00826F6E" w:rsidRPr="002267C3" w:rsidRDefault="00826F6E" w:rsidP="00826F6E">
                  <w:pPr>
                    <w:spacing w:after="0" w:line="240" w:lineRule="auto"/>
                    <w:jc w:val="both"/>
                    <w:rPr>
                      <w:b/>
                      <w:color w:val="000000"/>
                      <w:sz w:val="24"/>
                      <w:szCs w:val="24"/>
                    </w:rPr>
                  </w:pPr>
                  <w:r>
                    <w:rPr>
                      <w:b/>
                      <w:color w:val="000000"/>
                      <w:sz w:val="24"/>
                      <w:szCs w:val="24"/>
                    </w:rPr>
                    <w:t>ETCR</w:t>
                  </w:r>
                </w:p>
              </w:tc>
            </w:tr>
            <w:tr w:rsidR="00826F6E" w14:paraId="4107159B" w14:textId="77777777" w:rsidTr="005D3A50">
              <w:tc>
                <w:tcPr>
                  <w:tcW w:w="2014" w:type="dxa"/>
                </w:tcPr>
                <w:p w14:paraId="5EF20FF2" w14:textId="77777777" w:rsidR="00826F6E" w:rsidRPr="002267C3" w:rsidRDefault="00826F6E" w:rsidP="00826F6E">
                  <w:pPr>
                    <w:spacing w:after="0" w:line="240" w:lineRule="auto"/>
                    <w:jc w:val="both"/>
                    <w:rPr>
                      <w:color w:val="000000"/>
                      <w:sz w:val="24"/>
                      <w:szCs w:val="24"/>
                    </w:rPr>
                  </w:pPr>
                  <w:r w:rsidRPr="002267C3">
                    <w:rPr>
                      <w:color w:val="000000"/>
                      <w:sz w:val="24"/>
                      <w:szCs w:val="24"/>
                    </w:rPr>
                    <w:t>ANTIOQUIA</w:t>
                  </w:r>
                </w:p>
                <w:p w14:paraId="075AAD3B" w14:textId="77777777" w:rsidR="00826F6E" w:rsidRDefault="00826F6E" w:rsidP="00826F6E">
                  <w:pPr>
                    <w:spacing w:after="0" w:line="240" w:lineRule="auto"/>
                    <w:jc w:val="both"/>
                    <w:rPr>
                      <w:color w:val="000000"/>
                      <w:sz w:val="24"/>
                      <w:szCs w:val="24"/>
                    </w:rPr>
                  </w:pPr>
                </w:p>
              </w:tc>
              <w:tc>
                <w:tcPr>
                  <w:tcW w:w="2126" w:type="dxa"/>
                  <w:tcBorders>
                    <w:right w:val="single" w:sz="4" w:space="0" w:color="auto"/>
                  </w:tcBorders>
                </w:tcPr>
                <w:p w14:paraId="3CB45CA4" w14:textId="77777777" w:rsidR="00826F6E" w:rsidRPr="002267C3" w:rsidRDefault="00826F6E" w:rsidP="00826F6E">
                  <w:pPr>
                    <w:spacing w:after="0" w:line="240" w:lineRule="auto"/>
                    <w:jc w:val="both"/>
                    <w:rPr>
                      <w:i/>
                      <w:sz w:val="24"/>
                      <w:szCs w:val="24"/>
                    </w:rPr>
                  </w:pPr>
                  <w:r>
                    <w:rPr>
                      <w:i/>
                      <w:sz w:val="24"/>
                      <w:szCs w:val="24"/>
                    </w:rPr>
                    <w:t>-</w:t>
                  </w:r>
                  <w:r w:rsidRPr="002267C3">
                    <w:rPr>
                      <w:i/>
                      <w:sz w:val="24"/>
                      <w:szCs w:val="24"/>
                    </w:rPr>
                    <w:t>ETCR Llanogrande</w:t>
                  </w:r>
                </w:p>
                <w:p w14:paraId="6E52DFDC" w14:textId="77777777" w:rsidR="00826F6E" w:rsidRPr="002267C3" w:rsidRDefault="00826F6E" w:rsidP="00826F6E">
                  <w:pPr>
                    <w:spacing w:after="0" w:line="240" w:lineRule="auto"/>
                    <w:jc w:val="both"/>
                    <w:rPr>
                      <w:i/>
                      <w:sz w:val="24"/>
                      <w:szCs w:val="24"/>
                    </w:rPr>
                  </w:pPr>
                  <w:r>
                    <w:rPr>
                      <w:i/>
                      <w:sz w:val="24"/>
                      <w:szCs w:val="24"/>
                    </w:rPr>
                    <w:t>-</w:t>
                  </w:r>
                  <w:r w:rsidRPr="002267C3">
                    <w:rPr>
                      <w:i/>
                      <w:sz w:val="24"/>
                      <w:szCs w:val="24"/>
                    </w:rPr>
                    <w:t>ETCR Carrizal</w:t>
                  </w:r>
                </w:p>
                <w:p w14:paraId="7C62E46B" w14:textId="77777777" w:rsidR="00826F6E" w:rsidRPr="002267C3" w:rsidRDefault="00826F6E" w:rsidP="00826F6E">
                  <w:pPr>
                    <w:spacing w:after="0" w:line="240" w:lineRule="auto"/>
                    <w:jc w:val="both"/>
                    <w:rPr>
                      <w:i/>
                      <w:sz w:val="24"/>
                      <w:szCs w:val="24"/>
                    </w:rPr>
                  </w:pPr>
                  <w:r>
                    <w:rPr>
                      <w:i/>
                      <w:sz w:val="24"/>
                      <w:szCs w:val="24"/>
                    </w:rPr>
                    <w:t>-</w:t>
                  </w:r>
                  <w:r w:rsidRPr="002267C3">
                    <w:rPr>
                      <w:i/>
                      <w:sz w:val="24"/>
                      <w:szCs w:val="24"/>
                    </w:rPr>
                    <w:t>ETCR Santa Lucia</w:t>
                  </w:r>
                </w:p>
                <w:p w14:paraId="78E1D37B" w14:textId="77777777" w:rsidR="00826F6E" w:rsidRDefault="00826F6E" w:rsidP="00826F6E">
                  <w:pPr>
                    <w:spacing w:after="0" w:line="240" w:lineRule="auto"/>
                    <w:jc w:val="both"/>
                    <w:rPr>
                      <w:color w:val="000000"/>
                      <w:sz w:val="24"/>
                      <w:szCs w:val="24"/>
                    </w:rPr>
                  </w:pPr>
                  <w:r>
                    <w:rPr>
                      <w:i/>
                      <w:sz w:val="24"/>
                      <w:szCs w:val="24"/>
                    </w:rPr>
                    <w:t>-ETCR La Plancha</w:t>
                  </w:r>
                </w:p>
              </w:tc>
              <w:tc>
                <w:tcPr>
                  <w:tcW w:w="425" w:type="dxa"/>
                  <w:tcBorders>
                    <w:top w:val="nil"/>
                    <w:left w:val="single" w:sz="4" w:space="0" w:color="auto"/>
                    <w:bottom w:val="nil"/>
                    <w:right w:val="single" w:sz="4" w:space="0" w:color="auto"/>
                  </w:tcBorders>
                </w:tcPr>
                <w:p w14:paraId="0A7B0435" w14:textId="77777777" w:rsidR="00826F6E" w:rsidRDefault="00826F6E" w:rsidP="00826F6E">
                  <w:pPr>
                    <w:spacing w:after="0" w:line="240" w:lineRule="auto"/>
                    <w:jc w:val="both"/>
                    <w:rPr>
                      <w:color w:val="000000"/>
                      <w:sz w:val="24"/>
                      <w:szCs w:val="24"/>
                    </w:rPr>
                  </w:pPr>
                </w:p>
              </w:tc>
              <w:tc>
                <w:tcPr>
                  <w:tcW w:w="1984" w:type="dxa"/>
                  <w:tcBorders>
                    <w:left w:val="single" w:sz="4" w:space="0" w:color="auto"/>
                  </w:tcBorders>
                </w:tcPr>
                <w:p w14:paraId="2C5D15BC" w14:textId="77777777" w:rsidR="00826F6E" w:rsidRPr="002267C3" w:rsidRDefault="00826F6E" w:rsidP="00826F6E">
                  <w:pPr>
                    <w:spacing w:after="0" w:line="240" w:lineRule="auto"/>
                    <w:jc w:val="both"/>
                    <w:rPr>
                      <w:i/>
                      <w:sz w:val="24"/>
                      <w:szCs w:val="24"/>
                    </w:rPr>
                  </w:pPr>
                  <w:r w:rsidRPr="002267C3">
                    <w:rPr>
                      <w:i/>
                      <w:sz w:val="24"/>
                      <w:szCs w:val="24"/>
                    </w:rPr>
                    <w:t>CESAR</w:t>
                  </w:r>
                </w:p>
                <w:p w14:paraId="0A1794C8" w14:textId="77777777" w:rsidR="00826F6E" w:rsidRDefault="00826F6E" w:rsidP="00826F6E">
                  <w:pPr>
                    <w:spacing w:after="0" w:line="240" w:lineRule="auto"/>
                    <w:jc w:val="both"/>
                    <w:rPr>
                      <w:color w:val="000000"/>
                      <w:sz w:val="24"/>
                      <w:szCs w:val="24"/>
                    </w:rPr>
                  </w:pPr>
                </w:p>
              </w:tc>
              <w:tc>
                <w:tcPr>
                  <w:tcW w:w="2269" w:type="dxa"/>
                </w:tcPr>
                <w:p w14:paraId="45B37B12" w14:textId="77777777" w:rsidR="00826F6E" w:rsidRPr="002267C3" w:rsidRDefault="00826F6E" w:rsidP="00826F6E">
                  <w:pPr>
                    <w:spacing w:after="0" w:line="240" w:lineRule="auto"/>
                    <w:jc w:val="both"/>
                    <w:rPr>
                      <w:i/>
                      <w:sz w:val="24"/>
                      <w:szCs w:val="24"/>
                    </w:rPr>
                  </w:pPr>
                  <w:r w:rsidRPr="002267C3">
                    <w:rPr>
                      <w:i/>
                      <w:sz w:val="24"/>
                      <w:szCs w:val="24"/>
                    </w:rPr>
                    <w:t>ETCR San José de Oriente.</w:t>
                  </w:r>
                </w:p>
                <w:p w14:paraId="11854725" w14:textId="77777777" w:rsidR="00826F6E" w:rsidRDefault="00826F6E" w:rsidP="00826F6E">
                  <w:pPr>
                    <w:spacing w:after="0" w:line="240" w:lineRule="auto"/>
                    <w:jc w:val="both"/>
                    <w:rPr>
                      <w:color w:val="000000"/>
                      <w:sz w:val="24"/>
                      <w:szCs w:val="24"/>
                    </w:rPr>
                  </w:pPr>
                </w:p>
              </w:tc>
            </w:tr>
            <w:tr w:rsidR="00826F6E" w14:paraId="294E084B" w14:textId="77777777" w:rsidTr="005D3A50">
              <w:tc>
                <w:tcPr>
                  <w:tcW w:w="2014" w:type="dxa"/>
                </w:tcPr>
                <w:p w14:paraId="47D4B9DE" w14:textId="77777777" w:rsidR="00826F6E" w:rsidRDefault="00826F6E" w:rsidP="002258BC">
                  <w:pPr>
                    <w:spacing w:after="0" w:line="240" w:lineRule="auto"/>
                    <w:jc w:val="both"/>
                    <w:rPr>
                      <w:color w:val="000000"/>
                      <w:sz w:val="24"/>
                      <w:szCs w:val="24"/>
                    </w:rPr>
                  </w:pPr>
                  <w:r w:rsidRPr="002267C3">
                    <w:rPr>
                      <w:i/>
                      <w:sz w:val="24"/>
                      <w:szCs w:val="24"/>
                    </w:rPr>
                    <w:t>ARAUCA</w:t>
                  </w:r>
                </w:p>
              </w:tc>
              <w:tc>
                <w:tcPr>
                  <w:tcW w:w="2126" w:type="dxa"/>
                  <w:tcBorders>
                    <w:right w:val="single" w:sz="4" w:space="0" w:color="auto"/>
                  </w:tcBorders>
                </w:tcPr>
                <w:p w14:paraId="46EB5C54" w14:textId="77777777" w:rsidR="00826F6E" w:rsidRDefault="00826F6E" w:rsidP="002258BC">
                  <w:pPr>
                    <w:spacing w:after="0" w:line="240" w:lineRule="auto"/>
                    <w:jc w:val="both"/>
                    <w:rPr>
                      <w:color w:val="000000"/>
                      <w:sz w:val="24"/>
                      <w:szCs w:val="24"/>
                    </w:rPr>
                  </w:pPr>
                  <w:r w:rsidRPr="002267C3">
                    <w:rPr>
                      <w:i/>
                      <w:sz w:val="24"/>
                      <w:szCs w:val="24"/>
                    </w:rPr>
                    <w:t>ETCR Filipinas</w:t>
                  </w:r>
                </w:p>
              </w:tc>
              <w:tc>
                <w:tcPr>
                  <w:tcW w:w="425" w:type="dxa"/>
                  <w:tcBorders>
                    <w:top w:val="nil"/>
                    <w:left w:val="single" w:sz="4" w:space="0" w:color="auto"/>
                    <w:bottom w:val="nil"/>
                    <w:right w:val="single" w:sz="4" w:space="0" w:color="auto"/>
                  </w:tcBorders>
                </w:tcPr>
                <w:p w14:paraId="4E41E4D2" w14:textId="77777777" w:rsidR="00826F6E" w:rsidRDefault="00826F6E" w:rsidP="00826F6E">
                  <w:pPr>
                    <w:spacing w:after="0" w:line="240" w:lineRule="auto"/>
                    <w:jc w:val="both"/>
                    <w:rPr>
                      <w:color w:val="000000"/>
                      <w:sz w:val="24"/>
                      <w:szCs w:val="24"/>
                    </w:rPr>
                  </w:pPr>
                </w:p>
              </w:tc>
              <w:tc>
                <w:tcPr>
                  <w:tcW w:w="1984" w:type="dxa"/>
                  <w:tcBorders>
                    <w:left w:val="single" w:sz="4" w:space="0" w:color="auto"/>
                  </w:tcBorders>
                </w:tcPr>
                <w:p w14:paraId="50F4321E" w14:textId="77777777" w:rsidR="00826F6E" w:rsidRDefault="00826F6E" w:rsidP="002258BC">
                  <w:pPr>
                    <w:spacing w:after="0" w:line="240" w:lineRule="auto"/>
                    <w:jc w:val="both"/>
                    <w:rPr>
                      <w:color w:val="000000"/>
                      <w:sz w:val="24"/>
                      <w:szCs w:val="24"/>
                    </w:rPr>
                  </w:pPr>
                  <w:r w:rsidRPr="002267C3">
                    <w:rPr>
                      <w:i/>
                      <w:sz w:val="24"/>
                      <w:szCs w:val="24"/>
                    </w:rPr>
                    <w:t>CHOCO</w:t>
                  </w:r>
                </w:p>
              </w:tc>
              <w:tc>
                <w:tcPr>
                  <w:tcW w:w="2269" w:type="dxa"/>
                </w:tcPr>
                <w:p w14:paraId="43337CF8" w14:textId="77777777" w:rsidR="00826F6E" w:rsidRDefault="00826F6E" w:rsidP="002258BC">
                  <w:pPr>
                    <w:spacing w:after="0" w:line="240" w:lineRule="auto"/>
                    <w:jc w:val="both"/>
                    <w:rPr>
                      <w:color w:val="000000"/>
                      <w:sz w:val="24"/>
                      <w:szCs w:val="24"/>
                    </w:rPr>
                  </w:pPr>
                  <w:r w:rsidRPr="002267C3">
                    <w:rPr>
                      <w:i/>
                      <w:sz w:val="24"/>
                      <w:szCs w:val="24"/>
                    </w:rPr>
                    <w:t>ETCR Caracolí</w:t>
                  </w:r>
                </w:p>
              </w:tc>
            </w:tr>
            <w:tr w:rsidR="00826F6E" w14:paraId="0BA7E25C" w14:textId="77777777" w:rsidTr="002258BC">
              <w:trPr>
                <w:trHeight w:val="594"/>
              </w:trPr>
              <w:tc>
                <w:tcPr>
                  <w:tcW w:w="2014" w:type="dxa"/>
                </w:tcPr>
                <w:p w14:paraId="31A0E2B0" w14:textId="77777777" w:rsidR="00826F6E" w:rsidRPr="002258BC" w:rsidRDefault="002258BC" w:rsidP="00826F6E">
                  <w:pPr>
                    <w:spacing w:after="0" w:line="240" w:lineRule="auto"/>
                    <w:jc w:val="both"/>
                    <w:rPr>
                      <w:i/>
                      <w:sz w:val="24"/>
                      <w:szCs w:val="24"/>
                    </w:rPr>
                  </w:pPr>
                  <w:r>
                    <w:rPr>
                      <w:i/>
                      <w:sz w:val="24"/>
                      <w:szCs w:val="24"/>
                    </w:rPr>
                    <w:t>CAQUETÁ</w:t>
                  </w:r>
                </w:p>
              </w:tc>
              <w:tc>
                <w:tcPr>
                  <w:tcW w:w="2126" w:type="dxa"/>
                  <w:tcBorders>
                    <w:right w:val="single" w:sz="4" w:space="0" w:color="auto"/>
                  </w:tcBorders>
                </w:tcPr>
                <w:p w14:paraId="042551AF" w14:textId="77777777" w:rsidR="00826F6E" w:rsidRPr="002267C3" w:rsidRDefault="00826F6E" w:rsidP="00826F6E">
                  <w:pPr>
                    <w:spacing w:after="0" w:line="240" w:lineRule="auto"/>
                    <w:jc w:val="both"/>
                    <w:rPr>
                      <w:i/>
                      <w:sz w:val="24"/>
                      <w:szCs w:val="24"/>
                    </w:rPr>
                  </w:pPr>
                  <w:r>
                    <w:rPr>
                      <w:i/>
                      <w:sz w:val="24"/>
                      <w:szCs w:val="24"/>
                    </w:rPr>
                    <w:t>-</w:t>
                  </w:r>
                  <w:r w:rsidRPr="002267C3">
                    <w:rPr>
                      <w:i/>
                      <w:sz w:val="24"/>
                      <w:szCs w:val="24"/>
                    </w:rPr>
                    <w:t>ETCR Agua Bonita</w:t>
                  </w:r>
                </w:p>
                <w:p w14:paraId="26BB4E96" w14:textId="77777777" w:rsidR="00826F6E" w:rsidRDefault="00826F6E" w:rsidP="00826F6E">
                  <w:pPr>
                    <w:spacing w:after="0" w:line="240" w:lineRule="auto"/>
                    <w:jc w:val="both"/>
                    <w:rPr>
                      <w:color w:val="000000"/>
                      <w:sz w:val="24"/>
                      <w:szCs w:val="24"/>
                    </w:rPr>
                  </w:pPr>
                  <w:r>
                    <w:rPr>
                      <w:i/>
                      <w:sz w:val="24"/>
                      <w:szCs w:val="24"/>
                    </w:rPr>
                    <w:t>-</w:t>
                  </w:r>
                  <w:r w:rsidRPr="002267C3">
                    <w:rPr>
                      <w:i/>
                      <w:sz w:val="24"/>
                      <w:szCs w:val="24"/>
                    </w:rPr>
                    <w:t>ETCR Miravalle</w:t>
                  </w:r>
                </w:p>
              </w:tc>
              <w:tc>
                <w:tcPr>
                  <w:tcW w:w="425" w:type="dxa"/>
                  <w:tcBorders>
                    <w:top w:val="nil"/>
                    <w:left w:val="single" w:sz="4" w:space="0" w:color="auto"/>
                    <w:bottom w:val="nil"/>
                    <w:right w:val="single" w:sz="4" w:space="0" w:color="auto"/>
                  </w:tcBorders>
                </w:tcPr>
                <w:p w14:paraId="7AC2AA2E" w14:textId="77777777" w:rsidR="00826F6E" w:rsidRDefault="00826F6E" w:rsidP="00826F6E">
                  <w:pPr>
                    <w:spacing w:after="0" w:line="240" w:lineRule="auto"/>
                    <w:jc w:val="both"/>
                    <w:rPr>
                      <w:color w:val="000000"/>
                      <w:sz w:val="24"/>
                      <w:szCs w:val="24"/>
                    </w:rPr>
                  </w:pPr>
                </w:p>
              </w:tc>
              <w:tc>
                <w:tcPr>
                  <w:tcW w:w="1984" w:type="dxa"/>
                  <w:tcBorders>
                    <w:left w:val="single" w:sz="4" w:space="0" w:color="auto"/>
                  </w:tcBorders>
                </w:tcPr>
                <w:p w14:paraId="190790D0" w14:textId="77777777" w:rsidR="00826F6E" w:rsidRDefault="00826F6E" w:rsidP="002258BC">
                  <w:pPr>
                    <w:spacing w:after="0" w:line="240" w:lineRule="auto"/>
                    <w:jc w:val="both"/>
                    <w:rPr>
                      <w:color w:val="000000"/>
                      <w:sz w:val="24"/>
                      <w:szCs w:val="24"/>
                    </w:rPr>
                  </w:pPr>
                  <w:r w:rsidRPr="002267C3">
                    <w:rPr>
                      <w:i/>
                      <w:sz w:val="24"/>
                      <w:szCs w:val="24"/>
                    </w:rPr>
                    <w:t>GUAVIARE</w:t>
                  </w:r>
                </w:p>
              </w:tc>
              <w:tc>
                <w:tcPr>
                  <w:tcW w:w="2269" w:type="dxa"/>
                </w:tcPr>
                <w:p w14:paraId="524B36D4" w14:textId="77777777" w:rsidR="00826F6E" w:rsidRDefault="00826F6E" w:rsidP="00826F6E">
                  <w:pPr>
                    <w:spacing w:after="0" w:line="240" w:lineRule="auto"/>
                    <w:jc w:val="both"/>
                    <w:rPr>
                      <w:i/>
                      <w:sz w:val="24"/>
                      <w:szCs w:val="24"/>
                    </w:rPr>
                  </w:pPr>
                  <w:r w:rsidRPr="002267C3">
                    <w:rPr>
                      <w:i/>
                      <w:sz w:val="24"/>
                      <w:szCs w:val="24"/>
                    </w:rPr>
                    <w:t xml:space="preserve">ETCR Las Colinas </w:t>
                  </w:r>
                </w:p>
                <w:p w14:paraId="2A8356DB" w14:textId="77777777" w:rsidR="00826F6E" w:rsidRDefault="002258BC" w:rsidP="002258BC">
                  <w:pPr>
                    <w:spacing w:after="0" w:line="240" w:lineRule="auto"/>
                    <w:jc w:val="both"/>
                    <w:rPr>
                      <w:color w:val="000000"/>
                      <w:sz w:val="24"/>
                      <w:szCs w:val="24"/>
                    </w:rPr>
                  </w:pPr>
                  <w:r>
                    <w:rPr>
                      <w:i/>
                      <w:sz w:val="24"/>
                      <w:szCs w:val="24"/>
                    </w:rPr>
                    <w:t>ETCR Charras</w:t>
                  </w:r>
                </w:p>
              </w:tc>
            </w:tr>
            <w:tr w:rsidR="00826F6E" w14:paraId="7C7A1CC1" w14:textId="77777777" w:rsidTr="005D3A50">
              <w:tc>
                <w:tcPr>
                  <w:tcW w:w="2014" w:type="dxa"/>
                </w:tcPr>
                <w:p w14:paraId="42A38BE2" w14:textId="77777777" w:rsidR="00826F6E" w:rsidRPr="002267C3" w:rsidRDefault="00826F6E" w:rsidP="00826F6E">
                  <w:pPr>
                    <w:spacing w:after="0" w:line="240" w:lineRule="auto"/>
                    <w:jc w:val="both"/>
                    <w:rPr>
                      <w:i/>
                      <w:sz w:val="24"/>
                      <w:szCs w:val="24"/>
                    </w:rPr>
                  </w:pPr>
                  <w:r w:rsidRPr="002267C3">
                    <w:rPr>
                      <w:i/>
                      <w:sz w:val="24"/>
                      <w:szCs w:val="24"/>
                    </w:rPr>
                    <w:t>CAUCA</w:t>
                  </w:r>
                </w:p>
                <w:p w14:paraId="173A3A3E" w14:textId="77777777" w:rsidR="00826F6E" w:rsidRDefault="00826F6E" w:rsidP="00826F6E">
                  <w:pPr>
                    <w:spacing w:after="0" w:line="240" w:lineRule="auto"/>
                    <w:jc w:val="both"/>
                    <w:rPr>
                      <w:color w:val="000000"/>
                      <w:sz w:val="24"/>
                      <w:szCs w:val="24"/>
                    </w:rPr>
                  </w:pPr>
                </w:p>
              </w:tc>
              <w:tc>
                <w:tcPr>
                  <w:tcW w:w="2126" w:type="dxa"/>
                  <w:tcBorders>
                    <w:right w:val="single" w:sz="4" w:space="0" w:color="auto"/>
                  </w:tcBorders>
                </w:tcPr>
                <w:p w14:paraId="2FD90789" w14:textId="77777777" w:rsidR="00826F6E" w:rsidRPr="002267C3" w:rsidRDefault="00826F6E" w:rsidP="00826F6E">
                  <w:pPr>
                    <w:spacing w:after="0" w:line="240" w:lineRule="auto"/>
                    <w:jc w:val="both"/>
                    <w:rPr>
                      <w:i/>
                      <w:sz w:val="24"/>
                      <w:szCs w:val="24"/>
                    </w:rPr>
                  </w:pPr>
                  <w:r>
                    <w:rPr>
                      <w:i/>
                      <w:sz w:val="24"/>
                      <w:szCs w:val="24"/>
                    </w:rPr>
                    <w:t>-</w:t>
                  </w:r>
                  <w:r w:rsidRPr="002267C3">
                    <w:rPr>
                      <w:i/>
                      <w:sz w:val="24"/>
                      <w:szCs w:val="24"/>
                    </w:rPr>
                    <w:t>ETCR El Ceral</w:t>
                  </w:r>
                </w:p>
                <w:p w14:paraId="3402D049" w14:textId="77777777" w:rsidR="00826F6E" w:rsidRPr="002267C3" w:rsidRDefault="00826F6E" w:rsidP="00826F6E">
                  <w:pPr>
                    <w:spacing w:after="0" w:line="240" w:lineRule="auto"/>
                    <w:jc w:val="both"/>
                    <w:rPr>
                      <w:i/>
                      <w:sz w:val="24"/>
                      <w:szCs w:val="24"/>
                    </w:rPr>
                  </w:pPr>
                  <w:r>
                    <w:rPr>
                      <w:i/>
                      <w:sz w:val="24"/>
                      <w:szCs w:val="24"/>
                    </w:rPr>
                    <w:t>-</w:t>
                  </w:r>
                  <w:r w:rsidRPr="002267C3">
                    <w:rPr>
                      <w:i/>
                      <w:sz w:val="24"/>
                      <w:szCs w:val="24"/>
                    </w:rPr>
                    <w:t>ETCR Los Monos</w:t>
                  </w:r>
                </w:p>
                <w:p w14:paraId="6AFD5F3A" w14:textId="77777777" w:rsidR="00826F6E" w:rsidRPr="002267C3" w:rsidRDefault="00826F6E" w:rsidP="00826F6E">
                  <w:pPr>
                    <w:spacing w:after="0" w:line="240" w:lineRule="auto"/>
                    <w:jc w:val="both"/>
                    <w:rPr>
                      <w:i/>
                      <w:sz w:val="24"/>
                      <w:szCs w:val="24"/>
                    </w:rPr>
                  </w:pPr>
                  <w:r>
                    <w:rPr>
                      <w:i/>
                      <w:sz w:val="24"/>
                      <w:szCs w:val="24"/>
                    </w:rPr>
                    <w:t>-</w:t>
                  </w:r>
                  <w:r w:rsidRPr="002267C3">
                    <w:rPr>
                      <w:i/>
                      <w:sz w:val="24"/>
                      <w:szCs w:val="24"/>
                    </w:rPr>
                    <w:t>ETCR Monterredondo</w:t>
                  </w:r>
                </w:p>
                <w:p w14:paraId="153B24B1" w14:textId="77777777" w:rsidR="00826F6E" w:rsidRDefault="00826F6E" w:rsidP="00826F6E">
                  <w:pPr>
                    <w:spacing w:after="0" w:line="240" w:lineRule="auto"/>
                    <w:jc w:val="both"/>
                    <w:rPr>
                      <w:color w:val="000000"/>
                      <w:sz w:val="24"/>
                      <w:szCs w:val="24"/>
                    </w:rPr>
                  </w:pPr>
                  <w:r>
                    <w:rPr>
                      <w:i/>
                      <w:sz w:val="24"/>
                      <w:szCs w:val="24"/>
                    </w:rPr>
                    <w:t>-</w:t>
                  </w:r>
                  <w:r w:rsidRPr="002267C3">
                    <w:rPr>
                      <w:i/>
                      <w:sz w:val="24"/>
                      <w:szCs w:val="24"/>
                    </w:rPr>
                    <w:t>ETCR El Estrecho</w:t>
                  </w:r>
                </w:p>
              </w:tc>
              <w:tc>
                <w:tcPr>
                  <w:tcW w:w="425" w:type="dxa"/>
                  <w:tcBorders>
                    <w:top w:val="nil"/>
                    <w:left w:val="single" w:sz="4" w:space="0" w:color="auto"/>
                    <w:bottom w:val="nil"/>
                    <w:right w:val="single" w:sz="4" w:space="0" w:color="auto"/>
                  </w:tcBorders>
                </w:tcPr>
                <w:p w14:paraId="18FB4E14" w14:textId="77777777" w:rsidR="00826F6E" w:rsidRDefault="00826F6E" w:rsidP="00826F6E">
                  <w:pPr>
                    <w:spacing w:after="0" w:line="240" w:lineRule="auto"/>
                    <w:jc w:val="both"/>
                    <w:rPr>
                      <w:color w:val="000000"/>
                      <w:sz w:val="24"/>
                      <w:szCs w:val="24"/>
                    </w:rPr>
                  </w:pPr>
                </w:p>
              </w:tc>
              <w:tc>
                <w:tcPr>
                  <w:tcW w:w="1984" w:type="dxa"/>
                  <w:tcBorders>
                    <w:left w:val="single" w:sz="4" w:space="0" w:color="auto"/>
                  </w:tcBorders>
                </w:tcPr>
                <w:p w14:paraId="7BEF1C72" w14:textId="77777777" w:rsidR="00826F6E" w:rsidRPr="002267C3" w:rsidRDefault="00826F6E" w:rsidP="00826F6E">
                  <w:pPr>
                    <w:spacing w:after="0" w:line="240" w:lineRule="auto"/>
                    <w:jc w:val="both"/>
                    <w:rPr>
                      <w:i/>
                      <w:sz w:val="24"/>
                      <w:szCs w:val="24"/>
                    </w:rPr>
                  </w:pPr>
                </w:p>
                <w:p w14:paraId="1F2330AF" w14:textId="77777777" w:rsidR="00826F6E" w:rsidRPr="002267C3" w:rsidRDefault="00826F6E" w:rsidP="00826F6E">
                  <w:pPr>
                    <w:spacing w:after="0" w:line="240" w:lineRule="auto"/>
                    <w:jc w:val="both"/>
                    <w:rPr>
                      <w:i/>
                      <w:sz w:val="24"/>
                      <w:szCs w:val="24"/>
                    </w:rPr>
                  </w:pPr>
                  <w:r w:rsidRPr="002267C3">
                    <w:rPr>
                      <w:i/>
                      <w:sz w:val="24"/>
                      <w:szCs w:val="24"/>
                    </w:rPr>
                    <w:t>META</w:t>
                  </w:r>
                </w:p>
                <w:p w14:paraId="240F7960" w14:textId="77777777" w:rsidR="00826F6E" w:rsidRDefault="00826F6E" w:rsidP="00826F6E">
                  <w:pPr>
                    <w:spacing w:after="0" w:line="240" w:lineRule="auto"/>
                    <w:jc w:val="both"/>
                    <w:rPr>
                      <w:color w:val="000000"/>
                      <w:sz w:val="24"/>
                      <w:szCs w:val="24"/>
                    </w:rPr>
                  </w:pPr>
                </w:p>
              </w:tc>
              <w:tc>
                <w:tcPr>
                  <w:tcW w:w="2269" w:type="dxa"/>
                </w:tcPr>
                <w:p w14:paraId="00B01C83" w14:textId="77777777" w:rsidR="00826F6E" w:rsidRPr="002267C3" w:rsidRDefault="00826F6E" w:rsidP="00826F6E">
                  <w:pPr>
                    <w:spacing w:after="0" w:line="240" w:lineRule="auto"/>
                    <w:jc w:val="both"/>
                    <w:rPr>
                      <w:i/>
                      <w:sz w:val="24"/>
                      <w:szCs w:val="24"/>
                    </w:rPr>
                  </w:pPr>
                  <w:r>
                    <w:rPr>
                      <w:i/>
                      <w:sz w:val="24"/>
                      <w:szCs w:val="24"/>
                    </w:rPr>
                    <w:t>-</w:t>
                  </w:r>
                  <w:r w:rsidRPr="002267C3">
                    <w:rPr>
                      <w:i/>
                      <w:sz w:val="24"/>
                      <w:szCs w:val="24"/>
                    </w:rPr>
                    <w:t>ETCR Yarí</w:t>
                  </w:r>
                </w:p>
                <w:p w14:paraId="7F428FBF" w14:textId="77777777" w:rsidR="00826F6E" w:rsidRPr="002267C3" w:rsidRDefault="00826F6E" w:rsidP="00826F6E">
                  <w:pPr>
                    <w:spacing w:after="0" w:line="240" w:lineRule="auto"/>
                    <w:jc w:val="both"/>
                    <w:rPr>
                      <w:i/>
                      <w:sz w:val="24"/>
                      <w:szCs w:val="24"/>
                    </w:rPr>
                  </w:pPr>
                  <w:r>
                    <w:rPr>
                      <w:i/>
                      <w:sz w:val="24"/>
                      <w:szCs w:val="24"/>
                    </w:rPr>
                    <w:t>-</w:t>
                  </w:r>
                  <w:r w:rsidRPr="002267C3">
                    <w:rPr>
                      <w:i/>
                      <w:sz w:val="24"/>
                      <w:szCs w:val="24"/>
                    </w:rPr>
                    <w:t>ETCR La Guajira</w:t>
                  </w:r>
                </w:p>
                <w:p w14:paraId="3791A180" w14:textId="77777777" w:rsidR="00826F6E" w:rsidRPr="002267C3" w:rsidRDefault="00826F6E" w:rsidP="00826F6E">
                  <w:pPr>
                    <w:spacing w:after="0" w:line="240" w:lineRule="auto"/>
                    <w:jc w:val="both"/>
                    <w:rPr>
                      <w:i/>
                      <w:sz w:val="24"/>
                      <w:szCs w:val="24"/>
                    </w:rPr>
                  </w:pPr>
                  <w:r>
                    <w:rPr>
                      <w:i/>
                      <w:sz w:val="24"/>
                      <w:szCs w:val="24"/>
                    </w:rPr>
                    <w:t>-</w:t>
                  </w:r>
                  <w:r w:rsidRPr="002267C3">
                    <w:rPr>
                      <w:i/>
                      <w:sz w:val="24"/>
                      <w:szCs w:val="24"/>
                    </w:rPr>
                    <w:t>ETCR La Reforma</w:t>
                  </w:r>
                </w:p>
                <w:p w14:paraId="68ED8E54" w14:textId="77777777" w:rsidR="00826F6E" w:rsidRPr="002267C3" w:rsidRDefault="00826F6E" w:rsidP="00826F6E">
                  <w:pPr>
                    <w:spacing w:after="0" w:line="240" w:lineRule="auto"/>
                    <w:jc w:val="both"/>
                    <w:rPr>
                      <w:color w:val="000000"/>
                      <w:sz w:val="24"/>
                      <w:szCs w:val="24"/>
                    </w:rPr>
                  </w:pPr>
                </w:p>
              </w:tc>
            </w:tr>
            <w:tr w:rsidR="00826F6E" w14:paraId="03A176A7" w14:textId="77777777" w:rsidTr="005D3A50">
              <w:tc>
                <w:tcPr>
                  <w:tcW w:w="2014" w:type="dxa"/>
                </w:tcPr>
                <w:p w14:paraId="73AE1C0F" w14:textId="77777777" w:rsidR="00826F6E" w:rsidRPr="002267C3" w:rsidRDefault="00826F6E" w:rsidP="00826F6E">
                  <w:pPr>
                    <w:spacing w:after="0" w:line="240" w:lineRule="auto"/>
                    <w:jc w:val="both"/>
                    <w:rPr>
                      <w:i/>
                      <w:sz w:val="24"/>
                      <w:szCs w:val="24"/>
                    </w:rPr>
                  </w:pPr>
                  <w:r w:rsidRPr="002267C3">
                    <w:rPr>
                      <w:i/>
                      <w:sz w:val="24"/>
                      <w:szCs w:val="24"/>
                    </w:rPr>
                    <w:t>NARIÑO</w:t>
                  </w:r>
                </w:p>
              </w:tc>
              <w:tc>
                <w:tcPr>
                  <w:tcW w:w="2126" w:type="dxa"/>
                  <w:tcBorders>
                    <w:right w:val="single" w:sz="4" w:space="0" w:color="auto"/>
                  </w:tcBorders>
                </w:tcPr>
                <w:p w14:paraId="797766B4" w14:textId="77777777" w:rsidR="00826F6E" w:rsidRDefault="00826F6E" w:rsidP="002258BC">
                  <w:pPr>
                    <w:spacing w:after="0" w:line="240" w:lineRule="auto"/>
                    <w:jc w:val="both"/>
                    <w:rPr>
                      <w:i/>
                      <w:sz w:val="24"/>
                      <w:szCs w:val="24"/>
                    </w:rPr>
                  </w:pPr>
                  <w:r w:rsidRPr="002267C3">
                    <w:rPr>
                      <w:i/>
                      <w:sz w:val="24"/>
                      <w:szCs w:val="24"/>
                    </w:rPr>
                    <w:t>ETCR La Variante</w:t>
                  </w:r>
                </w:p>
              </w:tc>
              <w:tc>
                <w:tcPr>
                  <w:tcW w:w="425" w:type="dxa"/>
                  <w:tcBorders>
                    <w:top w:val="nil"/>
                    <w:left w:val="single" w:sz="4" w:space="0" w:color="auto"/>
                    <w:bottom w:val="nil"/>
                    <w:right w:val="single" w:sz="4" w:space="0" w:color="auto"/>
                  </w:tcBorders>
                </w:tcPr>
                <w:p w14:paraId="74ABFFF3" w14:textId="77777777" w:rsidR="00826F6E" w:rsidRDefault="00826F6E" w:rsidP="00826F6E">
                  <w:pPr>
                    <w:spacing w:after="0" w:line="240" w:lineRule="auto"/>
                    <w:jc w:val="both"/>
                    <w:rPr>
                      <w:color w:val="000000"/>
                      <w:sz w:val="24"/>
                      <w:szCs w:val="24"/>
                    </w:rPr>
                  </w:pPr>
                </w:p>
              </w:tc>
              <w:tc>
                <w:tcPr>
                  <w:tcW w:w="1984" w:type="dxa"/>
                  <w:tcBorders>
                    <w:left w:val="single" w:sz="4" w:space="0" w:color="auto"/>
                    <w:bottom w:val="single" w:sz="4" w:space="0" w:color="auto"/>
                  </w:tcBorders>
                </w:tcPr>
                <w:p w14:paraId="0586F129" w14:textId="77777777" w:rsidR="00826F6E" w:rsidRPr="002267C3" w:rsidRDefault="00826F6E" w:rsidP="00826F6E">
                  <w:pPr>
                    <w:spacing w:after="0" w:line="240" w:lineRule="auto"/>
                    <w:jc w:val="both"/>
                    <w:rPr>
                      <w:i/>
                      <w:sz w:val="24"/>
                      <w:szCs w:val="24"/>
                    </w:rPr>
                  </w:pPr>
                  <w:r w:rsidRPr="002267C3">
                    <w:rPr>
                      <w:i/>
                      <w:sz w:val="24"/>
                      <w:szCs w:val="24"/>
                    </w:rPr>
                    <w:t>LA GUAJIRA</w:t>
                  </w:r>
                </w:p>
              </w:tc>
              <w:tc>
                <w:tcPr>
                  <w:tcW w:w="2269" w:type="dxa"/>
                  <w:tcBorders>
                    <w:bottom w:val="single" w:sz="4" w:space="0" w:color="auto"/>
                  </w:tcBorders>
                </w:tcPr>
                <w:p w14:paraId="24DE6A51" w14:textId="77777777" w:rsidR="00826F6E" w:rsidRPr="002267C3" w:rsidRDefault="00826F6E" w:rsidP="002258BC">
                  <w:pPr>
                    <w:spacing w:after="0" w:line="240" w:lineRule="auto"/>
                    <w:jc w:val="both"/>
                    <w:rPr>
                      <w:i/>
                      <w:sz w:val="24"/>
                      <w:szCs w:val="24"/>
                    </w:rPr>
                  </w:pPr>
                  <w:r w:rsidRPr="002267C3">
                    <w:rPr>
                      <w:i/>
                      <w:sz w:val="24"/>
                      <w:szCs w:val="24"/>
                    </w:rPr>
                    <w:t>ETCR Pondores</w:t>
                  </w:r>
                </w:p>
              </w:tc>
            </w:tr>
            <w:tr w:rsidR="00826F6E" w14:paraId="4A6AF754" w14:textId="77777777" w:rsidTr="007160F4">
              <w:trPr>
                <w:trHeight w:val="587"/>
              </w:trPr>
              <w:tc>
                <w:tcPr>
                  <w:tcW w:w="2014" w:type="dxa"/>
                </w:tcPr>
                <w:p w14:paraId="6451943F" w14:textId="77777777" w:rsidR="00826F6E" w:rsidRPr="002267C3" w:rsidRDefault="00826F6E" w:rsidP="002258BC">
                  <w:pPr>
                    <w:spacing w:after="0" w:line="240" w:lineRule="auto"/>
                    <w:jc w:val="both"/>
                    <w:rPr>
                      <w:i/>
                      <w:sz w:val="24"/>
                      <w:szCs w:val="24"/>
                    </w:rPr>
                  </w:pPr>
                  <w:r w:rsidRPr="002267C3">
                    <w:rPr>
                      <w:i/>
                      <w:sz w:val="24"/>
                      <w:szCs w:val="24"/>
                    </w:rPr>
                    <w:t>NORTE DE SANTANDER</w:t>
                  </w:r>
                </w:p>
              </w:tc>
              <w:tc>
                <w:tcPr>
                  <w:tcW w:w="2126" w:type="dxa"/>
                  <w:tcBorders>
                    <w:right w:val="single" w:sz="4" w:space="0" w:color="auto"/>
                  </w:tcBorders>
                </w:tcPr>
                <w:p w14:paraId="28B11BD7" w14:textId="77777777" w:rsidR="00826F6E" w:rsidRPr="002267C3" w:rsidRDefault="00826F6E" w:rsidP="00826F6E">
                  <w:pPr>
                    <w:spacing w:after="0" w:line="240" w:lineRule="auto"/>
                    <w:jc w:val="both"/>
                    <w:rPr>
                      <w:i/>
                      <w:sz w:val="24"/>
                      <w:szCs w:val="24"/>
                    </w:rPr>
                  </w:pPr>
                  <w:r w:rsidRPr="002267C3">
                    <w:rPr>
                      <w:i/>
                      <w:sz w:val="24"/>
                      <w:szCs w:val="24"/>
                    </w:rPr>
                    <w:t>ETCR Caño El Indio</w:t>
                  </w:r>
                </w:p>
                <w:p w14:paraId="2D85D09D" w14:textId="77777777" w:rsidR="00826F6E" w:rsidRDefault="00826F6E" w:rsidP="00826F6E">
                  <w:pPr>
                    <w:pStyle w:val="Prrafodelista"/>
                    <w:spacing w:after="0" w:line="240" w:lineRule="auto"/>
                    <w:jc w:val="both"/>
                    <w:rPr>
                      <w:i/>
                      <w:sz w:val="24"/>
                      <w:szCs w:val="24"/>
                    </w:rPr>
                  </w:pPr>
                </w:p>
              </w:tc>
              <w:tc>
                <w:tcPr>
                  <w:tcW w:w="425" w:type="dxa"/>
                  <w:tcBorders>
                    <w:top w:val="nil"/>
                    <w:left w:val="single" w:sz="4" w:space="0" w:color="auto"/>
                    <w:bottom w:val="nil"/>
                    <w:right w:val="single" w:sz="4" w:space="0" w:color="auto"/>
                  </w:tcBorders>
                </w:tcPr>
                <w:p w14:paraId="01A0D1C8" w14:textId="77777777" w:rsidR="00826F6E" w:rsidRDefault="00826F6E" w:rsidP="00826F6E">
                  <w:pPr>
                    <w:spacing w:after="0" w:line="240" w:lineRule="auto"/>
                    <w:jc w:val="both"/>
                    <w:rPr>
                      <w:color w:val="000000"/>
                      <w:sz w:val="24"/>
                      <w:szCs w:val="24"/>
                    </w:rPr>
                  </w:pPr>
                </w:p>
              </w:tc>
              <w:tc>
                <w:tcPr>
                  <w:tcW w:w="1984" w:type="dxa"/>
                  <w:tcBorders>
                    <w:left w:val="single" w:sz="4" w:space="0" w:color="auto"/>
                    <w:bottom w:val="single" w:sz="4" w:space="0" w:color="auto"/>
                  </w:tcBorders>
                </w:tcPr>
                <w:p w14:paraId="119CA8B8" w14:textId="77777777" w:rsidR="00826F6E" w:rsidRPr="002267C3" w:rsidRDefault="00826F6E" w:rsidP="002258BC">
                  <w:pPr>
                    <w:spacing w:after="0" w:line="240" w:lineRule="auto"/>
                    <w:jc w:val="both"/>
                    <w:rPr>
                      <w:i/>
                      <w:sz w:val="24"/>
                      <w:szCs w:val="24"/>
                    </w:rPr>
                  </w:pPr>
                  <w:r w:rsidRPr="002267C3">
                    <w:rPr>
                      <w:i/>
                      <w:sz w:val="24"/>
                      <w:szCs w:val="24"/>
                    </w:rPr>
                    <w:t>PUTUMAYO</w:t>
                  </w:r>
                </w:p>
              </w:tc>
              <w:tc>
                <w:tcPr>
                  <w:tcW w:w="2269" w:type="dxa"/>
                  <w:tcBorders>
                    <w:bottom w:val="single" w:sz="4" w:space="0" w:color="auto"/>
                  </w:tcBorders>
                </w:tcPr>
                <w:p w14:paraId="42016420" w14:textId="77777777" w:rsidR="00826F6E" w:rsidRPr="002267C3" w:rsidRDefault="00826F6E" w:rsidP="002258BC">
                  <w:pPr>
                    <w:spacing w:after="0" w:line="240" w:lineRule="auto"/>
                    <w:jc w:val="both"/>
                    <w:rPr>
                      <w:i/>
                      <w:sz w:val="24"/>
                      <w:szCs w:val="24"/>
                    </w:rPr>
                  </w:pPr>
                  <w:r w:rsidRPr="002267C3">
                    <w:rPr>
                      <w:i/>
                      <w:sz w:val="24"/>
                      <w:szCs w:val="24"/>
                    </w:rPr>
                    <w:t>ETCR La Pradera</w:t>
                  </w:r>
                </w:p>
              </w:tc>
            </w:tr>
            <w:tr w:rsidR="00826F6E" w14:paraId="647E13EE" w14:textId="77777777" w:rsidTr="005D3A50">
              <w:tc>
                <w:tcPr>
                  <w:tcW w:w="2014" w:type="dxa"/>
                </w:tcPr>
                <w:p w14:paraId="049F2FA1" w14:textId="77777777" w:rsidR="00826F6E" w:rsidRPr="002267C3" w:rsidRDefault="00826F6E" w:rsidP="002258BC">
                  <w:pPr>
                    <w:spacing w:after="0" w:line="240" w:lineRule="auto"/>
                    <w:jc w:val="both"/>
                    <w:rPr>
                      <w:i/>
                      <w:sz w:val="24"/>
                      <w:szCs w:val="24"/>
                    </w:rPr>
                  </w:pPr>
                  <w:r w:rsidRPr="002267C3">
                    <w:rPr>
                      <w:i/>
                      <w:sz w:val="24"/>
                      <w:szCs w:val="24"/>
                    </w:rPr>
                    <w:lastRenderedPageBreak/>
                    <w:t>TOLIMA</w:t>
                  </w:r>
                </w:p>
              </w:tc>
              <w:tc>
                <w:tcPr>
                  <w:tcW w:w="2126" w:type="dxa"/>
                  <w:tcBorders>
                    <w:right w:val="single" w:sz="4" w:space="0" w:color="auto"/>
                  </w:tcBorders>
                </w:tcPr>
                <w:p w14:paraId="69F2EC5B" w14:textId="77777777" w:rsidR="00826F6E" w:rsidRPr="002267C3" w:rsidRDefault="00826F6E" w:rsidP="00826F6E">
                  <w:pPr>
                    <w:spacing w:after="0" w:line="240" w:lineRule="auto"/>
                    <w:jc w:val="both"/>
                    <w:rPr>
                      <w:i/>
                      <w:sz w:val="24"/>
                      <w:szCs w:val="24"/>
                    </w:rPr>
                  </w:pPr>
                  <w:r>
                    <w:rPr>
                      <w:i/>
                      <w:sz w:val="24"/>
                      <w:szCs w:val="24"/>
                    </w:rPr>
                    <w:t>-</w:t>
                  </w:r>
                  <w:r w:rsidRPr="002267C3">
                    <w:rPr>
                      <w:i/>
                      <w:sz w:val="24"/>
                      <w:szCs w:val="24"/>
                    </w:rPr>
                    <w:t>ETCR El Oso</w:t>
                  </w:r>
                </w:p>
                <w:p w14:paraId="27625A18" w14:textId="77777777" w:rsidR="00826F6E" w:rsidRDefault="00826F6E" w:rsidP="00826F6E">
                  <w:pPr>
                    <w:rPr>
                      <w:i/>
                      <w:sz w:val="24"/>
                      <w:szCs w:val="24"/>
                    </w:rPr>
                  </w:pPr>
                  <w:r>
                    <w:rPr>
                      <w:i/>
                      <w:sz w:val="24"/>
                      <w:szCs w:val="24"/>
                    </w:rPr>
                    <w:t>-ETCR La Fila</w:t>
                  </w:r>
                </w:p>
              </w:tc>
              <w:tc>
                <w:tcPr>
                  <w:tcW w:w="425" w:type="dxa"/>
                  <w:tcBorders>
                    <w:top w:val="nil"/>
                    <w:left w:val="single" w:sz="4" w:space="0" w:color="auto"/>
                    <w:bottom w:val="nil"/>
                    <w:right w:val="nil"/>
                  </w:tcBorders>
                </w:tcPr>
                <w:p w14:paraId="032707F0" w14:textId="77777777" w:rsidR="00826F6E" w:rsidRDefault="00826F6E" w:rsidP="00826F6E">
                  <w:pPr>
                    <w:spacing w:after="0" w:line="240" w:lineRule="auto"/>
                    <w:jc w:val="both"/>
                    <w:rPr>
                      <w:color w:val="000000"/>
                      <w:sz w:val="24"/>
                      <w:szCs w:val="24"/>
                    </w:rPr>
                  </w:pPr>
                </w:p>
              </w:tc>
              <w:tc>
                <w:tcPr>
                  <w:tcW w:w="1984" w:type="dxa"/>
                  <w:tcBorders>
                    <w:top w:val="single" w:sz="4" w:space="0" w:color="auto"/>
                    <w:left w:val="nil"/>
                    <w:bottom w:val="nil"/>
                    <w:right w:val="nil"/>
                  </w:tcBorders>
                </w:tcPr>
                <w:p w14:paraId="0B684507" w14:textId="77777777" w:rsidR="00826F6E" w:rsidRPr="002267C3" w:rsidRDefault="00826F6E" w:rsidP="00826F6E">
                  <w:pPr>
                    <w:spacing w:after="0" w:line="240" w:lineRule="auto"/>
                    <w:jc w:val="both"/>
                    <w:rPr>
                      <w:i/>
                      <w:sz w:val="24"/>
                      <w:szCs w:val="24"/>
                    </w:rPr>
                  </w:pPr>
                </w:p>
              </w:tc>
              <w:tc>
                <w:tcPr>
                  <w:tcW w:w="2269" w:type="dxa"/>
                  <w:tcBorders>
                    <w:top w:val="single" w:sz="4" w:space="0" w:color="auto"/>
                    <w:left w:val="nil"/>
                    <w:bottom w:val="nil"/>
                    <w:right w:val="nil"/>
                  </w:tcBorders>
                </w:tcPr>
                <w:p w14:paraId="3A2CD1EC" w14:textId="77777777" w:rsidR="00826F6E" w:rsidRDefault="00826F6E" w:rsidP="00826F6E">
                  <w:pPr>
                    <w:pStyle w:val="Prrafodelista"/>
                    <w:spacing w:after="0" w:line="240" w:lineRule="auto"/>
                    <w:jc w:val="both"/>
                    <w:rPr>
                      <w:i/>
                      <w:sz w:val="24"/>
                      <w:szCs w:val="24"/>
                    </w:rPr>
                  </w:pPr>
                </w:p>
              </w:tc>
            </w:tr>
          </w:tbl>
          <w:p w14:paraId="53CF6DC6" w14:textId="77777777" w:rsidR="00D50B09" w:rsidRPr="002267C3" w:rsidRDefault="00D50B09" w:rsidP="002267C3">
            <w:pPr>
              <w:spacing w:after="0" w:line="240" w:lineRule="auto"/>
              <w:jc w:val="both"/>
              <w:rPr>
                <w:i/>
                <w:sz w:val="24"/>
                <w:szCs w:val="24"/>
              </w:rPr>
            </w:pPr>
          </w:p>
        </w:tc>
      </w:tr>
    </w:tbl>
    <w:p w14:paraId="0C6E4BBA" w14:textId="77777777" w:rsidR="00BB378D" w:rsidRPr="0065327C" w:rsidRDefault="00BB378D" w:rsidP="00BB378D">
      <w:pPr>
        <w:spacing w:line="240" w:lineRule="auto"/>
        <w:ind w:left="108"/>
        <w:rPr>
          <w:rFonts w:cs="Arial"/>
          <w:b/>
          <w:sz w:val="36"/>
          <w:szCs w:val="36"/>
          <w:lang w:val="es-ES_tradnl"/>
        </w:rPr>
      </w:pPr>
      <w:r>
        <w:rPr>
          <w:rFonts w:cs="Arial"/>
          <w:i/>
          <w:sz w:val="28"/>
          <w:szCs w:val="28"/>
          <w:lang w:val="es-ES_tradnl"/>
        </w:rPr>
        <w:lastRenderedPageBreak/>
        <w:t>Acción 3</w:t>
      </w:r>
      <w:r w:rsidRPr="0065327C">
        <w:rPr>
          <w:rFonts w:cs="Arial"/>
          <w:i/>
          <w:sz w:val="28"/>
          <w:szCs w:val="28"/>
          <w:lang w:val="es-ES_tradnl"/>
        </w:rPr>
        <w:t>.</w:t>
      </w:r>
      <w:r w:rsidRPr="0065327C">
        <w:rPr>
          <w:rFonts w:cs="Arial"/>
          <w:b/>
          <w:sz w:val="36"/>
          <w:szCs w:val="36"/>
          <w:lang w:val="es-ES_tradnl"/>
        </w:rPr>
        <w:t xml:space="preserve"> </w:t>
      </w:r>
      <w:r w:rsidRPr="0065327C">
        <w:rPr>
          <w:rFonts w:cs="Arial"/>
          <w:b/>
          <w:sz w:val="36"/>
          <w:szCs w:val="36"/>
          <w:lang w:val="es-ES_tradnl"/>
        </w:rPr>
        <w:br/>
      </w:r>
      <w:r>
        <w:rPr>
          <w:rFonts w:cs="Arial"/>
          <w:b/>
          <w:sz w:val="40"/>
          <w:szCs w:val="36"/>
          <w:lang w:val="es-ES_tradnl"/>
        </w:rPr>
        <w:t>Decreto 069 de 2018</w:t>
      </w:r>
    </w:p>
    <w:tbl>
      <w:tblPr>
        <w:tblStyle w:val="a4"/>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6912"/>
      </w:tblGrid>
      <w:tr w:rsidR="00BB378D" w14:paraId="17B37735" w14:textId="77777777" w:rsidTr="00FD31C2">
        <w:trPr>
          <w:trHeight w:val="1267"/>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7E5BD2CB" w14:textId="77777777" w:rsidR="00BB378D" w:rsidRDefault="00BB378D" w:rsidP="00FD31C2">
            <w:pPr>
              <w:spacing w:after="0" w:line="240" w:lineRule="auto"/>
              <w:jc w:val="center"/>
              <w:rPr>
                <w:color w:val="FFFFFF"/>
                <w:sz w:val="36"/>
                <w:szCs w:val="36"/>
                <w:u w:val="single"/>
              </w:rPr>
            </w:pPr>
            <w:r>
              <w:rPr>
                <w:b/>
                <w:color w:val="FFFFFF"/>
                <w:sz w:val="28"/>
                <w:szCs w:val="28"/>
                <w:u w:val="single"/>
              </w:rPr>
              <w:t xml:space="preserve">Compromiso </w:t>
            </w:r>
            <w:r>
              <w:rPr>
                <w:b/>
                <w:color w:val="FFFFFF"/>
                <w:sz w:val="28"/>
                <w:szCs w:val="28"/>
                <w:u w:val="single"/>
              </w:rPr>
              <w:br/>
              <w:t>que atiende</w:t>
            </w:r>
            <w:r>
              <w:rPr>
                <w:color w:val="FFFFFF"/>
                <w:sz w:val="28"/>
                <w:szCs w:val="28"/>
                <w:u w:val="single"/>
              </w:rPr>
              <w:t>:</w:t>
            </w:r>
          </w:p>
        </w:tc>
        <w:tc>
          <w:tcPr>
            <w:tcW w:w="6912" w:type="dxa"/>
            <w:tcBorders>
              <w:top w:val="single" w:sz="8" w:space="0" w:color="FFFFFF"/>
              <w:left w:val="single" w:sz="24" w:space="0" w:color="FFFFFF"/>
              <w:bottom w:val="single" w:sz="8" w:space="0" w:color="FFFFFF"/>
              <w:right w:val="single" w:sz="8" w:space="0" w:color="FFFFFF"/>
            </w:tcBorders>
            <w:shd w:val="clear" w:color="auto" w:fill="D9E2F3"/>
            <w:vAlign w:val="center"/>
          </w:tcPr>
          <w:p w14:paraId="23B2A6BD" w14:textId="77777777" w:rsidR="00BB378D" w:rsidRPr="009F1886" w:rsidRDefault="00BB378D" w:rsidP="00FD31C2">
            <w:pPr>
              <w:spacing w:after="0" w:line="240" w:lineRule="auto"/>
              <w:rPr>
                <w:rFonts w:cs="Arial"/>
                <w:sz w:val="24"/>
                <w:szCs w:val="24"/>
                <w:lang w:val="es-ES_tradnl"/>
              </w:rPr>
            </w:pPr>
            <w:r w:rsidRPr="00BB378D">
              <w:rPr>
                <w:rFonts w:cs="Arial"/>
                <w:sz w:val="24"/>
                <w:szCs w:val="24"/>
                <w:lang w:val="es-ES_tradnl"/>
              </w:rPr>
              <w:t>Por medio del cual se adiciona una función y se modifica el decreto de estructura de la Agencia para la Reincorporación y la Normalización –ARN</w:t>
            </w:r>
          </w:p>
        </w:tc>
      </w:tr>
    </w:tbl>
    <w:p w14:paraId="5AF0D7DC" w14:textId="77777777" w:rsidR="00BB378D" w:rsidRDefault="00BB378D" w:rsidP="00BB378D">
      <w:pPr>
        <w:spacing w:line="240" w:lineRule="auto"/>
        <w:jc w:val="both"/>
        <w:rPr>
          <w:color w:val="3366CC"/>
          <w:sz w:val="32"/>
          <w:szCs w:val="32"/>
          <w:u w:val="single"/>
        </w:rPr>
      </w:pPr>
    </w:p>
    <w:p w14:paraId="6496082F" w14:textId="77777777" w:rsidR="00BB378D" w:rsidRDefault="00BB378D" w:rsidP="00BB378D">
      <w:pPr>
        <w:spacing w:line="240" w:lineRule="auto"/>
        <w:jc w:val="both"/>
        <w:rPr>
          <w:color w:val="3366CC"/>
          <w:sz w:val="32"/>
          <w:szCs w:val="32"/>
          <w:u w:val="single"/>
        </w:rPr>
      </w:pPr>
      <w:r>
        <w:rPr>
          <w:color w:val="3366CC"/>
          <w:sz w:val="32"/>
          <w:szCs w:val="32"/>
          <w:u w:val="single"/>
        </w:rPr>
        <w:t>Actividades que se desarrollaron:</w:t>
      </w:r>
    </w:p>
    <w:tbl>
      <w:tblPr>
        <w:tblW w:w="9075" w:type="dxa"/>
        <w:tblInd w:w="675"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00" w:firstRow="0" w:lastRow="0" w:firstColumn="0" w:lastColumn="0" w:noHBand="0" w:noVBand="1"/>
      </w:tblPr>
      <w:tblGrid>
        <w:gridCol w:w="2412"/>
        <w:gridCol w:w="6663"/>
      </w:tblGrid>
      <w:tr w:rsidR="00BB378D" w14:paraId="6DE6DDB2" w14:textId="77777777" w:rsidTr="00FD31C2">
        <w:trPr>
          <w:trHeight w:val="380"/>
        </w:trPr>
        <w:tc>
          <w:tcPr>
            <w:tcW w:w="2411" w:type="dxa"/>
            <w:tcBorders>
              <w:top w:val="single" w:sz="8" w:space="0" w:color="BBBBBB"/>
              <w:left w:val="single" w:sz="8" w:space="0" w:color="BBBBBB"/>
              <w:bottom w:val="single" w:sz="8" w:space="0" w:color="BBBBBB"/>
              <w:right w:val="nil"/>
            </w:tcBorders>
            <w:shd w:val="clear" w:color="auto" w:fill="A5A5A5"/>
            <w:hideMark/>
          </w:tcPr>
          <w:p w14:paraId="6AC4D72D" w14:textId="77777777" w:rsidR="00BB378D" w:rsidRDefault="00BB378D" w:rsidP="00FD31C2">
            <w:pPr>
              <w:spacing w:after="0" w:line="240" w:lineRule="auto"/>
              <w:jc w:val="center"/>
              <w:rPr>
                <w:color w:val="FFFFFF"/>
              </w:rPr>
            </w:pPr>
            <w:r>
              <w:rPr>
                <w:color w:val="FFFFFF"/>
              </w:rPr>
              <w:t>AÑO</w:t>
            </w:r>
          </w:p>
        </w:tc>
        <w:tc>
          <w:tcPr>
            <w:tcW w:w="6661" w:type="dxa"/>
            <w:tcBorders>
              <w:top w:val="single" w:sz="8" w:space="0" w:color="BBBBBB"/>
              <w:left w:val="nil"/>
              <w:bottom w:val="single" w:sz="8" w:space="0" w:color="BBBBBB"/>
              <w:right w:val="single" w:sz="8" w:space="0" w:color="BBBBBB"/>
            </w:tcBorders>
            <w:shd w:val="clear" w:color="auto" w:fill="A5A5A5"/>
            <w:hideMark/>
          </w:tcPr>
          <w:p w14:paraId="1C7FCCF7" w14:textId="77777777" w:rsidR="00BB378D" w:rsidRDefault="00BB378D" w:rsidP="00FD31C2">
            <w:pPr>
              <w:spacing w:after="0" w:line="240" w:lineRule="auto"/>
              <w:jc w:val="center"/>
              <w:rPr>
                <w:color w:val="FFFFFF"/>
              </w:rPr>
            </w:pPr>
            <w:r>
              <w:rPr>
                <w:color w:val="FFFFFF"/>
              </w:rPr>
              <w:t>NOMBRE DE ACTIVIDADES DESARROLLADAS</w:t>
            </w:r>
          </w:p>
        </w:tc>
      </w:tr>
      <w:tr w:rsidR="00BB378D" w14:paraId="2F215FC4" w14:textId="77777777" w:rsidTr="00FD31C2">
        <w:trPr>
          <w:trHeight w:val="380"/>
        </w:trPr>
        <w:tc>
          <w:tcPr>
            <w:tcW w:w="2411" w:type="dxa"/>
            <w:tcBorders>
              <w:top w:val="single" w:sz="8" w:space="0" w:color="BBBBBB"/>
              <w:left w:val="single" w:sz="8" w:space="0" w:color="BBBBBB"/>
              <w:bottom w:val="single" w:sz="8" w:space="0" w:color="BBBBBB"/>
              <w:right w:val="nil"/>
            </w:tcBorders>
            <w:hideMark/>
          </w:tcPr>
          <w:p w14:paraId="4CD3D7D2" w14:textId="77777777" w:rsidR="00BB378D" w:rsidRDefault="00BB378D" w:rsidP="00FD31C2">
            <w:pPr>
              <w:spacing w:after="0" w:line="240" w:lineRule="auto"/>
              <w:rPr>
                <w:b/>
              </w:rPr>
            </w:pPr>
            <w:r>
              <w:rPr>
                <w:b/>
              </w:rPr>
              <w:t>2018</w:t>
            </w:r>
          </w:p>
        </w:tc>
        <w:tc>
          <w:tcPr>
            <w:tcW w:w="6661" w:type="dxa"/>
            <w:tcBorders>
              <w:top w:val="single" w:sz="8" w:space="0" w:color="BBBBBB"/>
              <w:left w:val="nil"/>
              <w:bottom w:val="single" w:sz="8" w:space="0" w:color="BBBBBB"/>
              <w:right w:val="nil"/>
            </w:tcBorders>
            <w:hideMark/>
          </w:tcPr>
          <w:p w14:paraId="760B6B54" w14:textId="77777777" w:rsidR="00BB378D" w:rsidRPr="00BB378D" w:rsidRDefault="00BB378D" w:rsidP="00E507BE">
            <w:pPr>
              <w:spacing w:after="0" w:line="240" w:lineRule="auto"/>
              <w:rPr>
                <w:rFonts w:asciiTheme="minorHAnsi" w:hAnsiTheme="minorHAnsi" w:cstheme="minorHAnsi"/>
                <w:color w:val="000000"/>
                <w:lang w:eastAsia="es-419"/>
              </w:rPr>
            </w:pPr>
            <w:r w:rsidRPr="00BC0290">
              <w:rPr>
                <w:rFonts w:asciiTheme="minorHAnsi" w:hAnsiTheme="minorHAnsi" w:cstheme="minorHAnsi"/>
                <w:color w:val="000000"/>
                <w:lang w:eastAsia="es-419"/>
              </w:rPr>
              <w:t>1.</w:t>
            </w:r>
            <w:r w:rsidR="00BC0290" w:rsidRPr="00BC0290">
              <w:rPr>
                <w:rFonts w:asciiTheme="minorHAnsi" w:hAnsiTheme="minorHAnsi" w:cstheme="minorHAnsi"/>
                <w:color w:val="000000"/>
                <w:lang w:eastAsia="es-419"/>
              </w:rPr>
              <w:t xml:space="preserve"> </w:t>
            </w:r>
            <w:r w:rsidRPr="002A6D5C">
              <w:rPr>
                <w:rFonts w:asciiTheme="minorHAnsi" w:hAnsiTheme="minorHAnsi" w:cstheme="minorHAnsi"/>
                <w:color w:val="000000"/>
                <w:lang w:eastAsia="es-419"/>
              </w:rPr>
              <w:t xml:space="preserve"> </w:t>
            </w:r>
            <w:r w:rsidR="00BC0290" w:rsidRPr="00BC0290">
              <w:rPr>
                <w:rFonts w:asciiTheme="minorHAnsi" w:hAnsiTheme="minorHAnsi" w:cstheme="minorHAnsi"/>
                <w:color w:val="000000"/>
                <w:lang w:eastAsia="es-419"/>
              </w:rPr>
              <w:t>Por medio del cual se adiciona una función y se modifica el decreto de estructura</w:t>
            </w:r>
            <w:r w:rsidR="00BC0290">
              <w:rPr>
                <w:rFonts w:asciiTheme="minorHAnsi" w:hAnsiTheme="minorHAnsi" w:cstheme="minorHAnsi"/>
                <w:color w:val="000000"/>
                <w:lang w:eastAsia="es-419"/>
              </w:rPr>
              <w:t xml:space="preserve"> (Decreto 4138 de 2011),</w:t>
            </w:r>
            <w:r w:rsidR="00BC0290" w:rsidRPr="00BC0290">
              <w:rPr>
                <w:rFonts w:asciiTheme="minorHAnsi" w:hAnsiTheme="minorHAnsi" w:cstheme="minorHAnsi"/>
                <w:color w:val="000000"/>
                <w:lang w:eastAsia="es-419"/>
              </w:rPr>
              <w:t xml:space="preserve"> de la Agencia para la Reincorporación y la Normalización</w:t>
            </w:r>
            <w:r w:rsidR="00BC0290">
              <w:rPr>
                <w:rFonts w:asciiTheme="minorHAnsi" w:hAnsiTheme="minorHAnsi" w:cstheme="minorHAnsi"/>
                <w:color w:val="000000"/>
                <w:lang w:eastAsia="es-419"/>
              </w:rPr>
              <w:t>.</w:t>
            </w:r>
          </w:p>
        </w:tc>
      </w:tr>
    </w:tbl>
    <w:tbl>
      <w:tblPr>
        <w:tblStyle w:val="a6"/>
        <w:tblW w:w="9214" w:type="dxa"/>
        <w:tblInd w:w="50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Look w:val="0400" w:firstRow="0" w:lastRow="0" w:firstColumn="0" w:lastColumn="0" w:noHBand="0" w:noVBand="1"/>
      </w:tblPr>
      <w:tblGrid>
        <w:gridCol w:w="9214"/>
      </w:tblGrid>
      <w:tr w:rsidR="00BB378D" w14:paraId="7D102B7F" w14:textId="77777777" w:rsidTr="00FD31C2">
        <w:tc>
          <w:tcPr>
            <w:tcW w:w="9214" w:type="dxa"/>
            <w:shd w:val="clear" w:color="auto" w:fill="F2F2F2"/>
          </w:tcPr>
          <w:p w14:paraId="2E63AB8F" w14:textId="77777777" w:rsidR="00BB378D" w:rsidRDefault="00BB378D" w:rsidP="00FD31C2">
            <w:pPr>
              <w:spacing w:after="0" w:line="240" w:lineRule="auto"/>
              <w:ind w:left="-282" w:right="529" w:firstLine="282"/>
              <w:jc w:val="both"/>
              <w:rPr>
                <w:color w:val="3366CC"/>
                <w:sz w:val="32"/>
                <w:szCs w:val="32"/>
                <w:u w:val="single"/>
              </w:rPr>
            </w:pPr>
            <w:r>
              <w:rPr>
                <w:color w:val="3366CC"/>
                <w:sz w:val="32"/>
                <w:szCs w:val="32"/>
                <w:u w:val="single"/>
              </w:rPr>
              <w:t>¿Cómo se hizo?</w:t>
            </w:r>
            <w:r>
              <w:rPr>
                <w:noProof/>
                <w:lang w:eastAsia="es-CO"/>
              </w:rPr>
              <w:drawing>
                <wp:anchor distT="0" distB="0" distL="114300" distR="114300" simplePos="0" relativeHeight="251729920" behindDoc="0" locked="0" layoutInCell="1" hidden="0" allowOverlap="1" wp14:anchorId="54CFF9EA" wp14:editId="49B37474">
                  <wp:simplePos x="0" y="0"/>
                  <wp:positionH relativeFrom="column">
                    <wp:posOffset>121920</wp:posOffset>
                  </wp:positionH>
                  <wp:positionV relativeFrom="paragraph">
                    <wp:posOffset>-16509</wp:posOffset>
                  </wp:positionV>
                  <wp:extent cx="775335" cy="937260"/>
                  <wp:effectExtent l="0" t="0" r="0" b="0"/>
                  <wp:wrapSquare wrapText="bothSides" distT="0" distB="0" distL="114300" distR="114300"/>
                  <wp:docPr id="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775335" cy="937260"/>
                          </a:xfrm>
                          <a:prstGeom prst="rect">
                            <a:avLst/>
                          </a:prstGeom>
                          <a:ln/>
                        </pic:spPr>
                      </pic:pic>
                    </a:graphicData>
                  </a:graphic>
                </wp:anchor>
              </w:drawing>
            </w:r>
          </w:p>
          <w:p w14:paraId="40B9601F" w14:textId="77777777" w:rsidR="00BC0290" w:rsidRPr="00BC0290" w:rsidRDefault="00BC0290" w:rsidP="00BC0290">
            <w:pPr>
              <w:autoSpaceDE w:val="0"/>
              <w:autoSpaceDN w:val="0"/>
              <w:adjustRightInd w:val="0"/>
              <w:spacing w:after="150" w:line="263" w:lineRule="atLeast"/>
              <w:jc w:val="both"/>
              <w:rPr>
                <w:rFonts w:asciiTheme="minorHAnsi" w:hAnsiTheme="minorHAnsi" w:cstheme="minorHAnsi"/>
                <w:color w:val="000000"/>
                <w:lang w:eastAsia="es-419"/>
              </w:rPr>
            </w:pPr>
            <w:r w:rsidRPr="00BC0290">
              <w:rPr>
                <w:rFonts w:asciiTheme="minorHAnsi" w:hAnsiTheme="minorHAnsi" w:cstheme="minorHAnsi"/>
                <w:color w:val="000000"/>
                <w:lang w:eastAsia="es-419"/>
              </w:rPr>
              <w:t>2018</w:t>
            </w:r>
          </w:p>
          <w:p w14:paraId="22A95091" w14:textId="77777777" w:rsidR="008A3358" w:rsidRDefault="00BC0290" w:rsidP="00BC0290">
            <w:pPr>
              <w:autoSpaceDE w:val="0"/>
              <w:autoSpaceDN w:val="0"/>
              <w:adjustRightInd w:val="0"/>
              <w:spacing w:after="150" w:line="263" w:lineRule="atLeast"/>
              <w:jc w:val="both"/>
              <w:rPr>
                <w:rFonts w:asciiTheme="minorHAnsi" w:hAnsiTheme="minorHAnsi" w:cstheme="minorHAnsi"/>
                <w:color w:val="000000"/>
                <w:lang w:eastAsia="es-419"/>
              </w:rPr>
            </w:pPr>
            <w:r w:rsidRPr="00BC0290">
              <w:rPr>
                <w:rFonts w:asciiTheme="minorHAnsi" w:hAnsiTheme="minorHAnsi" w:cstheme="minorHAnsi"/>
                <w:color w:val="000000"/>
                <w:lang w:eastAsia="es-419"/>
              </w:rPr>
              <w:t>El Artículo 1°</w:t>
            </w:r>
            <w:r>
              <w:rPr>
                <w:rFonts w:asciiTheme="minorHAnsi" w:hAnsiTheme="minorHAnsi" w:cstheme="minorHAnsi"/>
                <w:color w:val="000000"/>
                <w:lang w:eastAsia="es-419"/>
              </w:rPr>
              <w:t>.</w:t>
            </w:r>
            <w:r w:rsidRPr="00BC0290">
              <w:rPr>
                <w:rFonts w:asciiTheme="minorHAnsi" w:hAnsiTheme="minorHAnsi" w:cstheme="minorHAnsi"/>
                <w:color w:val="000000"/>
                <w:lang w:eastAsia="es-419"/>
              </w:rPr>
              <w:t xml:space="preserve"> Adicionar un numeral 20 al artículo 5 del Decreto 4138 de 2011, modificado por el Decreto Ley 897 de 2017, así:</w:t>
            </w:r>
          </w:p>
          <w:p w14:paraId="54849335" w14:textId="77777777" w:rsidR="00BB378D" w:rsidRDefault="00BC0290" w:rsidP="008A3358">
            <w:pPr>
              <w:autoSpaceDE w:val="0"/>
              <w:autoSpaceDN w:val="0"/>
              <w:adjustRightInd w:val="0"/>
              <w:spacing w:after="150" w:line="263" w:lineRule="atLeast"/>
              <w:jc w:val="both"/>
              <w:rPr>
                <w:i/>
                <w:sz w:val="24"/>
                <w:szCs w:val="24"/>
              </w:rPr>
            </w:pPr>
            <w:r w:rsidRPr="00BC0290">
              <w:rPr>
                <w:rFonts w:asciiTheme="minorHAnsi" w:hAnsiTheme="minorHAnsi" w:cstheme="minorHAnsi"/>
                <w:color w:val="000000"/>
                <w:lang w:eastAsia="es-419"/>
              </w:rPr>
              <w:t>"</w:t>
            </w:r>
            <w:r w:rsidRPr="008A3358">
              <w:rPr>
                <w:b/>
                <w:lang w:eastAsia="es-419"/>
              </w:rPr>
              <w:t>20</w:t>
            </w:r>
            <w:r w:rsidRPr="00BC0290">
              <w:rPr>
                <w:rFonts w:asciiTheme="minorHAnsi" w:hAnsiTheme="minorHAnsi" w:cstheme="minorHAnsi"/>
                <w:color w:val="000000"/>
                <w:lang w:eastAsia="es-419"/>
              </w:rPr>
              <w:t>. Realizar de manera excepcional los desembolsos correspondientes a los beneficios económicos de reincorporación que no se puedan efectuar por el sistema de administración fiduciaria dispuesto en el Decreto Ley 899 de 2017".</w:t>
            </w:r>
            <w:r w:rsidRPr="00BC0290">
              <w:rPr>
                <w:rFonts w:ascii="Arial" w:hAnsi="Arial" w:cs="Arial"/>
                <w:i/>
                <w:iCs/>
                <w:lang w:eastAsia="es-419"/>
              </w:rPr>
              <w:t xml:space="preserve"> </w:t>
            </w:r>
          </w:p>
        </w:tc>
      </w:tr>
      <w:tr w:rsidR="00BB378D" w14:paraId="690248A1" w14:textId="77777777" w:rsidTr="00FD31C2">
        <w:tc>
          <w:tcPr>
            <w:tcW w:w="9214" w:type="dxa"/>
            <w:shd w:val="clear" w:color="auto" w:fill="F2F2F2"/>
          </w:tcPr>
          <w:p w14:paraId="70619FC5" w14:textId="77777777" w:rsidR="00BB378D" w:rsidRDefault="00BB378D" w:rsidP="00FD31C2">
            <w:pPr>
              <w:spacing w:after="0" w:line="240" w:lineRule="auto"/>
              <w:jc w:val="both"/>
              <w:rPr>
                <w:color w:val="3366CC"/>
                <w:sz w:val="32"/>
                <w:szCs w:val="32"/>
                <w:u w:val="single"/>
              </w:rPr>
            </w:pPr>
            <w:r>
              <w:rPr>
                <w:color w:val="3366CC"/>
                <w:sz w:val="32"/>
                <w:szCs w:val="32"/>
                <w:u w:val="single"/>
              </w:rPr>
              <w:t xml:space="preserve">¿Quiénes se beneficiaron? </w:t>
            </w:r>
            <w:r>
              <w:rPr>
                <w:noProof/>
                <w:lang w:eastAsia="es-CO"/>
              </w:rPr>
              <w:drawing>
                <wp:anchor distT="0" distB="0" distL="114300" distR="114300" simplePos="0" relativeHeight="251730944" behindDoc="0" locked="0" layoutInCell="1" hidden="0" allowOverlap="1" wp14:anchorId="048755F1" wp14:editId="56F8C32F">
                  <wp:simplePos x="0" y="0"/>
                  <wp:positionH relativeFrom="column">
                    <wp:posOffset>7622</wp:posOffset>
                  </wp:positionH>
                  <wp:positionV relativeFrom="paragraph">
                    <wp:posOffset>56514</wp:posOffset>
                  </wp:positionV>
                  <wp:extent cx="925830" cy="800100"/>
                  <wp:effectExtent l="0" t="0" r="0" b="0"/>
                  <wp:wrapSquare wrapText="bothSides" distT="0" distB="0" distL="114300" distR="114300"/>
                  <wp:docPr id="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925830" cy="800100"/>
                          </a:xfrm>
                          <a:prstGeom prst="rect">
                            <a:avLst/>
                          </a:prstGeom>
                          <a:ln/>
                        </pic:spPr>
                      </pic:pic>
                    </a:graphicData>
                  </a:graphic>
                </wp:anchor>
              </w:drawing>
            </w:r>
          </w:p>
          <w:p w14:paraId="6C3B337D" w14:textId="77777777" w:rsidR="00BB378D" w:rsidRDefault="00BB378D" w:rsidP="00FD31C2">
            <w:pPr>
              <w:spacing w:after="0" w:line="240" w:lineRule="auto"/>
              <w:jc w:val="both"/>
              <w:rPr>
                <w:i/>
                <w:sz w:val="24"/>
                <w:szCs w:val="24"/>
              </w:rPr>
            </w:pPr>
            <w:r>
              <w:rPr>
                <w:i/>
                <w:sz w:val="24"/>
                <w:szCs w:val="24"/>
              </w:rPr>
              <w:t>2018</w:t>
            </w:r>
          </w:p>
          <w:p w14:paraId="3633240B" w14:textId="77777777" w:rsidR="00082E00" w:rsidRDefault="00082E00" w:rsidP="00082E00">
            <w:pPr>
              <w:pStyle w:val="Prrafodelista"/>
              <w:numPr>
                <w:ilvl w:val="0"/>
                <w:numId w:val="30"/>
              </w:numPr>
              <w:spacing w:after="0" w:line="240" w:lineRule="auto"/>
              <w:contextualSpacing w:val="0"/>
              <w:rPr>
                <w:color w:val="1F497D"/>
              </w:rPr>
            </w:pPr>
            <w:r>
              <w:rPr>
                <w:color w:val="1F497D"/>
              </w:rPr>
              <w:t>Beneficios Económicos Año 2018</w:t>
            </w:r>
          </w:p>
          <w:p w14:paraId="62FA878C" w14:textId="77777777" w:rsidR="00082E00" w:rsidRDefault="00082E00" w:rsidP="00082E00">
            <w:pPr>
              <w:pStyle w:val="Prrafodelista"/>
              <w:spacing w:after="0" w:line="240" w:lineRule="auto"/>
              <w:contextualSpacing w:val="0"/>
              <w:rPr>
                <w:color w:val="1F497D"/>
              </w:rPr>
            </w:pPr>
            <w:r>
              <w:rPr>
                <w:noProof/>
                <w:lang w:eastAsia="es-CO"/>
              </w:rPr>
              <w:drawing>
                <wp:inline distT="0" distB="0" distL="0" distR="0" wp14:anchorId="2064CA9A" wp14:editId="55BD3855">
                  <wp:extent cx="3219450" cy="11811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19450" cy="1181100"/>
                          </a:xfrm>
                          <a:prstGeom prst="rect">
                            <a:avLst/>
                          </a:prstGeom>
                        </pic:spPr>
                      </pic:pic>
                    </a:graphicData>
                  </a:graphic>
                </wp:inline>
              </w:drawing>
            </w:r>
          </w:p>
          <w:p w14:paraId="402EDFA0" w14:textId="77777777" w:rsidR="00082E00" w:rsidRDefault="00082E00" w:rsidP="00082E00">
            <w:pPr>
              <w:pStyle w:val="Prrafodelista"/>
              <w:spacing w:after="0" w:line="240" w:lineRule="auto"/>
              <w:contextualSpacing w:val="0"/>
              <w:rPr>
                <w:color w:val="1F497D"/>
              </w:rPr>
            </w:pPr>
          </w:p>
          <w:p w14:paraId="6145C7D4" w14:textId="77777777" w:rsidR="00082E00" w:rsidRDefault="00082E00" w:rsidP="00082E00">
            <w:pPr>
              <w:pStyle w:val="Prrafodelista"/>
              <w:numPr>
                <w:ilvl w:val="0"/>
                <w:numId w:val="30"/>
              </w:numPr>
              <w:spacing w:after="0" w:line="240" w:lineRule="auto"/>
              <w:contextualSpacing w:val="0"/>
              <w:rPr>
                <w:color w:val="1F497D"/>
              </w:rPr>
            </w:pPr>
            <w:r>
              <w:rPr>
                <w:color w:val="1F497D"/>
              </w:rPr>
              <w:t>Detalle Asignación Única Año 2018</w:t>
            </w:r>
          </w:p>
          <w:p w14:paraId="4D0FED87" w14:textId="77777777" w:rsidR="00082E00" w:rsidRDefault="00082E00" w:rsidP="00082E00">
            <w:pPr>
              <w:spacing w:after="0" w:line="240" w:lineRule="auto"/>
              <w:jc w:val="center"/>
              <w:rPr>
                <w:color w:val="1F497D"/>
              </w:rPr>
            </w:pPr>
            <w:r>
              <w:rPr>
                <w:noProof/>
                <w:lang w:eastAsia="es-CO"/>
              </w:rPr>
              <w:lastRenderedPageBreak/>
              <w:drawing>
                <wp:inline distT="0" distB="0" distL="0" distR="0" wp14:anchorId="5726EC2B" wp14:editId="0B3F1EEB">
                  <wp:extent cx="3209925" cy="2466975"/>
                  <wp:effectExtent l="0" t="0" r="9525"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09925" cy="2466975"/>
                          </a:xfrm>
                          <a:prstGeom prst="rect">
                            <a:avLst/>
                          </a:prstGeom>
                        </pic:spPr>
                      </pic:pic>
                    </a:graphicData>
                  </a:graphic>
                </wp:inline>
              </w:drawing>
            </w:r>
          </w:p>
          <w:p w14:paraId="771821E4" w14:textId="77777777" w:rsidR="00082E00" w:rsidRDefault="00082E00" w:rsidP="00082E00">
            <w:pPr>
              <w:spacing w:after="0" w:line="240" w:lineRule="auto"/>
              <w:jc w:val="center"/>
              <w:rPr>
                <w:color w:val="1F497D"/>
              </w:rPr>
            </w:pPr>
          </w:p>
          <w:p w14:paraId="73D91D76" w14:textId="77777777" w:rsidR="00082E00" w:rsidRPr="00082E00" w:rsidRDefault="00082E00" w:rsidP="00082E00">
            <w:pPr>
              <w:pStyle w:val="Prrafodelista"/>
              <w:numPr>
                <w:ilvl w:val="0"/>
                <w:numId w:val="30"/>
              </w:numPr>
              <w:spacing w:after="0" w:line="240" w:lineRule="auto"/>
              <w:rPr>
                <w:color w:val="1F497D"/>
              </w:rPr>
            </w:pPr>
            <w:r w:rsidRPr="00082E00">
              <w:rPr>
                <w:color w:val="1F497D"/>
              </w:rPr>
              <w:t>Detalle Renta Básica Año 2018</w:t>
            </w:r>
          </w:p>
          <w:p w14:paraId="6B4C3EF6" w14:textId="77777777" w:rsidR="00082E00" w:rsidRDefault="00082E00" w:rsidP="00082E00">
            <w:pPr>
              <w:spacing w:after="0" w:line="240" w:lineRule="auto"/>
              <w:jc w:val="center"/>
              <w:rPr>
                <w:color w:val="1F497D"/>
              </w:rPr>
            </w:pPr>
            <w:r>
              <w:rPr>
                <w:noProof/>
                <w:lang w:eastAsia="es-CO"/>
              </w:rPr>
              <w:drawing>
                <wp:inline distT="0" distB="0" distL="0" distR="0" wp14:anchorId="0F91C310" wp14:editId="65F4FE4C">
                  <wp:extent cx="3200400" cy="34671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200400" cy="3467100"/>
                          </a:xfrm>
                          <a:prstGeom prst="rect">
                            <a:avLst/>
                          </a:prstGeom>
                        </pic:spPr>
                      </pic:pic>
                    </a:graphicData>
                  </a:graphic>
                </wp:inline>
              </w:drawing>
            </w:r>
          </w:p>
          <w:p w14:paraId="67185063" w14:textId="77777777" w:rsidR="00082E00" w:rsidRDefault="00082E00" w:rsidP="00082E00">
            <w:pPr>
              <w:spacing w:after="0" w:line="240" w:lineRule="auto"/>
              <w:rPr>
                <w:color w:val="1F497D"/>
              </w:rPr>
            </w:pPr>
          </w:p>
          <w:p w14:paraId="2AD0CAE5" w14:textId="77777777" w:rsidR="00082E00" w:rsidRDefault="00082E00" w:rsidP="00082E00">
            <w:pPr>
              <w:pStyle w:val="Prrafodelista"/>
              <w:numPr>
                <w:ilvl w:val="0"/>
                <w:numId w:val="30"/>
              </w:numPr>
              <w:spacing w:after="0" w:line="240" w:lineRule="auto"/>
              <w:rPr>
                <w:color w:val="1F497D"/>
              </w:rPr>
            </w:pPr>
            <w:r w:rsidRPr="00082E00">
              <w:rPr>
                <w:color w:val="1F497D"/>
              </w:rPr>
              <w:t>Detalle Pensión y BEPS</w:t>
            </w:r>
          </w:p>
          <w:p w14:paraId="2704805F" w14:textId="77777777" w:rsidR="00BB378D" w:rsidRDefault="00082E00" w:rsidP="00E27ED4">
            <w:pPr>
              <w:spacing w:after="0" w:line="240" w:lineRule="auto"/>
              <w:jc w:val="center"/>
              <w:rPr>
                <w:i/>
                <w:sz w:val="24"/>
                <w:szCs w:val="24"/>
              </w:rPr>
            </w:pPr>
            <w:r>
              <w:rPr>
                <w:noProof/>
                <w:lang w:eastAsia="es-CO"/>
              </w:rPr>
              <w:lastRenderedPageBreak/>
              <w:drawing>
                <wp:inline distT="0" distB="0" distL="0" distR="0" wp14:anchorId="02CCA060" wp14:editId="7F313287">
                  <wp:extent cx="3209925" cy="2867025"/>
                  <wp:effectExtent l="0" t="0" r="9525"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209925" cy="2867025"/>
                          </a:xfrm>
                          <a:prstGeom prst="rect">
                            <a:avLst/>
                          </a:prstGeom>
                        </pic:spPr>
                      </pic:pic>
                    </a:graphicData>
                  </a:graphic>
                </wp:inline>
              </w:drawing>
            </w:r>
          </w:p>
          <w:p w14:paraId="72BD736E" w14:textId="77777777" w:rsidR="00E27ED4" w:rsidRDefault="00E27ED4" w:rsidP="00E27ED4">
            <w:pPr>
              <w:spacing w:after="0" w:line="240" w:lineRule="auto"/>
              <w:jc w:val="center"/>
              <w:rPr>
                <w:i/>
                <w:sz w:val="24"/>
                <w:szCs w:val="24"/>
              </w:rPr>
            </w:pPr>
          </w:p>
        </w:tc>
      </w:tr>
      <w:tr w:rsidR="00BB378D" w14:paraId="3DB31845" w14:textId="77777777" w:rsidTr="00FD31C2">
        <w:tc>
          <w:tcPr>
            <w:tcW w:w="9214" w:type="dxa"/>
            <w:shd w:val="clear" w:color="auto" w:fill="F2F2F2"/>
          </w:tcPr>
          <w:p w14:paraId="17A94A7E" w14:textId="77777777" w:rsidR="00BB378D" w:rsidRPr="00BC0290" w:rsidRDefault="00BB378D" w:rsidP="00FD31C2">
            <w:pPr>
              <w:spacing w:after="0" w:line="240" w:lineRule="auto"/>
              <w:rPr>
                <w:color w:val="3366CC"/>
                <w:sz w:val="32"/>
                <w:szCs w:val="32"/>
                <w:u w:val="single"/>
              </w:rPr>
            </w:pPr>
            <w:r w:rsidRPr="00BC0290">
              <w:rPr>
                <w:color w:val="3366CC"/>
                <w:sz w:val="32"/>
                <w:szCs w:val="32"/>
                <w:u w:val="single"/>
              </w:rPr>
              <w:lastRenderedPageBreak/>
              <w:t xml:space="preserve">¿Quiénes participaron en esta acción y cómo se promovió el control social? </w:t>
            </w:r>
            <w:r w:rsidRPr="00BC0290">
              <w:rPr>
                <w:noProof/>
                <w:lang w:eastAsia="es-CO"/>
              </w:rPr>
              <w:drawing>
                <wp:anchor distT="0" distB="0" distL="114300" distR="114300" simplePos="0" relativeHeight="251731968" behindDoc="0" locked="0" layoutInCell="1" hidden="0" allowOverlap="1" wp14:anchorId="1D6C52F8" wp14:editId="5FB7AA1E">
                  <wp:simplePos x="0" y="0"/>
                  <wp:positionH relativeFrom="column">
                    <wp:posOffset>-85724</wp:posOffset>
                  </wp:positionH>
                  <wp:positionV relativeFrom="paragraph">
                    <wp:posOffset>0</wp:posOffset>
                  </wp:positionV>
                  <wp:extent cx="958850" cy="861695"/>
                  <wp:effectExtent l="0" t="0" r="0" b="0"/>
                  <wp:wrapSquare wrapText="bothSides" distT="0" distB="0" distL="114300" distR="114300"/>
                  <wp:docPr id="5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958850" cy="861695"/>
                          </a:xfrm>
                          <a:prstGeom prst="rect">
                            <a:avLst/>
                          </a:prstGeom>
                          <a:ln/>
                        </pic:spPr>
                      </pic:pic>
                    </a:graphicData>
                  </a:graphic>
                </wp:anchor>
              </w:drawing>
            </w:r>
          </w:p>
          <w:p w14:paraId="549B7CDE" w14:textId="77777777" w:rsidR="00BB378D" w:rsidRPr="00BC0290" w:rsidRDefault="00BB378D" w:rsidP="00FD31C2">
            <w:pPr>
              <w:spacing w:after="0" w:line="240" w:lineRule="auto"/>
              <w:jc w:val="both"/>
              <w:rPr>
                <w:i/>
                <w:sz w:val="24"/>
                <w:szCs w:val="24"/>
              </w:rPr>
            </w:pPr>
            <w:r w:rsidRPr="00BC0290">
              <w:rPr>
                <w:i/>
                <w:sz w:val="24"/>
                <w:szCs w:val="24"/>
              </w:rPr>
              <w:t>2018</w:t>
            </w:r>
          </w:p>
          <w:p w14:paraId="6C123A38" w14:textId="77777777" w:rsidR="00BB378D" w:rsidRPr="00BC0290" w:rsidRDefault="00BB378D" w:rsidP="00FD31C2">
            <w:pPr>
              <w:spacing w:after="0" w:line="240" w:lineRule="auto"/>
              <w:rPr>
                <w:color w:val="000000"/>
                <w:sz w:val="24"/>
                <w:szCs w:val="24"/>
              </w:rPr>
            </w:pPr>
          </w:p>
          <w:p w14:paraId="125073ED" w14:textId="77777777" w:rsidR="00BB378D" w:rsidRPr="00BC0290" w:rsidRDefault="00BB378D" w:rsidP="00FD31C2">
            <w:pPr>
              <w:spacing w:after="0" w:line="240" w:lineRule="auto"/>
              <w:jc w:val="both"/>
              <w:rPr>
                <w:color w:val="000000"/>
                <w:sz w:val="24"/>
                <w:szCs w:val="24"/>
              </w:rPr>
            </w:pPr>
            <w:r w:rsidRPr="00BC0290">
              <w:rPr>
                <w:color w:val="000000"/>
                <w:sz w:val="24"/>
                <w:szCs w:val="24"/>
              </w:rPr>
              <w:t xml:space="preserve">Lo invitamos  a hacer control social a los contratos que se celebran por parte de las entidades públicas en el portal de Colombia Compra Eficiente </w:t>
            </w:r>
            <w:hyperlink r:id="rId66">
              <w:r w:rsidRPr="00BC0290">
                <w:rPr>
                  <w:color w:val="0563C1"/>
                  <w:sz w:val="24"/>
                  <w:szCs w:val="24"/>
                  <w:u w:val="single"/>
                </w:rPr>
                <w:t>www.colombiacompra.gov.co</w:t>
              </w:r>
            </w:hyperlink>
            <w:r w:rsidRPr="00BC0290">
              <w:rPr>
                <w:color w:val="000000"/>
                <w:sz w:val="24"/>
                <w:szCs w:val="24"/>
              </w:rPr>
              <w:t xml:space="preserve"> </w:t>
            </w:r>
          </w:p>
          <w:p w14:paraId="337C0F0F" w14:textId="77777777" w:rsidR="00BB378D" w:rsidRPr="00BC0290" w:rsidRDefault="00BB378D" w:rsidP="00FD31C2">
            <w:pPr>
              <w:spacing w:after="0" w:line="240" w:lineRule="auto"/>
              <w:rPr>
                <w:color w:val="000000"/>
                <w:sz w:val="24"/>
                <w:szCs w:val="24"/>
              </w:rPr>
            </w:pPr>
          </w:p>
          <w:p w14:paraId="395A82A0" w14:textId="77777777" w:rsidR="00BB378D" w:rsidRPr="00BC0290" w:rsidRDefault="00BB378D" w:rsidP="00FD31C2">
            <w:pPr>
              <w:spacing w:after="0" w:line="240" w:lineRule="auto"/>
              <w:jc w:val="both"/>
              <w:rPr>
                <w:color w:val="000000"/>
                <w:sz w:val="24"/>
                <w:szCs w:val="24"/>
              </w:rPr>
            </w:pPr>
            <w:r w:rsidRPr="00BC0290">
              <w:rPr>
                <w:color w:val="000000"/>
                <w:sz w:val="24"/>
                <w:szCs w:val="24"/>
              </w:rPr>
              <w:t>- Para efectos de consulta de los contratos celebrados con vigencia 2018, lo invitamos a visitarlos siguientes enlaces. Allí indique el nombre de la Entidad y el número de contrato en el espacio señalado “Buscar Proceso de Contratación” y luego seleccione “Buscar”.</w:t>
            </w:r>
          </w:p>
          <w:p w14:paraId="6051F53C" w14:textId="77777777" w:rsidR="00BB378D" w:rsidRPr="00BC0290" w:rsidRDefault="00BB378D" w:rsidP="00FD31C2">
            <w:pPr>
              <w:spacing w:after="0" w:line="240" w:lineRule="auto"/>
              <w:jc w:val="both"/>
              <w:rPr>
                <w:color w:val="000000"/>
                <w:sz w:val="24"/>
                <w:szCs w:val="24"/>
              </w:rPr>
            </w:pPr>
          </w:p>
          <w:p w14:paraId="4339F914" w14:textId="77777777" w:rsidR="00BB378D" w:rsidRPr="00BC0290" w:rsidRDefault="006E73DE" w:rsidP="00FD31C2">
            <w:pPr>
              <w:spacing w:after="0" w:line="240" w:lineRule="auto"/>
              <w:rPr>
                <w:color w:val="000000"/>
                <w:sz w:val="24"/>
                <w:szCs w:val="24"/>
              </w:rPr>
            </w:pPr>
            <w:hyperlink r:id="rId67">
              <w:r w:rsidR="00BB378D" w:rsidRPr="00BC0290">
                <w:rPr>
                  <w:color w:val="0563C1"/>
                  <w:sz w:val="24"/>
                  <w:szCs w:val="24"/>
                  <w:u w:val="single"/>
                </w:rPr>
                <w:t>https://www.colombiacompra.gov.co/secop/busqueda-de-procesos-de-contratacion</w:t>
              </w:r>
            </w:hyperlink>
            <w:r w:rsidR="00BB378D" w:rsidRPr="00BC0290">
              <w:rPr>
                <w:color w:val="000000"/>
                <w:sz w:val="24"/>
                <w:szCs w:val="24"/>
              </w:rPr>
              <w:t xml:space="preserve"> </w:t>
            </w:r>
          </w:p>
          <w:p w14:paraId="22155EE4" w14:textId="77777777" w:rsidR="00BB378D" w:rsidRPr="00BC0290" w:rsidRDefault="006E73DE" w:rsidP="00FD31C2">
            <w:pPr>
              <w:spacing w:after="0" w:line="240" w:lineRule="auto"/>
              <w:rPr>
                <w:color w:val="000000"/>
                <w:sz w:val="24"/>
                <w:szCs w:val="24"/>
              </w:rPr>
            </w:pPr>
            <w:hyperlink r:id="rId68">
              <w:r w:rsidR="00BB378D" w:rsidRPr="00BC0290">
                <w:rPr>
                  <w:color w:val="0563C1"/>
                  <w:sz w:val="24"/>
                  <w:szCs w:val="24"/>
                  <w:u w:val="single"/>
                </w:rPr>
                <w:t>https://www.contratos.gov.co/consultas/inicioConsulta.do</w:t>
              </w:r>
            </w:hyperlink>
            <w:r w:rsidR="00BB378D" w:rsidRPr="00BC0290">
              <w:rPr>
                <w:color w:val="000000"/>
                <w:sz w:val="24"/>
                <w:szCs w:val="24"/>
              </w:rPr>
              <w:t xml:space="preserve">  </w:t>
            </w:r>
          </w:p>
          <w:p w14:paraId="28E61683" w14:textId="77777777" w:rsidR="00BB378D" w:rsidRPr="00BC0290" w:rsidRDefault="00BB378D" w:rsidP="00FD31C2">
            <w:pPr>
              <w:spacing w:after="0" w:line="240" w:lineRule="auto"/>
              <w:rPr>
                <w:color w:val="000000"/>
                <w:sz w:val="24"/>
                <w:szCs w:val="24"/>
              </w:rPr>
            </w:pPr>
          </w:p>
          <w:p w14:paraId="1DFA7696" w14:textId="77777777" w:rsidR="00BB378D" w:rsidRPr="00BC0290" w:rsidRDefault="00BB378D" w:rsidP="00FD31C2">
            <w:pPr>
              <w:spacing w:after="0" w:line="240" w:lineRule="auto"/>
              <w:jc w:val="both"/>
              <w:rPr>
                <w:color w:val="000000"/>
                <w:sz w:val="24"/>
                <w:szCs w:val="24"/>
              </w:rPr>
            </w:pPr>
            <w:r w:rsidRPr="00BC0290">
              <w:rPr>
                <w:color w:val="000000"/>
                <w:sz w:val="24"/>
                <w:szCs w:val="24"/>
              </w:rPr>
              <w:t xml:space="preserve">No obstante, y de manera indicativa, relacionamos contratos que hemos celebrado, los cuales están relacionados con las actividades indicadas en esta acción, sin perjuicio de que la totalidad de los mismos puede ser consultada en el portal de Colombia Compra Eficiente ya indicado. </w:t>
            </w:r>
          </w:p>
          <w:p w14:paraId="2CA4078C" w14:textId="77777777" w:rsidR="00BB378D" w:rsidRPr="00BC0290" w:rsidRDefault="00BB378D" w:rsidP="00FD31C2">
            <w:pPr>
              <w:spacing w:after="0" w:line="240" w:lineRule="auto"/>
              <w:jc w:val="both"/>
              <w:rPr>
                <w:i/>
                <w:sz w:val="24"/>
                <w:szCs w:val="24"/>
              </w:rPr>
            </w:pPr>
          </w:p>
          <w:tbl>
            <w:tblPr>
              <w:tblStyle w:val="a7"/>
              <w:tblW w:w="88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9"/>
              <w:gridCol w:w="4449"/>
            </w:tblGrid>
            <w:tr w:rsidR="00BB378D" w:rsidRPr="00BC0290" w14:paraId="47013965" w14:textId="77777777" w:rsidTr="00FD31C2">
              <w:trPr>
                <w:trHeight w:val="400"/>
              </w:trPr>
              <w:tc>
                <w:tcPr>
                  <w:tcW w:w="4449" w:type="dxa"/>
                  <w:shd w:val="clear" w:color="auto" w:fill="A6A6A6"/>
                </w:tcPr>
                <w:p w14:paraId="2BC26266" w14:textId="77777777" w:rsidR="00BB378D" w:rsidRPr="00BC0290" w:rsidRDefault="00BB378D" w:rsidP="00FD31C2">
                  <w:pPr>
                    <w:spacing w:after="0" w:line="240" w:lineRule="auto"/>
                    <w:jc w:val="both"/>
                    <w:rPr>
                      <w:i/>
                      <w:sz w:val="24"/>
                      <w:szCs w:val="24"/>
                    </w:rPr>
                  </w:pPr>
                  <w:r w:rsidRPr="00BC0290">
                    <w:rPr>
                      <w:i/>
                      <w:sz w:val="24"/>
                      <w:szCs w:val="24"/>
                    </w:rPr>
                    <w:t xml:space="preserve">Número de Contrato/Año </w:t>
                  </w:r>
                </w:p>
              </w:tc>
              <w:tc>
                <w:tcPr>
                  <w:tcW w:w="4449" w:type="dxa"/>
                  <w:shd w:val="clear" w:color="auto" w:fill="A6A6A6"/>
                </w:tcPr>
                <w:p w14:paraId="5B45A30B" w14:textId="77777777" w:rsidR="00BB378D" w:rsidRPr="00BC0290" w:rsidRDefault="00BB378D" w:rsidP="00FD31C2">
                  <w:pPr>
                    <w:spacing w:after="0" w:line="240" w:lineRule="auto"/>
                    <w:jc w:val="both"/>
                    <w:rPr>
                      <w:i/>
                      <w:sz w:val="24"/>
                      <w:szCs w:val="24"/>
                    </w:rPr>
                  </w:pPr>
                  <w:r w:rsidRPr="00BC0290">
                    <w:rPr>
                      <w:i/>
                      <w:sz w:val="24"/>
                      <w:szCs w:val="24"/>
                    </w:rPr>
                    <w:t>Informe de supervisión o interventoría</w:t>
                  </w:r>
                </w:p>
                <w:p w14:paraId="198CBB7C" w14:textId="77777777" w:rsidR="00BB378D" w:rsidRPr="00BC0290" w:rsidRDefault="00BB378D" w:rsidP="00FD31C2">
                  <w:pPr>
                    <w:spacing w:after="0" w:line="240" w:lineRule="auto"/>
                    <w:jc w:val="both"/>
                    <w:rPr>
                      <w:i/>
                      <w:sz w:val="20"/>
                      <w:szCs w:val="20"/>
                    </w:rPr>
                  </w:pPr>
                  <w:r w:rsidRPr="00BC0290">
                    <w:rPr>
                      <w:i/>
                      <w:sz w:val="20"/>
                      <w:szCs w:val="20"/>
                    </w:rPr>
                    <w:t>Conozca el informe del interventor o el supervisor aquí</w:t>
                  </w:r>
                </w:p>
              </w:tc>
            </w:tr>
            <w:tr w:rsidR="00BB378D" w:rsidRPr="00BC0290" w14:paraId="7F1E9551" w14:textId="77777777" w:rsidTr="00FD31C2">
              <w:trPr>
                <w:trHeight w:val="400"/>
              </w:trPr>
              <w:tc>
                <w:tcPr>
                  <w:tcW w:w="4449" w:type="dxa"/>
                  <w:shd w:val="clear" w:color="auto" w:fill="auto"/>
                </w:tcPr>
                <w:p w14:paraId="1503BE1F" w14:textId="77777777" w:rsidR="00BC0290" w:rsidRPr="00BC0290" w:rsidRDefault="00BC0290" w:rsidP="00BC0290">
                  <w:pPr>
                    <w:spacing w:line="252" w:lineRule="auto"/>
                  </w:pPr>
                  <w:r w:rsidRPr="00BC0290">
                    <w:t>2 Profesionales para el área de pagaduría</w:t>
                  </w:r>
                </w:p>
                <w:p w14:paraId="66B02AE1" w14:textId="77777777" w:rsidR="00BB378D" w:rsidRDefault="00BC0290" w:rsidP="00BC0290">
                  <w:pPr>
                    <w:spacing w:after="0" w:line="240" w:lineRule="auto"/>
                    <w:jc w:val="both"/>
                  </w:pPr>
                  <w:r w:rsidRPr="00BC0290">
                    <w:t>1 Profesional enlace UTR – Pagaduría</w:t>
                  </w:r>
                </w:p>
                <w:p w14:paraId="6E9E071F" w14:textId="77777777" w:rsidR="008F4DFB" w:rsidRDefault="008F4DFB" w:rsidP="00BC0290">
                  <w:pPr>
                    <w:spacing w:after="0" w:line="240" w:lineRule="auto"/>
                    <w:jc w:val="both"/>
                  </w:pPr>
                </w:p>
                <w:p w14:paraId="4BA16A5A" w14:textId="3AC01BC1" w:rsidR="008F4DFB" w:rsidRPr="00BC0290" w:rsidRDefault="008F4DFB" w:rsidP="00BC0290">
                  <w:pPr>
                    <w:spacing w:after="0" w:line="240" w:lineRule="auto"/>
                    <w:jc w:val="both"/>
                    <w:rPr>
                      <w:i/>
                      <w:sz w:val="24"/>
                      <w:szCs w:val="24"/>
                    </w:rPr>
                  </w:pPr>
                  <w:r>
                    <w:t>CD-ARN-1066-2018 Convenio Fiducia ARN y Fondo Colombia en PAZ</w:t>
                  </w:r>
                </w:p>
              </w:tc>
              <w:tc>
                <w:tcPr>
                  <w:tcW w:w="4449" w:type="dxa"/>
                  <w:shd w:val="clear" w:color="auto" w:fill="auto"/>
                </w:tcPr>
                <w:p w14:paraId="45A26ED9" w14:textId="77777777" w:rsidR="00BB378D" w:rsidRDefault="006E73DE" w:rsidP="00FD31C2">
                  <w:pPr>
                    <w:spacing w:after="0" w:line="240" w:lineRule="auto"/>
                    <w:jc w:val="both"/>
                    <w:rPr>
                      <w:color w:val="0563C1"/>
                      <w:sz w:val="24"/>
                      <w:szCs w:val="24"/>
                      <w:u w:val="single"/>
                    </w:rPr>
                  </w:pPr>
                  <w:hyperlink r:id="rId69">
                    <w:r w:rsidR="00BC0290" w:rsidRPr="00BC0290">
                      <w:rPr>
                        <w:color w:val="0563C1"/>
                        <w:sz w:val="24"/>
                        <w:szCs w:val="24"/>
                        <w:u w:val="single"/>
                      </w:rPr>
                      <w:t>https://www.contratos.gov.co/consultas/inicioConsulta.do</w:t>
                    </w:r>
                  </w:hyperlink>
                </w:p>
                <w:p w14:paraId="60C716FB" w14:textId="77777777" w:rsidR="008F4DFB" w:rsidRDefault="008F4DFB" w:rsidP="00FD31C2">
                  <w:pPr>
                    <w:spacing w:after="0" w:line="240" w:lineRule="auto"/>
                    <w:jc w:val="both"/>
                    <w:rPr>
                      <w:color w:val="0563C1"/>
                      <w:sz w:val="24"/>
                      <w:szCs w:val="24"/>
                      <w:u w:val="single"/>
                    </w:rPr>
                  </w:pPr>
                </w:p>
                <w:p w14:paraId="0A79D64A" w14:textId="2C85FF7F" w:rsidR="008F4DFB" w:rsidRPr="00BC0290" w:rsidRDefault="008F4DFB" w:rsidP="00FD31C2">
                  <w:pPr>
                    <w:spacing w:after="0" w:line="240" w:lineRule="auto"/>
                    <w:jc w:val="both"/>
                    <w:rPr>
                      <w:i/>
                      <w:sz w:val="24"/>
                      <w:szCs w:val="24"/>
                    </w:rPr>
                  </w:pPr>
                  <w:hyperlink r:id="rId70" w:history="1">
                    <w:r>
                      <w:rPr>
                        <w:rStyle w:val="Hipervnculo"/>
                      </w:rPr>
                      <w:t>https://www.contratos.gov.co/consultas/detalleProceso.do?numConstancia=18-12-7733056</w:t>
                    </w:r>
                  </w:hyperlink>
                </w:p>
              </w:tc>
            </w:tr>
          </w:tbl>
          <w:p w14:paraId="53534CB8" w14:textId="77777777" w:rsidR="00BB378D" w:rsidRPr="00BC0290" w:rsidRDefault="00BB378D" w:rsidP="00FD31C2">
            <w:pPr>
              <w:spacing w:after="0" w:line="240" w:lineRule="auto"/>
              <w:jc w:val="both"/>
              <w:rPr>
                <w:i/>
                <w:sz w:val="24"/>
                <w:szCs w:val="24"/>
              </w:rPr>
            </w:pPr>
          </w:p>
        </w:tc>
      </w:tr>
      <w:tr w:rsidR="00BB378D" w14:paraId="72D0CEA8" w14:textId="77777777" w:rsidTr="00FD31C2">
        <w:trPr>
          <w:trHeight w:val="1420"/>
        </w:trPr>
        <w:tc>
          <w:tcPr>
            <w:tcW w:w="9214" w:type="dxa"/>
            <w:shd w:val="clear" w:color="auto" w:fill="F2F2F2"/>
          </w:tcPr>
          <w:p w14:paraId="1AB6D859" w14:textId="77777777" w:rsidR="00BB378D" w:rsidRDefault="00BB378D" w:rsidP="00FD31C2">
            <w:pPr>
              <w:spacing w:after="0" w:line="240" w:lineRule="auto"/>
              <w:rPr>
                <w:color w:val="3366CC"/>
                <w:sz w:val="32"/>
                <w:szCs w:val="32"/>
                <w:u w:val="single"/>
              </w:rPr>
            </w:pPr>
            <w:r>
              <w:rPr>
                <w:color w:val="3366CC"/>
                <w:sz w:val="32"/>
                <w:szCs w:val="32"/>
                <w:u w:val="single"/>
              </w:rPr>
              <w:lastRenderedPageBreak/>
              <w:t>¿En qué territorios se desarrolló la acción?</w:t>
            </w:r>
            <w:r>
              <w:rPr>
                <w:noProof/>
                <w:lang w:eastAsia="es-CO"/>
              </w:rPr>
              <w:drawing>
                <wp:anchor distT="0" distB="0" distL="114300" distR="114300" simplePos="0" relativeHeight="251732992" behindDoc="0" locked="0" layoutInCell="1" hidden="0" allowOverlap="1" wp14:anchorId="24061951" wp14:editId="1905F8CB">
                  <wp:simplePos x="0" y="0"/>
                  <wp:positionH relativeFrom="column">
                    <wp:posOffset>-85724</wp:posOffset>
                  </wp:positionH>
                  <wp:positionV relativeFrom="paragraph">
                    <wp:posOffset>8255</wp:posOffset>
                  </wp:positionV>
                  <wp:extent cx="938530" cy="842645"/>
                  <wp:effectExtent l="0" t="0" r="0" b="0"/>
                  <wp:wrapSquare wrapText="bothSides" distT="0" distB="0" distL="114300" distR="114300"/>
                  <wp:docPr id="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938530" cy="842645"/>
                          </a:xfrm>
                          <a:prstGeom prst="rect">
                            <a:avLst/>
                          </a:prstGeom>
                          <a:ln/>
                        </pic:spPr>
                      </pic:pic>
                    </a:graphicData>
                  </a:graphic>
                </wp:anchor>
              </w:drawing>
            </w:r>
          </w:p>
          <w:p w14:paraId="73969A88" w14:textId="77777777" w:rsidR="00082E00" w:rsidRDefault="00082E00" w:rsidP="006C4653">
            <w:pPr>
              <w:spacing w:after="0" w:line="240" w:lineRule="auto"/>
              <w:jc w:val="both"/>
              <w:rPr>
                <w:i/>
                <w:sz w:val="24"/>
                <w:szCs w:val="24"/>
              </w:rPr>
            </w:pPr>
          </w:p>
          <w:p w14:paraId="73B34931" w14:textId="77777777" w:rsidR="00BB378D" w:rsidRDefault="00BB378D" w:rsidP="006C4653">
            <w:pPr>
              <w:spacing w:after="0" w:line="240" w:lineRule="auto"/>
              <w:jc w:val="both"/>
              <w:rPr>
                <w:i/>
                <w:sz w:val="24"/>
                <w:szCs w:val="24"/>
              </w:rPr>
            </w:pPr>
            <w:r>
              <w:rPr>
                <w:i/>
                <w:sz w:val="24"/>
                <w:szCs w:val="24"/>
              </w:rPr>
              <w:t>2018</w:t>
            </w:r>
          </w:p>
          <w:p w14:paraId="400BCB52" w14:textId="77777777" w:rsidR="00082E00" w:rsidRDefault="00082E00" w:rsidP="006C4653">
            <w:pPr>
              <w:spacing w:after="0" w:line="240" w:lineRule="auto"/>
              <w:jc w:val="both"/>
              <w:rPr>
                <w:i/>
                <w:sz w:val="24"/>
                <w:szCs w:val="24"/>
              </w:rPr>
            </w:pPr>
          </w:p>
          <w:p w14:paraId="1F83DFA2" w14:textId="77777777" w:rsidR="00082E00" w:rsidRDefault="00082E00" w:rsidP="006C4653">
            <w:pPr>
              <w:spacing w:after="0" w:line="240" w:lineRule="auto"/>
              <w:jc w:val="both"/>
              <w:rPr>
                <w:i/>
                <w:sz w:val="24"/>
                <w:szCs w:val="24"/>
              </w:rPr>
            </w:pPr>
            <w:r w:rsidRPr="004C6498">
              <w:t>Las acciones durante el 2018 se han desar</w:t>
            </w:r>
            <w:r>
              <w:t>rollado principalmente en los 24</w:t>
            </w:r>
            <w:r w:rsidRPr="004C6498">
              <w:t xml:space="preserve"> Espacios de Capacitación y Reincorporación donde se encuentran ubicados los </w:t>
            </w:r>
            <w:r w:rsidR="00106710" w:rsidRPr="004C6498">
              <w:t>ex</w:t>
            </w:r>
            <w:r w:rsidR="00106710">
              <w:t xml:space="preserve"> integrantes de FARC</w:t>
            </w:r>
            <w:r w:rsidRPr="004C6498">
              <w:t>, así como en cualquier parte del país donde se encuentre ubicada la población beneficiaria</w:t>
            </w:r>
          </w:p>
          <w:p w14:paraId="21271156" w14:textId="77777777" w:rsidR="00082E00" w:rsidRDefault="00082E00" w:rsidP="006C4653">
            <w:pPr>
              <w:spacing w:after="0" w:line="240" w:lineRule="auto"/>
              <w:jc w:val="both"/>
              <w:rPr>
                <w:i/>
                <w:sz w:val="24"/>
                <w:szCs w:val="24"/>
              </w:rPr>
            </w:pPr>
          </w:p>
        </w:tc>
      </w:tr>
    </w:tbl>
    <w:p w14:paraId="4F94E8A2" w14:textId="77777777" w:rsidR="008B39A9" w:rsidRDefault="003D6F43">
      <w:pPr>
        <w:spacing w:line="240" w:lineRule="auto"/>
        <w:rPr>
          <w:b/>
          <w:sz w:val="52"/>
          <w:szCs w:val="52"/>
        </w:rPr>
      </w:pPr>
      <w:r>
        <w:rPr>
          <w:b/>
          <w:sz w:val="44"/>
          <w:szCs w:val="44"/>
        </w:rPr>
        <w:t>b. Otras acciones</w:t>
      </w:r>
    </w:p>
    <w:p w14:paraId="1EAD7462" w14:textId="77777777" w:rsidR="008B39A9" w:rsidRDefault="003D6F43">
      <w:pPr>
        <w:ind w:left="708"/>
        <w:jc w:val="both"/>
        <w:rPr>
          <w:color w:val="000000"/>
          <w:sz w:val="24"/>
          <w:szCs w:val="24"/>
        </w:rPr>
      </w:pPr>
      <w:r>
        <w:rPr>
          <w:color w:val="000000"/>
          <w:sz w:val="24"/>
          <w:szCs w:val="24"/>
        </w:rPr>
        <w:t xml:space="preserve">En esta sección encuentra la información sobre las acciones adicionales a lo establecido en el Acuerdo de Paz y en los instrumentos normativos expedidos con posterioridad, que, aunque no correspondan a obligaciones que hayan sido establecidas de manera explícita, se han desarrollado por ser convenientes o necesarias para contribuir a su implementación en el marco de las competencias legales: </w:t>
      </w:r>
    </w:p>
    <w:p w14:paraId="7F568BCB" w14:textId="77777777" w:rsidR="008B39A9" w:rsidRDefault="003D6F43">
      <w:pPr>
        <w:spacing w:line="240" w:lineRule="auto"/>
        <w:rPr>
          <w:b/>
          <w:sz w:val="40"/>
          <w:szCs w:val="40"/>
        </w:rPr>
      </w:pPr>
      <w:r>
        <w:rPr>
          <w:i/>
          <w:sz w:val="28"/>
          <w:szCs w:val="28"/>
        </w:rPr>
        <w:t xml:space="preserve">Acción 1. </w:t>
      </w:r>
    </w:p>
    <w:p w14:paraId="363DF3CA" w14:textId="77777777" w:rsidR="008B39A9" w:rsidRDefault="00720B1F">
      <w:pPr>
        <w:spacing w:line="240" w:lineRule="auto"/>
        <w:rPr>
          <w:b/>
          <w:sz w:val="40"/>
          <w:szCs w:val="40"/>
        </w:rPr>
      </w:pPr>
      <w:r>
        <w:rPr>
          <w:b/>
          <w:sz w:val="40"/>
          <w:szCs w:val="40"/>
        </w:rPr>
        <w:t>ARQUITECTURA ORGANIZACIONAL</w:t>
      </w:r>
    </w:p>
    <w:p w14:paraId="01BE6EC5" w14:textId="77777777" w:rsidR="008B39A9" w:rsidRDefault="003D6F43">
      <w:pPr>
        <w:spacing w:line="240" w:lineRule="auto"/>
        <w:jc w:val="both"/>
        <w:rPr>
          <w:color w:val="3366CC"/>
          <w:sz w:val="32"/>
          <w:szCs w:val="32"/>
          <w:u w:val="single"/>
        </w:rPr>
      </w:pPr>
      <w:r>
        <w:rPr>
          <w:color w:val="3366CC"/>
          <w:sz w:val="32"/>
          <w:szCs w:val="32"/>
          <w:u w:val="single"/>
        </w:rPr>
        <w:t>Actividades que se desarrollaron:</w:t>
      </w:r>
    </w:p>
    <w:tbl>
      <w:tblPr>
        <w:tblStyle w:val="a8"/>
        <w:tblW w:w="9072" w:type="dxa"/>
        <w:tblInd w:w="675"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00" w:firstRow="0" w:lastRow="0" w:firstColumn="0" w:lastColumn="0" w:noHBand="0" w:noVBand="1"/>
      </w:tblPr>
      <w:tblGrid>
        <w:gridCol w:w="2411"/>
        <w:gridCol w:w="6661"/>
      </w:tblGrid>
      <w:tr w:rsidR="008B39A9" w14:paraId="03B890D5" w14:textId="77777777">
        <w:trPr>
          <w:trHeight w:val="380"/>
        </w:trPr>
        <w:tc>
          <w:tcPr>
            <w:tcW w:w="2411" w:type="dxa"/>
            <w:tcBorders>
              <w:top w:val="single" w:sz="8" w:space="0" w:color="BBBBBB"/>
              <w:left w:val="single" w:sz="8" w:space="0" w:color="BBBBBB"/>
              <w:bottom w:val="single" w:sz="8" w:space="0" w:color="BBBBBB"/>
            </w:tcBorders>
            <w:shd w:val="clear" w:color="auto" w:fill="A5A5A5"/>
          </w:tcPr>
          <w:p w14:paraId="01AC1BA4" w14:textId="77777777" w:rsidR="008B39A9" w:rsidRDefault="003D6F43">
            <w:pPr>
              <w:spacing w:after="0" w:line="240" w:lineRule="auto"/>
              <w:jc w:val="center"/>
              <w:rPr>
                <w:color w:val="FFFFFF"/>
              </w:rPr>
            </w:pPr>
            <w:r>
              <w:rPr>
                <w:color w:val="FFFFFF"/>
              </w:rPr>
              <w:t>AÑO</w:t>
            </w:r>
          </w:p>
        </w:tc>
        <w:tc>
          <w:tcPr>
            <w:tcW w:w="6661" w:type="dxa"/>
            <w:tcBorders>
              <w:top w:val="single" w:sz="8" w:space="0" w:color="BBBBBB"/>
              <w:bottom w:val="single" w:sz="8" w:space="0" w:color="BBBBBB"/>
            </w:tcBorders>
            <w:shd w:val="clear" w:color="auto" w:fill="A5A5A5"/>
          </w:tcPr>
          <w:p w14:paraId="42AD0C2A" w14:textId="77777777" w:rsidR="008B39A9" w:rsidRDefault="003D6F43">
            <w:pPr>
              <w:spacing w:after="0" w:line="240" w:lineRule="auto"/>
              <w:jc w:val="center"/>
              <w:rPr>
                <w:color w:val="FFFFFF"/>
              </w:rPr>
            </w:pPr>
            <w:r>
              <w:rPr>
                <w:color w:val="FFFFFF"/>
              </w:rPr>
              <w:t>NOMBRE DE ACTIVIDADES DESARROLLADAS</w:t>
            </w:r>
          </w:p>
        </w:tc>
      </w:tr>
      <w:tr w:rsidR="008B39A9" w14:paraId="417A1BB8" w14:textId="77777777">
        <w:trPr>
          <w:trHeight w:val="380"/>
        </w:trPr>
        <w:tc>
          <w:tcPr>
            <w:tcW w:w="2411" w:type="dxa"/>
            <w:tcBorders>
              <w:right w:val="nil"/>
            </w:tcBorders>
            <w:shd w:val="clear" w:color="auto" w:fill="auto"/>
          </w:tcPr>
          <w:p w14:paraId="5A98E497" w14:textId="77777777" w:rsidR="008B39A9" w:rsidRPr="00090414" w:rsidRDefault="003D6F43">
            <w:pPr>
              <w:spacing w:after="0" w:line="240" w:lineRule="auto"/>
              <w:rPr>
                <w:b/>
                <w:highlight w:val="yellow"/>
              </w:rPr>
            </w:pPr>
            <w:r w:rsidRPr="00970E34">
              <w:rPr>
                <w:b/>
              </w:rPr>
              <w:t>2018</w:t>
            </w:r>
          </w:p>
        </w:tc>
        <w:tc>
          <w:tcPr>
            <w:tcW w:w="6661" w:type="dxa"/>
            <w:tcBorders>
              <w:left w:val="nil"/>
              <w:right w:val="nil"/>
            </w:tcBorders>
            <w:shd w:val="clear" w:color="auto" w:fill="auto"/>
          </w:tcPr>
          <w:p w14:paraId="36864AF3" w14:textId="77777777" w:rsidR="00A8010F" w:rsidRPr="00EB3A94" w:rsidRDefault="00A8010F" w:rsidP="00A8010F">
            <w:pPr>
              <w:spacing w:after="0" w:line="240" w:lineRule="auto"/>
            </w:pPr>
            <w:r w:rsidRPr="00EB3A94">
              <w:t>1. Establecimiento</w:t>
            </w:r>
            <w:r w:rsidR="00135716">
              <w:t xml:space="preserve"> del </w:t>
            </w:r>
            <w:r w:rsidRPr="00EB3A94">
              <w:t>rol facilitador</w:t>
            </w:r>
          </w:p>
          <w:p w14:paraId="58F61ACD" w14:textId="77777777" w:rsidR="00A8010F" w:rsidRPr="00EB3A94" w:rsidRDefault="00A8010F" w:rsidP="00A8010F">
            <w:pPr>
              <w:spacing w:after="0" w:line="240" w:lineRule="auto"/>
            </w:pPr>
            <w:r w:rsidRPr="00EB3A94">
              <w:t xml:space="preserve">2.Establecimiento </w:t>
            </w:r>
            <w:r w:rsidR="00135716">
              <w:t xml:space="preserve">del </w:t>
            </w:r>
            <w:r w:rsidRPr="00EB3A94">
              <w:t>rol</w:t>
            </w:r>
            <w:r w:rsidR="00135716">
              <w:t xml:space="preserve"> </w:t>
            </w:r>
            <w:r w:rsidRPr="00EB3A94">
              <w:t>orientador</w:t>
            </w:r>
          </w:p>
          <w:p w14:paraId="746F1218" w14:textId="77777777" w:rsidR="00A8010F" w:rsidRPr="00EB3A94" w:rsidRDefault="00A8010F" w:rsidP="00A8010F">
            <w:pPr>
              <w:spacing w:after="0" w:line="240" w:lineRule="auto"/>
            </w:pPr>
            <w:r w:rsidRPr="00EB3A94">
              <w:t>3.Establecimiento rol técnico de apoyo</w:t>
            </w:r>
          </w:p>
          <w:p w14:paraId="64162AF0" w14:textId="77777777" w:rsidR="00575E38" w:rsidRPr="00090414" w:rsidRDefault="00A8010F" w:rsidP="00A8010F">
            <w:pPr>
              <w:spacing w:after="0" w:line="240" w:lineRule="auto"/>
              <w:rPr>
                <w:highlight w:val="yellow"/>
              </w:rPr>
            </w:pPr>
            <w:r w:rsidRPr="00EB3A94">
              <w:t>4.Conformación de la UTR</w:t>
            </w:r>
            <w:r w:rsidR="00135716">
              <w:t xml:space="preserve"> – Unidad Técnica de Reincorporación </w:t>
            </w:r>
          </w:p>
        </w:tc>
      </w:tr>
    </w:tbl>
    <w:p w14:paraId="04863638" w14:textId="77777777" w:rsidR="008B39A9" w:rsidRDefault="008B39A9">
      <w:pPr>
        <w:spacing w:line="240" w:lineRule="auto"/>
        <w:ind w:left="708"/>
        <w:rPr>
          <w:sz w:val="24"/>
          <w:szCs w:val="24"/>
        </w:rPr>
      </w:pPr>
    </w:p>
    <w:tbl>
      <w:tblPr>
        <w:tblW w:w="9210" w:type="dxa"/>
        <w:tblInd w:w="50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ook w:val="0400" w:firstRow="0" w:lastRow="0" w:firstColumn="0" w:lastColumn="0" w:noHBand="0" w:noVBand="1"/>
      </w:tblPr>
      <w:tblGrid>
        <w:gridCol w:w="9894"/>
      </w:tblGrid>
      <w:tr w:rsidR="0050216D" w14:paraId="586F867A" w14:textId="77777777" w:rsidTr="004B3A57">
        <w:tc>
          <w:tcPr>
            <w:tcW w:w="9210" w:type="dxa"/>
            <w:tcBorders>
              <w:top w:val="single" w:sz="48" w:space="0" w:color="FFFFFF"/>
              <w:left w:val="single" w:sz="48" w:space="0" w:color="FFFFFF"/>
              <w:bottom w:val="single" w:sz="48" w:space="0" w:color="FFFFFF"/>
              <w:right w:val="single" w:sz="48" w:space="0" w:color="FFFFFF"/>
            </w:tcBorders>
            <w:shd w:val="clear" w:color="auto" w:fill="F2F2F2"/>
          </w:tcPr>
          <w:p w14:paraId="2BDAA3B0" w14:textId="77777777" w:rsidR="0050216D" w:rsidRDefault="0050216D" w:rsidP="00550042">
            <w:pPr>
              <w:spacing w:after="0" w:line="240" w:lineRule="auto"/>
              <w:ind w:left="-282" w:right="529" w:firstLine="282"/>
              <w:jc w:val="both"/>
              <w:rPr>
                <w:color w:val="3366CC"/>
                <w:sz w:val="32"/>
                <w:szCs w:val="32"/>
                <w:u w:val="single"/>
              </w:rPr>
            </w:pPr>
            <w:r>
              <w:rPr>
                <w:color w:val="3366CC"/>
                <w:sz w:val="32"/>
                <w:szCs w:val="32"/>
                <w:u w:val="single"/>
              </w:rPr>
              <w:t>¿Cómo se hizo?</w:t>
            </w:r>
            <w:r>
              <w:rPr>
                <w:noProof/>
                <w:lang w:eastAsia="es-CO"/>
              </w:rPr>
              <w:drawing>
                <wp:anchor distT="0" distB="0" distL="114300" distR="114300" simplePos="0" relativeHeight="251720704" behindDoc="0" locked="0" layoutInCell="1" allowOverlap="1" wp14:anchorId="15263859" wp14:editId="764C7570">
                  <wp:simplePos x="0" y="0"/>
                  <wp:positionH relativeFrom="column">
                    <wp:posOffset>121920</wp:posOffset>
                  </wp:positionH>
                  <wp:positionV relativeFrom="paragraph">
                    <wp:posOffset>-16510</wp:posOffset>
                  </wp:positionV>
                  <wp:extent cx="775335" cy="93726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pic:spPr>
                      </pic:pic>
                    </a:graphicData>
                  </a:graphic>
                  <wp14:sizeRelH relativeFrom="page">
                    <wp14:pctWidth>0</wp14:pctWidth>
                  </wp14:sizeRelH>
                  <wp14:sizeRelV relativeFrom="page">
                    <wp14:pctHeight>0</wp14:pctHeight>
                  </wp14:sizeRelV>
                </wp:anchor>
              </w:drawing>
            </w:r>
          </w:p>
          <w:p w14:paraId="7DC66A41" w14:textId="77777777" w:rsidR="00A8010F" w:rsidRDefault="00A8010F" w:rsidP="00A8010F">
            <w:pPr>
              <w:spacing w:after="0" w:line="240" w:lineRule="auto"/>
              <w:jc w:val="both"/>
              <w:rPr>
                <w:i/>
                <w:sz w:val="24"/>
                <w:szCs w:val="24"/>
              </w:rPr>
            </w:pPr>
            <w:r>
              <w:rPr>
                <w:i/>
                <w:sz w:val="24"/>
                <w:szCs w:val="24"/>
              </w:rPr>
              <w:t>2018</w:t>
            </w:r>
          </w:p>
          <w:p w14:paraId="3FE73F37" w14:textId="77777777" w:rsidR="00A8010F" w:rsidRDefault="00A8010F" w:rsidP="00A8010F">
            <w:pPr>
              <w:spacing w:after="0" w:line="240" w:lineRule="auto"/>
              <w:jc w:val="both"/>
              <w:rPr>
                <w:i/>
                <w:sz w:val="24"/>
                <w:szCs w:val="24"/>
              </w:rPr>
            </w:pPr>
            <w:r w:rsidRPr="00C640CD">
              <w:rPr>
                <w:i/>
                <w:sz w:val="24"/>
                <w:szCs w:val="24"/>
              </w:rPr>
              <w:t xml:space="preserve">La ARN dispuso en los ETCR un grupo de profesionales para facilitar, articular y gestionar oferta, así como para brindar acompañamiento a las diferentes necesidades e intereses de los </w:t>
            </w:r>
            <w:r w:rsidR="00E507BE">
              <w:rPr>
                <w:i/>
                <w:sz w:val="24"/>
                <w:szCs w:val="24"/>
              </w:rPr>
              <w:t xml:space="preserve">ex </w:t>
            </w:r>
            <w:r w:rsidRPr="00C640CD">
              <w:rPr>
                <w:i/>
                <w:sz w:val="24"/>
                <w:szCs w:val="24"/>
              </w:rPr>
              <w:t>integrantes de FAR</w:t>
            </w:r>
            <w:r w:rsidR="00E507BE">
              <w:rPr>
                <w:i/>
                <w:sz w:val="24"/>
                <w:szCs w:val="24"/>
              </w:rPr>
              <w:t>C</w:t>
            </w:r>
            <w:r w:rsidRPr="00C640CD">
              <w:rPr>
                <w:i/>
                <w:sz w:val="24"/>
                <w:szCs w:val="24"/>
              </w:rPr>
              <w:t>. Este grupo se creó con 3 roles:</w:t>
            </w:r>
          </w:p>
          <w:p w14:paraId="257107B6" w14:textId="77777777" w:rsidR="00E507BE" w:rsidRPr="00135716" w:rsidRDefault="00E507BE" w:rsidP="00A8010F">
            <w:pPr>
              <w:spacing w:after="0" w:line="240" w:lineRule="auto"/>
              <w:jc w:val="both"/>
              <w:rPr>
                <w:sz w:val="24"/>
                <w:szCs w:val="24"/>
              </w:rPr>
            </w:pPr>
          </w:p>
          <w:p w14:paraId="7C4185B7" w14:textId="77777777" w:rsidR="00A8010F" w:rsidRPr="00135716" w:rsidRDefault="00A8010F" w:rsidP="00A8010F">
            <w:pPr>
              <w:spacing w:after="0" w:line="240" w:lineRule="auto"/>
              <w:ind w:left="885" w:hanging="284"/>
              <w:jc w:val="both"/>
              <w:rPr>
                <w:sz w:val="24"/>
                <w:szCs w:val="24"/>
              </w:rPr>
            </w:pPr>
            <w:r w:rsidRPr="00135716">
              <w:rPr>
                <w:sz w:val="24"/>
                <w:szCs w:val="24"/>
              </w:rPr>
              <w:t>•</w:t>
            </w:r>
            <w:r w:rsidRPr="00135716">
              <w:rPr>
                <w:sz w:val="24"/>
                <w:szCs w:val="24"/>
              </w:rPr>
              <w:tab/>
            </w:r>
            <w:r w:rsidR="004B3A57">
              <w:rPr>
                <w:sz w:val="24"/>
                <w:szCs w:val="24"/>
              </w:rPr>
              <w:t xml:space="preserve">396 </w:t>
            </w:r>
            <w:r w:rsidRPr="00135716">
              <w:rPr>
                <w:sz w:val="24"/>
                <w:szCs w:val="24"/>
              </w:rPr>
              <w:t>Facilitadores</w:t>
            </w:r>
          </w:p>
          <w:p w14:paraId="78B3AAF3" w14:textId="77777777" w:rsidR="00A8010F" w:rsidRPr="00135716" w:rsidRDefault="00A8010F" w:rsidP="00A8010F">
            <w:pPr>
              <w:spacing w:after="0" w:line="240" w:lineRule="auto"/>
              <w:ind w:left="885" w:hanging="284"/>
              <w:jc w:val="both"/>
              <w:rPr>
                <w:sz w:val="24"/>
                <w:szCs w:val="24"/>
              </w:rPr>
            </w:pPr>
            <w:r w:rsidRPr="00135716">
              <w:rPr>
                <w:sz w:val="24"/>
                <w:szCs w:val="24"/>
              </w:rPr>
              <w:t>•</w:t>
            </w:r>
            <w:r w:rsidRPr="00135716">
              <w:rPr>
                <w:sz w:val="24"/>
                <w:szCs w:val="24"/>
              </w:rPr>
              <w:tab/>
            </w:r>
            <w:r w:rsidR="004B3A57">
              <w:rPr>
                <w:sz w:val="24"/>
                <w:szCs w:val="24"/>
              </w:rPr>
              <w:t xml:space="preserve">58 </w:t>
            </w:r>
            <w:r w:rsidRPr="00135716">
              <w:rPr>
                <w:sz w:val="24"/>
                <w:szCs w:val="24"/>
              </w:rPr>
              <w:t>Orientadores</w:t>
            </w:r>
          </w:p>
          <w:p w14:paraId="1FB214A8" w14:textId="77777777" w:rsidR="00A8010F" w:rsidRPr="00135716" w:rsidRDefault="00A8010F" w:rsidP="00A8010F">
            <w:pPr>
              <w:spacing w:after="0" w:line="240" w:lineRule="auto"/>
              <w:ind w:left="885" w:hanging="284"/>
              <w:jc w:val="both"/>
              <w:rPr>
                <w:sz w:val="24"/>
                <w:szCs w:val="24"/>
              </w:rPr>
            </w:pPr>
            <w:r w:rsidRPr="00135716">
              <w:rPr>
                <w:sz w:val="24"/>
                <w:szCs w:val="24"/>
              </w:rPr>
              <w:t>•</w:t>
            </w:r>
            <w:r w:rsidRPr="00135716">
              <w:rPr>
                <w:sz w:val="24"/>
                <w:szCs w:val="24"/>
              </w:rPr>
              <w:tab/>
            </w:r>
            <w:r w:rsidR="004B3A57">
              <w:rPr>
                <w:sz w:val="24"/>
                <w:szCs w:val="24"/>
              </w:rPr>
              <w:t xml:space="preserve">21 </w:t>
            </w:r>
            <w:r w:rsidRPr="00135716">
              <w:rPr>
                <w:sz w:val="24"/>
                <w:szCs w:val="24"/>
              </w:rPr>
              <w:t>Técnicos de apoyo</w:t>
            </w:r>
          </w:p>
          <w:p w14:paraId="0DCF258F" w14:textId="77777777" w:rsidR="00A8010F" w:rsidRPr="00135716" w:rsidRDefault="00A8010F" w:rsidP="00A8010F">
            <w:pPr>
              <w:spacing w:after="0" w:line="240" w:lineRule="auto"/>
              <w:jc w:val="both"/>
              <w:rPr>
                <w:sz w:val="24"/>
                <w:szCs w:val="24"/>
              </w:rPr>
            </w:pPr>
          </w:p>
          <w:p w14:paraId="5EE09F16" w14:textId="77777777" w:rsidR="00A8010F" w:rsidRPr="00135716" w:rsidRDefault="00A8010F" w:rsidP="00A8010F">
            <w:pPr>
              <w:pStyle w:val="Prrafodelista"/>
              <w:numPr>
                <w:ilvl w:val="0"/>
                <w:numId w:val="19"/>
              </w:numPr>
              <w:spacing w:after="0" w:line="240" w:lineRule="auto"/>
              <w:jc w:val="both"/>
              <w:rPr>
                <w:sz w:val="24"/>
                <w:szCs w:val="24"/>
              </w:rPr>
            </w:pPr>
            <w:r w:rsidRPr="00135716">
              <w:rPr>
                <w:sz w:val="24"/>
                <w:szCs w:val="24"/>
              </w:rPr>
              <w:t xml:space="preserve">Los facilitadores, se entienden como aquellos profesionales que articulan toda la oferta de reincorporación brindan apoyo continuo y permanente en los ETCR y en otros municipios donde residen las personas en reincorporación. A la persona que se encuentra debidamente </w:t>
            </w:r>
            <w:r w:rsidRPr="00135716">
              <w:rPr>
                <w:sz w:val="24"/>
                <w:szCs w:val="24"/>
              </w:rPr>
              <w:lastRenderedPageBreak/>
              <w:t xml:space="preserve">acreditada, se le asigna un profesional facilitador de Grupo Territorial (GT) para que garantice que efectivamente reciba la oferta de Reincorporación al igual que su familia. </w:t>
            </w:r>
          </w:p>
          <w:p w14:paraId="6A43FB69" w14:textId="77777777" w:rsidR="00A8010F" w:rsidRPr="00135716" w:rsidRDefault="00A8010F" w:rsidP="00A8010F">
            <w:pPr>
              <w:pStyle w:val="Prrafodelista"/>
              <w:spacing w:after="0" w:line="240" w:lineRule="auto"/>
              <w:jc w:val="both"/>
              <w:rPr>
                <w:sz w:val="24"/>
                <w:szCs w:val="24"/>
              </w:rPr>
            </w:pPr>
          </w:p>
          <w:p w14:paraId="4D10E4FA" w14:textId="77777777" w:rsidR="00A8010F" w:rsidRPr="00135716" w:rsidRDefault="00A8010F" w:rsidP="00A8010F">
            <w:pPr>
              <w:pStyle w:val="Prrafodelista"/>
              <w:numPr>
                <w:ilvl w:val="0"/>
                <w:numId w:val="19"/>
              </w:numPr>
              <w:spacing w:after="0" w:line="240" w:lineRule="auto"/>
              <w:jc w:val="both"/>
              <w:rPr>
                <w:sz w:val="24"/>
                <w:szCs w:val="24"/>
              </w:rPr>
            </w:pPr>
            <w:r w:rsidRPr="00135716">
              <w:rPr>
                <w:sz w:val="24"/>
                <w:szCs w:val="24"/>
              </w:rPr>
              <w:t xml:space="preserve">Adicionalmente, se crearon perfiles de facilitadores de comunidades, para comenzar a aportar y fortalecer los temas de desarrollo comunitario. </w:t>
            </w:r>
          </w:p>
          <w:p w14:paraId="1C2D3200" w14:textId="77777777" w:rsidR="00A8010F" w:rsidRPr="00135716" w:rsidRDefault="00A8010F" w:rsidP="00A8010F">
            <w:pPr>
              <w:spacing w:after="0" w:line="240" w:lineRule="auto"/>
              <w:jc w:val="both"/>
              <w:rPr>
                <w:sz w:val="24"/>
                <w:szCs w:val="24"/>
              </w:rPr>
            </w:pPr>
          </w:p>
          <w:p w14:paraId="0CE3E20D" w14:textId="0022DDA9" w:rsidR="00A8010F" w:rsidRPr="00135716" w:rsidRDefault="00A8010F" w:rsidP="00A8010F">
            <w:pPr>
              <w:pStyle w:val="Prrafodelista"/>
              <w:numPr>
                <w:ilvl w:val="0"/>
                <w:numId w:val="19"/>
              </w:numPr>
              <w:spacing w:after="0" w:line="240" w:lineRule="auto"/>
              <w:jc w:val="both"/>
              <w:rPr>
                <w:sz w:val="24"/>
                <w:szCs w:val="24"/>
              </w:rPr>
            </w:pPr>
            <w:r w:rsidRPr="00135716">
              <w:rPr>
                <w:sz w:val="24"/>
                <w:szCs w:val="24"/>
              </w:rPr>
              <w:t>El perfil de orientadores, se creó pensando en la necesidad de un profesional que realizar</w:t>
            </w:r>
            <w:r w:rsidR="00F46717">
              <w:rPr>
                <w:sz w:val="24"/>
                <w:szCs w:val="24"/>
              </w:rPr>
              <w:t>á</w:t>
            </w:r>
            <w:r w:rsidRPr="00135716">
              <w:rPr>
                <w:sz w:val="24"/>
                <w:szCs w:val="24"/>
              </w:rPr>
              <w:t xml:space="preserve"> gestiones a gran escala, sirviera al coordinador del Grupo Territorial de enlace, que pudiera adicionalmente realizar seguimiento a las necesidades y problemáticas y pudiera asumir unas responsabilidades mayores aparte del trabajo de campo. El técnico de apoyo fue un rol creado para apoyar las actividades de sensibilización y acompañamiento de las personas en reincorporación. </w:t>
            </w:r>
          </w:p>
          <w:p w14:paraId="1D63BB1B" w14:textId="77777777" w:rsidR="00A8010F" w:rsidRPr="00135716" w:rsidRDefault="00A8010F" w:rsidP="00A8010F">
            <w:pPr>
              <w:spacing w:after="0" w:line="240" w:lineRule="auto"/>
              <w:jc w:val="both"/>
              <w:rPr>
                <w:sz w:val="24"/>
                <w:szCs w:val="24"/>
              </w:rPr>
            </w:pPr>
          </w:p>
          <w:p w14:paraId="160DBEFF" w14:textId="77777777" w:rsidR="00A8010F" w:rsidRPr="00135716" w:rsidRDefault="00A8010F" w:rsidP="00A8010F">
            <w:pPr>
              <w:spacing w:after="0" w:line="240" w:lineRule="auto"/>
              <w:jc w:val="both"/>
              <w:rPr>
                <w:sz w:val="24"/>
                <w:szCs w:val="24"/>
              </w:rPr>
            </w:pPr>
            <w:r w:rsidRPr="00135716">
              <w:rPr>
                <w:sz w:val="24"/>
                <w:szCs w:val="24"/>
              </w:rPr>
              <w:t>Así, la ARN a través de sus facilitadores de la oferta de reincorporación ha realizado y acompañado diversas actividades dentro de las cuales se encuentran:</w:t>
            </w:r>
          </w:p>
          <w:p w14:paraId="2864FB5A" w14:textId="77777777" w:rsidR="00A8010F" w:rsidRPr="00135716" w:rsidRDefault="00A8010F" w:rsidP="00A8010F">
            <w:pPr>
              <w:spacing w:after="0" w:line="240" w:lineRule="auto"/>
              <w:ind w:left="743" w:hanging="284"/>
              <w:jc w:val="both"/>
              <w:rPr>
                <w:sz w:val="24"/>
                <w:szCs w:val="24"/>
              </w:rPr>
            </w:pPr>
            <w:r w:rsidRPr="00135716">
              <w:rPr>
                <w:sz w:val="24"/>
                <w:szCs w:val="24"/>
              </w:rPr>
              <w:t>•</w:t>
            </w:r>
            <w:r w:rsidRPr="00135716">
              <w:rPr>
                <w:sz w:val="24"/>
                <w:szCs w:val="24"/>
              </w:rPr>
              <w:tab/>
              <w:t>Promoción de Salud</w:t>
            </w:r>
          </w:p>
          <w:p w14:paraId="450B86CF" w14:textId="77777777" w:rsidR="00A8010F" w:rsidRPr="00135716" w:rsidRDefault="00A8010F" w:rsidP="00A8010F">
            <w:pPr>
              <w:spacing w:after="0" w:line="240" w:lineRule="auto"/>
              <w:ind w:left="743" w:hanging="284"/>
              <w:jc w:val="both"/>
              <w:rPr>
                <w:sz w:val="24"/>
                <w:szCs w:val="24"/>
              </w:rPr>
            </w:pPr>
            <w:r w:rsidRPr="00135716">
              <w:rPr>
                <w:sz w:val="24"/>
                <w:szCs w:val="24"/>
              </w:rPr>
              <w:t>•</w:t>
            </w:r>
            <w:r w:rsidRPr="00135716">
              <w:rPr>
                <w:sz w:val="24"/>
                <w:szCs w:val="24"/>
              </w:rPr>
              <w:tab/>
              <w:t>Actividades con menores de edad</w:t>
            </w:r>
          </w:p>
          <w:p w14:paraId="663F883E" w14:textId="77777777" w:rsidR="00A8010F" w:rsidRPr="00135716" w:rsidRDefault="00A8010F" w:rsidP="00A8010F">
            <w:pPr>
              <w:spacing w:after="0" w:line="240" w:lineRule="auto"/>
              <w:ind w:left="743" w:hanging="284"/>
              <w:jc w:val="both"/>
              <w:rPr>
                <w:sz w:val="24"/>
                <w:szCs w:val="24"/>
              </w:rPr>
            </w:pPr>
            <w:r w:rsidRPr="00135716">
              <w:rPr>
                <w:sz w:val="24"/>
                <w:szCs w:val="24"/>
              </w:rPr>
              <w:t>•</w:t>
            </w:r>
            <w:r w:rsidRPr="00135716">
              <w:rPr>
                <w:sz w:val="24"/>
                <w:szCs w:val="24"/>
              </w:rPr>
              <w:tab/>
              <w:t>Comunidad</w:t>
            </w:r>
          </w:p>
          <w:p w14:paraId="2E5A9295" w14:textId="77777777" w:rsidR="00A8010F" w:rsidRPr="00135716" w:rsidRDefault="00A8010F" w:rsidP="00A8010F">
            <w:pPr>
              <w:spacing w:after="0" w:line="240" w:lineRule="auto"/>
              <w:ind w:left="743" w:hanging="284"/>
              <w:jc w:val="both"/>
              <w:rPr>
                <w:sz w:val="24"/>
                <w:szCs w:val="24"/>
              </w:rPr>
            </w:pPr>
            <w:r w:rsidRPr="00135716">
              <w:rPr>
                <w:sz w:val="24"/>
                <w:szCs w:val="24"/>
              </w:rPr>
              <w:t>•</w:t>
            </w:r>
            <w:r w:rsidRPr="00135716">
              <w:rPr>
                <w:sz w:val="24"/>
                <w:szCs w:val="24"/>
              </w:rPr>
              <w:tab/>
              <w:t>Participación ciudadanía</w:t>
            </w:r>
          </w:p>
          <w:p w14:paraId="63B632B9" w14:textId="77777777" w:rsidR="00A8010F" w:rsidRPr="00135716" w:rsidRDefault="00A8010F" w:rsidP="00A8010F">
            <w:pPr>
              <w:spacing w:after="0" w:line="240" w:lineRule="auto"/>
              <w:ind w:left="743" w:hanging="284"/>
              <w:jc w:val="both"/>
              <w:rPr>
                <w:sz w:val="24"/>
                <w:szCs w:val="24"/>
              </w:rPr>
            </w:pPr>
            <w:r w:rsidRPr="00135716">
              <w:rPr>
                <w:sz w:val="24"/>
                <w:szCs w:val="24"/>
              </w:rPr>
              <w:t>•</w:t>
            </w:r>
            <w:r w:rsidRPr="00135716">
              <w:rPr>
                <w:sz w:val="24"/>
                <w:szCs w:val="24"/>
              </w:rPr>
              <w:tab/>
              <w:t>Actividades de reconciliación</w:t>
            </w:r>
          </w:p>
          <w:p w14:paraId="5FC4BFD1" w14:textId="77777777" w:rsidR="00A8010F" w:rsidRPr="00135716" w:rsidRDefault="00A8010F" w:rsidP="00A8010F">
            <w:pPr>
              <w:spacing w:after="0" w:line="240" w:lineRule="auto"/>
              <w:ind w:left="743" w:hanging="284"/>
              <w:jc w:val="both"/>
              <w:rPr>
                <w:sz w:val="24"/>
                <w:szCs w:val="24"/>
              </w:rPr>
            </w:pPr>
            <w:r w:rsidRPr="00135716">
              <w:rPr>
                <w:sz w:val="24"/>
                <w:szCs w:val="24"/>
              </w:rPr>
              <w:t>•</w:t>
            </w:r>
            <w:r w:rsidRPr="00135716">
              <w:rPr>
                <w:sz w:val="24"/>
                <w:szCs w:val="24"/>
              </w:rPr>
              <w:tab/>
              <w:t>Cultura, recreación y deporte</w:t>
            </w:r>
          </w:p>
          <w:p w14:paraId="19FFA240" w14:textId="77777777" w:rsidR="00A8010F" w:rsidRPr="00135716" w:rsidRDefault="00A8010F" w:rsidP="00A8010F">
            <w:pPr>
              <w:spacing w:after="0" w:line="240" w:lineRule="auto"/>
              <w:ind w:left="743" w:hanging="284"/>
              <w:jc w:val="both"/>
              <w:rPr>
                <w:sz w:val="24"/>
                <w:szCs w:val="24"/>
              </w:rPr>
            </w:pPr>
            <w:r w:rsidRPr="00135716">
              <w:rPr>
                <w:sz w:val="24"/>
                <w:szCs w:val="24"/>
              </w:rPr>
              <w:t>•</w:t>
            </w:r>
            <w:r w:rsidRPr="00135716">
              <w:rPr>
                <w:sz w:val="24"/>
                <w:szCs w:val="24"/>
              </w:rPr>
              <w:tab/>
              <w:t>Acompañamiento a proceso educativo</w:t>
            </w:r>
          </w:p>
          <w:p w14:paraId="7F00253F" w14:textId="77777777" w:rsidR="00A8010F" w:rsidRPr="00135716" w:rsidRDefault="00A8010F" w:rsidP="00A8010F">
            <w:pPr>
              <w:spacing w:after="0" w:line="240" w:lineRule="auto"/>
              <w:ind w:left="743" w:hanging="284"/>
              <w:jc w:val="both"/>
              <w:rPr>
                <w:sz w:val="24"/>
                <w:szCs w:val="24"/>
              </w:rPr>
            </w:pPr>
            <w:r w:rsidRPr="00135716">
              <w:rPr>
                <w:sz w:val="24"/>
                <w:szCs w:val="24"/>
              </w:rPr>
              <w:t>•</w:t>
            </w:r>
            <w:r w:rsidRPr="00135716">
              <w:rPr>
                <w:sz w:val="24"/>
                <w:szCs w:val="24"/>
              </w:rPr>
              <w:tab/>
              <w:t>Acompañamiento en temas de formación</w:t>
            </w:r>
          </w:p>
          <w:p w14:paraId="43A1E456" w14:textId="77777777" w:rsidR="00A8010F" w:rsidRPr="00135716" w:rsidRDefault="00A8010F" w:rsidP="00A8010F">
            <w:pPr>
              <w:spacing w:after="0" w:line="240" w:lineRule="auto"/>
              <w:ind w:left="743" w:hanging="284"/>
              <w:jc w:val="both"/>
              <w:rPr>
                <w:sz w:val="24"/>
                <w:szCs w:val="24"/>
              </w:rPr>
            </w:pPr>
            <w:r w:rsidRPr="00135716">
              <w:rPr>
                <w:sz w:val="24"/>
                <w:szCs w:val="24"/>
              </w:rPr>
              <w:t>•</w:t>
            </w:r>
            <w:r w:rsidRPr="00135716">
              <w:rPr>
                <w:sz w:val="24"/>
                <w:szCs w:val="24"/>
              </w:rPr>
              <w:tab/>
              <w:t>Acompañamiento en temas jurídicos</w:t>
            </w:r>
          </w:p>
          <w:p w14:paraId="34C19A39" w14:textId="77777777" w:rsidR="00A8010F" w:rsidRPr="00135716" w:rsidRDefault="00A8010F" w:rsidP="00A8010F">
            <w:pPr>
              <w:spacing w:after="0" w:line="240" w:lineRule="auto"/>
              <w:ind w:left="743" w:hanging="284"/>
              <w:jc w:val="both"/>
              <w:rPr>
                <w:sz w:val="24"/>
                <w:szCs w:val="24"/>
              </w:rPr>
            </w:pPr>
            <w:r w:rsidRPr="00135716">
              <w:rPr>
                <w:sz w:val="24"/>
                <w:szCs w:val="24"/>
              </w:rPr>
              <w:t>•</w:t>
            </w:r>
            <w:r w:rsidRPr="00135716">
              <w:rPr>
                <w:sz w:val="24"/>
                <w:szCs w:val="24"/>
              </w:rPr>
              <w:tab/>
              <w:t>Acompañamiento en temas productivos</w:t>
            </w:r>
          </w:p>
          <w:p w14:paraId="02465487" w14:textId="77777777" w:rsidR="00A8010F" w:rsidRPr="00135716" w:rsidRDefault="00A8010F" w:rsidP="00A8010F">
            <w:pPr>
              <w:spacing w:after="0" w:line="240" w:lineRule="auto"/>
              <w:ind w:left="743" w:hanging="284"/>
              <w:jc w:val="both"/>
              <w:rPr>
                <w:sz w:val="24"/>
                <w:szCs w:val="24"/>
              </w:rPr>
            </w:pPr>
            <w:r w:rsidRPr="00135716">
              <w:rPr>
                <w:sz w:val="24"/>
                <w:szCs w:val="24"/>
              </w:rPr>
              <w:t>•</w:t>
            </w:r>
            <w:r w:rsidRPr="00135716">
              <w:rPr>
                <w:sz w:val="24"/>
                <w:szCs w:val="24"/>
              </w:rPr>
              <w:tab/>
              <w:t>Acompañamiento en seguridad</w:t>
            </w:r>
          </w:p>
          <w:p w14:paraId="5F256E05" w14:textId="77777777" w:rsidR="00A8010F" w:rsidRPr="00135716" w:rsidRDefault="00A8010F" w:rsidP="00A8010F">
            <w:pPr>
              <w:spacing w:after="0" w:line="240" w:lineRule="auto"/>
              <w:ind w:left="743" w:hanging="284"/>
              <w:jc w:val="both"/>
              <w:rPr>
                <w:sz w:val="24"/>
                <w:szCs w:val="24"/>
              </w:rPr>
            </w:pPr>
            <w:r w:rsidRPr="00135716">
              <w:rPr>
                <w:sz w:val="24"/>
                <w:szCs w:val="24"/>
              </w:rPr>
              <w:t>•</w:t>
            </w:r>
            <w:r w:rsidRPr="00135716">
              <w:rPr>
                <w:sz w:val="24"/>
                <w:szCs w:val="24"/>
              </w:rPr>
              <w:tab/>
              <w:t>Asesoría y orientación de beneficios económicos y sociales de reincorporación</w:t>
            </w:r>
          </w:p>
          <w:p w14:paraId="39FAB1C0" w14:textId="77777777" w:rsidR="00A8010F" w:rsidRDefault="00A8010F" w:rsidP="00A8010F">
            <w:pPr>
              <w:spacing w:after="0" w:line="240" w:lineRule="auto"/>
              <w:ind w:left="743" w:hanging="284"/>
              <w:jc w:val="both"/>
              <w:rPr>
                <w:i/>
                <w:sz w:val="24"/>
                <w:szCs w:val="24"/>
              </w:rPr>
            </w:pPr>
          </w:p>
          <w:p w14:paraId="6181EDDC" w14:textId="77777777" w:rsidR="00A8010F" w:rsidRPr="006E73DE" w:rsidRDefault="00A8010F" w:rsidP="00A8010F">
            <w:pPr>
              <w:pStyle w:val="Sinespaciado"/>
              <w:jc w:val="both"/>
              <w:rPr>
                <w:sz w:val="24"/>
                <w:szCs w:val="24"/>
                <w:lang w:val="es-ES"/>
              </w:rPr>
            </w:pPr>
            <w:r w:rsidRPr="006E73DE">
              <w:rPr>
                <w:sz w:val="24"/>
                <w:szCs w:val="24"/>
                <w:lang w:val="es-ES"/>
              </w:rPr>
              <w:t>Adicionalmente, se abrieron 4 puntos de atención en Quibdó, Riohacha, San José del Guaviare y Arauca para los cuales se contrataron un total de 20 personas para apoyar temas jurídicos, de atención, administrativos y operativos.  Asimismo</w:t>
            </w:r>
            <w:r w:rsidRPr="00F46717">
              <w:rPr>
                <w:i/>
                <w:sz w:val="24"/>
                <w:szCs w:val="24"/>
              </w:rPr>
              <w:t xml:space="preserve">, los Grupos Territoriales de la ARN se organizaron, capacitaron y entrenaron para atender a las personas en reincorporación que se presentaran en diferentes municipios y localidades. Se dispusieron unos roles para la atención en Reincorporación, de esta manera: </w:t>
            </w:r>
          </w:p>
          <w:p w14:paraId="508F0C54" w14:textId="77777777" w:rsidR="00A8010F" w:rsidRPr="005001DF" w:rsidRDefault="00A8010F" w:rsidP="00A8010F">
            <w:pPr>
              <w:spacing w:after="0" w:line="240" w:lineRule="auto"/>
              <w:jc w:val="both"/>
              <w:rPr>
                <w:i/>
                <w:sz w:val="24"/>
                <w:szCs w:val="24"/>
              </w:rPr>
            </w:pPr>
          </w:p>
          <w:p w14:paraId="1AD8D294" w14:textId="77777777" w:rsidR="00A8010F" w:rsidRDefault="00A8010F" w:rsidP="00A8010F">
            <w:pPr>
              <w:pStyle w:val="Prrafodelista"/>
              <w:numPr>
                <w:ilvl w:val="0"/>
                <w:numId w:val="19"/>
              </w:numPr>
              <w:spacing w:after="0" w:line="240" w:lineRule="auto"/>
              <w:jc w:val="both"/>
              <w:rPr>
                <w:i/>
                <w:sz w:val="24"/>
                <w:szCs w:val="24"/>
              </w:rPr>
            </w:pPr>
            <w:r w:rsidRPr="005001DF">
              <w:rPr>
                <w:i/>
                <w:sz w:val="24"/>
                <w:szCs w:val="24"/>
              </w:rPr>
              <w:t xml:space="preserve">Asistente de atención: Es quien realiza una primera atención e indagación en el sistema para comprobar su acreditación, ya que es objeto de atención todo aquel que se encuentre acreditado por la Oficina del Alto Comisionado para la Paz (OACP). En caso de no estar acreditado, la persona se dirige hacia esta oficina o si lo solicita, la misma ARN transmite su petición, ante lo cual lo atiende el asesor jurídico del grupo territorial. Una vez se comprueba que está acreditado, se procede a indagar si la persona estuvo certificada anteriormente por el Comité Operativo de Dejación de Armas (CODA) y recibió algún apoyo económico, sí es el caso, se remite al asesor jurídico del GT, quien reúne ciertos documentos y envía al Consejo Nacional de Reincorporación (CNR) quien es el encargado de validar estos casos. </w:t>
            </w:r>
          </w:p>
          <w:p w14:paraId="0B132600" w14:textId="77777777" w:rsidR="00A8010F" w:rsidRDefault="00A8010F" w:rsidP="00A8010F">
            <w:pPr>
              <w:pStyle w:val="Prrafodelista"/>
              <w:spacing w:after="0" w:line="240" w:lineRule="auto"/>
              <w:jc w:val="both"/>
              <w:rPr>
                <w:i/>
                <w:sz w:val="24"/>
                <w:szCs w:val="24"/>
              </w:rPr>
            </w:pPr>
          </w:p>
          <w:p w14:paraId="78A5843F" w14:textId="77777777" w:rsidR="00A8010F" w:rsidRDefault="00A8010F" w:rsidP="00A8010F">
            <w:pPr>
              <w:pStyle w:val="Prrafodelista"/>
              <w:numPr>
                <w:ilvl w:val="0"/>
                <w:numId w:val="19"/>
              </w:numPr>
              <w:spacing w:after="0" w:line="240" w:lineRule="auto"/>
              <w:jc w:val="both"/>
              <w:rPr>
                <w:i/>
                <w:sz w:val="24"/>
                <w:szCs w:val="24"/>
              </w:rPr>
            </w:pPr>
            <w:r w:rsidRPr="005001DF">
              <w:rPr>
                <w:i/>
                <w:sz w:val="24"/>
                <w:szCs w:val="24"/>
              </w:rPr>
              <w:t xml:space="preserve">Asesor jurídico: El asesor jurídico del grupo territorial, ayuda a aclarar todas las dudas jurídicas que tenga la persona </w:t>
            </w:r>
            <w:r w:rsidR="005E0433">
              <w:rPr>
                <w:i/>
                <w:sz w:val="24"/>
                <w:szCs w:val="24"/>
              </w:rPr>
              <w:t xml:space="preserve">ex </w:t>
            </w:r>
            <w:r w:rsidRPr="005001DF">
              <w:rPr>
                <w:i/>
                <w:sz w:val="24"/>
                <w:szCs w:val="24"/>
              </w:rPr>
              <w:t xml:space="preserve">integrante de </w:t>
            </w:r>
            <w:r w:rsidR="005D3A50">
              <w:rPr>
                <w:i/>
                <w:sz w:val="24"/>
                <w:szCs w:val="24"/>
              </w:rPr>
              <w:t>FARC-EP</w:t>
            </w:r>
            <w:r w:rsidRPr="005001DF">
              <w:rPr>
                <w:i/>
                <w:sz w:val="24"/>
                <w:szCs w:val="24"/>
              </w:rPr>
              <w:t xml:space="preserve">, si tiene problemáticas jurídicas, busca ayudarle a resolver las que estén al alcance jurídico. </w:t>
            </w:r>
          </w:p>
          <w:p w14:paraId="00CF5236" w14:textId="77777777" w:rsidR="00575E38" w:rsidRPr="00575E38" w:rsidRDefault="00575E38" w:rsidP="00575E38">
            <w:pPr>
              <w:spacing w:after="0" w:line="240" w:lineRule="auto"/>
              <w:jc w:val="both"/>
              <w:rPr>
                <w:i/>
                <w:sz w:val="24"/>
                <w:szCs w:val="24"/>
              </w:rPr>
            </w:pPr>
          </w:p>
          <w:p w14:paraId="2C9195B2" w14:textId="77777777" w:rsidR="005001DF" w:rsidRPr="005001DF" w:rsidRDefault="005001DF" w:rsidP="005001DF">
            <w:pPr>
              <w:pStyle w:val="Prrafodelista"/>
              <w:spacing w:after="0" w:line="240" w:lineRule="auto"/>
              <w:jc w:val="both"/>
              <w:rPr>
                <w:i/>
                <w:sz w:val="24"/>
                <w:szCs w:val="24"/>
              </w:rPr>
            </w:pPr>
          </w:p>
          <w:p w14:paraId="68288A5B" w14:textId="77777777" w:rsidR="005001DF" w:rsidRPr="00A8010F" w:rsidRDefault="005001DF" w:rsidP="005001DF">
            <w:pPr>
              <w:spacing w:after="0" w:line="240" w:lineRule="auto"/>
              <w:jc w:val="both"/>
              <w:rPr>
                <w:i/>
                <w:sz w:val="24"/>
                <w:szCs w:val="24"/>
                <w:highlight w:val="red"/>
              </w:rPr>
            </w:pPr>
            <w:r w:rsidRPr="006A5068">
              <w:rPr>
                <w:i/>
                <w:sz w:val="24"/>
                <w:szCs w:val="24"/>
              </w:rPr>
              <w:t xml:space="preserve">Así, para diciembre de 2018, se han atendido </w:t>
            </w:r>
            <w:r w:rsidR="00752D3B">
              <w:rPr>
                <w:i/>
                <w:sz w:val="24"/>
                <w:szCs w:val="24"/>
              </w:rPr>
              <w:t>9.615</w:t>
            </w:r>
            <w:r w:rsidRPr="006A5068">
              <w:rPr>
                <w:i/>
                <w:color w:val="FF0000"/>
                <w:sz w:val="24"/>
                <w:szCs w:val="24"/>
              </w:rPr>
              <w:t xml:space="preserve"> </w:t>
            </w:r>
            <w:r w:rsidRPr="006A5068">
              <w:rPr>
                <w:i/>
                <w:sz w:val="24"/>
                <w:szCs w:val="24"/>
              </w:rPr>
              <w:t xml:space="preserve">personas </w:t>
            </w:r>
            <w:r w:rsidR="005E0433">
              <w:rPr>
                <w:i/>
                <w:sz w:val="24"/>
                <w:szCs w:val="24"/>
              </w:rPr>
              <w:t xml:space="preserve">ex </w:t>
            </w:r>
            <w:r w:rsidRPr="006A5068">
              <w:rPr>
                <w:i/>
                <w:sz w:val="24"/>
                <w:szCs w:val="24"/>
              </w:rPr>
              <w:t>integrantes de FARC</w:t>
            </w:r>
            <w:r w:rsidR="005E0433">
              <w:rPr>
                <w:i/>
                <w:sz w:val="24"/>
                <w:szCs w:val="24"/>
              </w:rPr>
              <w:t>-EP</w:t>
            </w:r>
            <w:r w:rsidRPr="006A5068">
              <w:rPr>
                <w:i/>
                <w:sz w:val="24"/>
                <w:szCs w:val="24"/>
              </w:rPr>
              <w:t xml:space="preserve"> desde los Grupos Territoriales </w:t>
            </w:r>
            <w:r w:rsidRPr="00752D3B">
              <w:rPr>
                <w:i/>
                <w:sz w:val="24"/>
                <w:szCs w:val="24"/>
              </w:rPr>
              <w:t>así:</w:t>
            </w:r>
          </w:p>
          <w:p w14:paraId="7650AF57" w14:textId="77777777" w:rsidR="005001DF" w:rsidRPr="00A8010F" w:rsidRDefault="005001DF" w:rsidP="005001DF">
            <w:pPr>
              <w:spacing w:after="0" w:line="240" w:lineRule="auto"/>
              <w:jc w:val="both"/>
              <w:rPr>
                <w:i/>
                <w:sz w:val="24"/>
                <w:szCs w:val="24"/>
                <w:highlight w:val="red"/>
              </w:rPr>
            </w:pPr>
          </w:p>
          <w:tbl>
            <w:tblPr>
              <w:tblW w:w="3480" w:type="dxa"/>
              <w:jc w:val="center"/>
              <w:tblCellMar>
                <w:left w:w="70" w:type="dxa"/>
                <w:right w:w="70" w:type="dxa"/>
              </w:tblCellMar>
              <w:tblLook w:val="04A0" w:firstRow="1" w:lastRow="0" w:firstColumn="1" w:lastColumn="0" w:noHBand="0" w:noVBand="1"/>
            </w:tblPr>
            <w:tblGrid>
              <w:gridCol w:w="1940"/>
              <w:gridCol w:w="1540"/>
            </w:tblGrid>
            <w:tr w:rsidR="006A5068" w:rsidRPr="006A5068" w14:paraId="2C87FF8C" w14:textId="77777777" w:rsidTr="006A5068">
              <w:trPr>
                <w:trHeight w:val="300"/>
                <w:jc w:val="center"/>
              </w:trPr>
              <w:tc>
                <w:tcPr>
                  <w:tcW w:w="1940" w:type="dxa"/>
                  <w:tcBorders>
                    <w:top w:val="single" w:sz="4" w:space="0" w:color="808080"/>
                    <w:left w:val="single" w:sz="4" w:space="0" w:color="808080"/>
                    <w:bottom w:val="single" w:sz="4" w:space="0" w:color="808080"/>
                    <w:right w:val="single" w:sz="4" w:space="0" w:color="808080"/>
                  </w:tcBorders>
                  <w:shd w:val="clear" w:color="auto" w:fill="BFBFBF" w:themeFill="background1" w:themeFillShade="BF"/>
                  <w:noWrap/>
                  <w:vAlign w:val="bottom"/>
                  <w:hideMark/>
                </w:tcPr>
                <w:p w14:paraId="1063A2E1" w14:textId="77777777" w:rsidR="006A5068" w:rsidRPr="006A5068" w:rsidRDefault="006A5068" w:rsidP="006A5068">
                  <w:pPr>
                    <w:spacing w:after="0" w:line="240" w:lineRule="auto"/>
                    <w:jc w:val="center"/>
                    <w:rPr>
                      <w:rFonts w:eastAsia="Times New Roman"/>
                      <w:b/>
                      <w:bCs/>
                      <w:color w:val="000000"/>
                      <w:sz w:val="24"/>
                      <w:lang w:eastAsia="es-CO"/>
                    </w:rPr>
                  </w:pPr>
                  <w:r w:rsidRPr="006A5068">
                    <w:rPr>
                      <w:rFonts w:eastAsia="Times New Roman"/>
                      <w:b/>
                      <w:bCs/>
                      <w:color w:val="000000"/>
                      <w:sz w:val="24"/>
                      <w:lang w:eastAsia="es-CO"/>
                    </w:rPr>
                    <w:t>Departamento</w:t>
                  </w:r>
                </w:p>
              </w:tc>
              <w:tc>
                <w:tcPr>
                  <w:tcW w:w="1540" w:type="dxa"/>
                  <w:tcBorders>
                    <w:top w:val="single" w:sz="4" w:space="0" w:color="808080"/>
                    <w:left w:val="nil"/>
                    <w:bottom w:val="single" w:sz="4" w:space="0" w:color="808080"/>
                    <w:right w:val="single" w:sz="4" w:space="0" w:color="808080"/>
                  </w:tcBorders>
                  <w:shd w:val="clear" w:color="auto" w:fill="BFBFBF" w:themeFill="background1" w:themeFillShade="BF"/>
                  <w:noWrap/>
                  <w:vAlign w:val="bottom"/>
                  <w:hideMark/>
                </w:tcPr>
                <w:p w14:paraId="596C5865" w14:textId="77777777" w:rsidR="006A5068" w:rsidRPr="006A5068" w:rsidRDefault="006A5068" w:rsidP="006A5068">
                  <w:pPr>
                    <w:spacing w:after="0" w:line="240" w:lineRule="auto"/>
                    <w:jc w:val="center"/>
                    <w:rPr>
                      <w:rFonts w:eastAsia="Times New Roman"/>
                      <w:b/>
                      <w:bCs/>
                      <w:color w:val="000000"/>
                      <w:sz w:val="24"/>
                      <w:lang w:eastAsia="es-CO"/>
                    </w:rPr>
                  </w:pPr>
                  <w:r w:rsidRPr="006A5068">
                    <w:rPr>
                      <w:rFonts w:eastAsia="Times New Roman"/>
                      <w:b/>
                      <w:bCs/>
                      <w:color w:val="000000"/>
                      <w:sz w:val="24"/>
                      <w:lang w:eastAsia="es-CO"/>
                    </w:rPr>
                    <w:t>No de personas</w:t>
                  </w:r>
                </w:p>
              </w:tc>
            </w:tr>
            <w:tr w:rsidR="006A5068" w:rsidRPr="006A5068" w14:paraId="3CC95010"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78636410"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Meta</w:t>
                  </w:r>
                </w:p>
              </w:tc>
              <w:tc>
                <w:tcPr>
                  <w:tcW w:w="1540" w:type="dxa"/>
                  <w:tcBorders>
                    <w:top w:val="nil"/>
                    <w:left w:val="nil"/>
                    <w:bottom w:val="nil"/>
                    <w:right w:val="single" w:sz="4" w:space="0" w:color="808080"/>
                  </w:tcBorders>
                  <w:shd w:val="clear" w:color="auto" w:fill="auto"/>
                  <w:noWrap/>
                  <w:vAlign w:val="bottom"/>
                  <w:hideMark/>
                </w:tcPr>
                <w:p w14:paraId="1802C196"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1181</w:t>
                  </w:r>
                </w:p>
              </w:tc>
            </w:tr>
            <w:tr w:rsidR="006A5068" w:rsidRPr="006A5068" w14:paraId="135AC03C"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121154F9"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Antioquia</w:t>
                  </w:r>
                </w:p>
              </w:tc>
              <w:tc>
                <w:tcPr>
                  <w:tcW w:w="1540" w:type="dxa"/>
                  <w:tcBorders>
                    <w:top w:val="nil"/>
                    <w:left w:val="nil"/>
                    <w:bottom w:val="nil"/>
                    <w:right w:val="single" w:sz="4" w:space="0" w:color="808080"/>
                  </w:tcBorders>
                  <w:shd w:val="clear" w:color="auto" w:fill="auto"/>
                  <w:noWrap/>
                  <w:vAlign w:val="bottom"/>
                  <w:hideMark/>
                </w:tcPr>
                <w:p w14:paraId="3DF5A228"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1110</w:t>
                  </w:r>
                </w:p>
              </w:tc>
            </w:tr>
            <w:tr w:rsidR="006A5068" w:rsidRPr="006A5068" w14:paraId="6CBFE4F7"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1B8D8043"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Cauca</w:t>
                  </w:r>
                </w:p>
              </w:tc>
              <w:tc>
                <w:tcPr>
                  <w:tcW w:w="1540" w:type="dxa"/>
                  <w:tcBorders>
                    <w:top w:val="nil"/>
                    <w:left w:val="nil"/>
                    <w:bottom w:val="nil"/>
                    <w:right w:val="single" w:sz="4" w:space="0" w:color="808080"/>
                  </w:tcBorders>
                  <w:shd w:val="clear" w:color="auto" w:fill="auto"/>
                  <w:noWrap/>
                  <w:vAlign w:val="bottom"/>
                  <w:hideMark/>
                </w:tcPr>
                <w:p w14:paraId="1E7E423D"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972</w:t>
                  </w:r>
                </w:p>
              </w:tc>
            </w:tr>
            <w:tr w:rsidR="006A5068" w:rsidRPr="006A5068" w14:paraId="11F5801A"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18BFCA86"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Caquetá</w:t>
                  </w:r>
                </w:p>
              </w:tc>
              <w:tc>
                <w:tcPr>
                  <w:tcW w:w="1540" w:type="dxa"/>
                  <w:tcBorders>
                    <w:top w:val="nil"/>
                    <w:left w:val="nil"/>
                    <w:bottom w:val="nil"/>
                    <w:right w:val="single" w:sz="4" w:space="0" w:color="808080"/>
                  </w:tcBorders>
                  <w:shd w:val="clear" w:color="auto" w:fill="auto"/>
                  <w:noWrap/>
                  <w:vAlign w:val="bottom"/>
                  <w:hideMark/>
                </w:tcPr>
                <w:p w14:paraId="10C934A6"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629</w:t>
                  </w:r>
                </w:p>
              </w:tc>
            </w:tr>
            <w:tr w:rsidR="006A5068" w:rsidRPr="006A5068" w14:paraId="7D7B9903"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124016FA"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Bogotá D.C.</w:t>
                  </w:r>
                </w:p>
              </w:tc>
              <w:tc>
                <w:tcPr>
                  <w:tcW w:w="1540" w:type="dxa"/>
                  <w:tcBorders>
                    <w:top w:val="nil"/>
                    <w:left w:val="nil"/>
                    <w:bottom w:val="nil"/>
                    <w:right w:val="single" w:sz="4" w:space="0" w:color="808080"/>
                  </w:tcBorders>
                  <w:shd w:val="clear" w:color="auto" w:fill="auto"/>
                  <w:noWrap/>
                  <w:vAlign w:val="bottom"/>
                  <w:hideMark/>
                </w:tcPr>
                <w:p w14:paraId="3FBE2AC5"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609</w:t>
                  </w:r>
                </w:p>
              </w:tc>
            </w:tr>
            <w:tr w:rsidR="006A5068" w:rsidRPr="006A5068" w14:paraId="570B4BA9"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09A9F2F1"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Norte de Santander</w:t>
                  </w:r>
                </w:p>
              </w:tc>
              <w:tc>
                <w:tcPr>
                  <w:tcW w:w="1540" w:type="dxa"/>
                  <w:tcBorders>
                    <w:top w:val="nil"/>
                    <w:left w:val="nil"/>
                    <w:bottom w:val="nil"/>
                    <w:right w:val="single" w:sz="4" w:space="0" w:color="808080"/>
                  </w:tcBorders>
                  <w:shd w:val="clear" w:color="auto" w:fill="auto"/>
                  <w:noWrap/>
                  <w:vAlign w:val="bottom"/>
                  <w:hideMark/>
                </w:tcPr>
                <w:p w14:paraId="57D9BBED"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535</w:t>
                  </w:r>
                </w:p>
              </w:tc>
            </w:tr>
            <w:tr w:rsidR="006A5068" w:rsidRPr="006A5068" w14:paraId="4F3FE8D7"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6762870E"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Tolima</w:t>
                  </w:r>
                </w:p>
              </w:tc>
              <w:tc>
                <w:tcPr>
                  <w:tcW w:w="1540" w:type="dxa"/>
                  <w:tcBorders>
                    <w:top w:val="nil"/>
                    <w:left w:val="nil"/>
                    <w:bottom w:val="nil"/>
                    <w:right w:val="single" w:sz="4" w:space="0" w:color="808080"/>
                  </w:tcBorders>
                  <w:shd w:val="clear" w:color="auto" w:fill="auto"/>
                  <w:noWrap/>
                  <w:vAlign w:val="bottom"/>
                  <w:hideMark/>
                </w:tcPr>
                <w:p w14:paraId="49E41D2B"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496</w:t>
                  </w:r>
                </w:p>
              </w:tc>
            </w:tr>
            <w:tr w:rsidR="006A5068" w:rsidRPr="006A5068" w14:paraId="66BFC90E"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61D4615C"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Guaviare</w:t>
                  </w:r>
                </w:p>
              </w:tc>
              <w:tc>
                <w:tcPr>
                  <w:tcW w:w="1540" w:type="dxa"/>
                  <w:tcBorders>
                    <w:top w:val="nil"/>
                    <w:left w:val="nil"/>
                    <w:bottom w:val="nil"/>
                    <w:right w:val="single" w:sz="4" w:space="0" w:color="808080"/>
                  </w:tcBorders>
                  <w:shd w:val="clear" w:color="auto" w:fill="auto"/>
                  <w:noWrap/>
                  <w:vAlign w:val="bottom"/>
                  <w:hideMark/>
                </w:tcPr>
                <w:p w14:paraId="2BA7FDC9"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436</w:t>
                  </w:r>
                </w:p>
              </w:tc>
            </w:tr>
            <w:tr w:rsidR="006A5068" w:rsidRPr="006A5068" w14:paraId="7508D1C7"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66911166"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Huila</w:t>
                  </w:r>
                </w:p>
              </w:tc>
              <w:tc>
                <w:tcPr>
                  <w:tcW w:w="1540" w:type="dxa"/>
                  <w:tcBorders>
                    <w:top w:val="nil"/>
                    <w:left w:val="nil"/>
                    <w:bottom w:val="nil"/>
                    <w:right w:val="single" w:sz="4" w:space="0" w:color="808080"/>
                  </w:tcBorders>
                  <w:shd w:val="clear" w:color="auto" w:fill="auto"/>
                  <w:noWrap/>
                  <w:vAlign w:val="bottom"/>
                  <w:hideMark/>
                </w:tcPr>
                <w:p w14:paraId="665564CC"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421</w:t>
                  </w:r>
                </w:p>
              </w:tc>
            </w:tr>
            <w:tr w:rsidR="006A5068" w:rsidRPr="006A5068" w14:paraId="1F8A63AF"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6E64C02B"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Arauca</w:t>
                  </w:r>
                </w:p>
              </w:tc>
              <w:tc>
                <w:tcPr>
                  <w:tcW w:w="1540" w:type="dxa"/>
                  <w:tcBorders>
                    <w:top w:val="nil"/>
                    <w:left w:val="nil"/>
                    <w:bottom w:val="nil"/>
                    <w:right w:val="single" w:sz="4" w:space="0" w:color="808080"/>
                  </w:tcBorders>
                  <w:shd w:val="clear" w:color="auto" w:fill="auto"/>
                  <w:noWrap/>
                  <w:vAlign w:val="bottom"/>
                  <w:hideMark/>
                </w:tcPr>
                <w:p w14:paraId="2A2D1BA5"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419</w:t>
                  </w:r>
                </w:p>
              </w:tc>
            </w:tr>
            <w:tr w:rsidR="006A5068" w:rsidRPr="006A5068" w14:paraId="03792BF2"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1B1EE2C7"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Nariño</w:t>
                  </w:r>
                </w:p>
              </w:tc>
              <w:tc>
                <w:tcPr>
                  <w:tcW w:w="1540" w:type="dxa"/>
                  <w:tcBorders>
                    <w:top w:val="nil"/>
                    <w:left w:val="nil"/>
                    <w:bottom w:val="nil"/>
                    <w:right w:val="single" w:sz="4" w:space="0" w:color="808080"/>
                  </w:tcBorders>
                  <w:shd w:val="clear" w:color="auto" w:fill="auto"/>
                  <w:noWrap/>
                  <w:vAlign w:val="bottom"/>
                  <w:hideMark/>
                </w:tcPr>
                <w:p w14:paraId="0AEEBA99"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348</w:t>
                  </w:r>
                </w:p>
              </w:tc>
            </w:tr>
            <w:tr w:rsidR="006A5068" w:rsidRPr="006A5068" w14:paraId="277A2FA2"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5A978468"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Putumayo</w:t>
                  </w:r>
                </w:p>
              </w:tc>
              <w:tc>
                <w:tcPr>
                  <w:tcW w:w="1540" w:type="dxa"/>
                  <w:tcBorders>
                    <w:top w:val="nil"/>
                    <w:left w:val="nil"/>
                    <w:bottom w:val="nil"/>
                    <w:right w:val="single" w:sz="4" w:space="0" w:color="808080"/>
                  </w:tcBorders>
                  <w:shd w:val="clear" w:color="auto" w:fill="auto"/>
                  <w:noWrap/>
                  <w:vAlign w:val="bottom"/>
                  <w:hideMark/>
                </w:tcPr>
                <w:p w14:paraId="01BF6B0B"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314</w:t>
                  </w:r>
                </w:p>
              </w:tc>
            </w:tr>
            <w:tr w:rsidR="006A5068" w:rsidRPr="006A5068" w14:paraId="4DAF5E55"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15821AE5"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Valle del Cauca</w:t>
                  </w:r>
                </w:p>
              </w:tc>
              <w:tc>
                <w:tcPr>
                  <w:tcW w:w="1540" w:type="dxa"/>
                  <w:tcBorders>
                    <w:top w:val="nil"/>
                    <w:left w:val="nil"/>
                    <w:bottom w:val="nil"/>
                    <w:right w:val="single" w:sz="4" w:space="0" w:color="808080"/>
                  </w:tcBorders>
                  <w:shd w:val="clear" w:color="auto" w:fill="auto"/>
                  <w:noWrap/>
                  <w:vAlign w:val="bottom"/>
                  <w:hideMark/>
                </w:tcPr>
                <w:p w14:paraId="3B4E80C8"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305</w:t>
                  </w:r>
                </w:p>
              </w:tc>
            </w:tr>
            <w:tr w:rsidR="006A5068" w:rsidRPr="006A5068" w14:paraId="4ED3901E"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5BC2CF60"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Bolívar</w:t>
                  </w:r>
                </w:p>
              </w:tc>
              <w:tc>
                <w:tcPr>
                  <w:tcW w:w="1540" w:type="dxa"/>
                  <w:tcBorders>
                    <w:top w:val="nil"/>
                    <w:left w:val="nil"/>
                    <w:bottom w:val="nil"/>
                    <w:right w:val="single" w:sz="4" w:space="0" w:color="808080"/>
                  </w:tcBorders>
                  <w:shd w:val="clear" w:color="auto" w:fill="auto"/>
                  <w:noWrap/>
                  <w:vAlign w:val="bottom"/>
                  <w:hideMark/>
                </w:tcPr>
                <w:p w14:paraId="5B9A7050"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250</w:t>
                  </w:r>
                </w:p>
              </w:tc>
            </w:tr>
            <w:tr w:rsidR="006A5068" w:rsidRPr="006A5068" w14:paraId="3BC2DF0D"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254CADAF"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Cundinamarca</w:t>
                  </w:r>
                </w:p>
              </w:tc>
              <w:tc>
                <w:tcPr>
                  <w:tcW w:w="1540" w:type="dxa"/>
                  <w:tcBorders>
                    <w:top w:val="nil"/>
                    <w:left w:val="nil"/>
                    <w:bottom w:val="nil"/>
                    <w:right w:val="single" w:sz="4" w:space="0" w:color="808080"/>
                  </w:tcBorders>
                  <w:shd w:val="clear" w:color="auto" w:fill="auto"/>
                  <w:noWrap/>
                  <w:vAlign w:val="bottom"/>
                  <w:hideMark/>
                </w:tcPr>
                <w:p w14:paraId="09AFE3CD"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246</w:t>
                  </w:r>
                </w:p>
              </w:tc>
            </w:tr>
            <w:tr w:rsidR="006A5068" w:rsidRPr="006A5068" w14:paraId="091237CE"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3DF3DCAD"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Sucre</w:t>
                  </w:r>
                </w:p>
              </w:tc>
              <w:tc>
                <w:tcPr>
                  <w:tcW w:w="1540" w:type="dxa"/>
                  <w:tcBorders>
                    <w:top w:val="nil"/>
                    <w:left w:val="nil"/>
                    <w:bottom w:val="nil"/>
                    <w:right w:val="single" w:sz="4" w:space="0" w:color="808080"/>
                  </w:tcBorders>
                  <w:shd w:val="clear" w:color="auto" w:fill="auto"/>
                  <w:noWrap/>
                  <w:vAlign w:val="bottom"/>
                  <w:hideMark/>
                </w:tcPr>
                <w:p w14:paraId="4F65A25A"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229</w:t>
                  </w:r>
                </w:p>
              </w:tc>
            </w:tr>
            <w:tr w:rsidR="006A5068" w:rsidRPr="006A5068" w14:paraId="664899F1"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1AF39CE6"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Chocó</w:t>
                  </w:r>
                </w:p>
              </w:tc>
              <w:tc>
                <w:tcPr>
                  <w:tcW w:w="1540" w:type="dxa"/>
                  <w:tcBorders>
                    <w:top w:val="nil"/>
                    <w:left w:val="nil"/>
                    <w:bottom w:val="nil"/>
                    <w:right w:val="single" w:sz="4" w:space="0" w:color="808080"/>
                  </w:tcBorders>
                  <w:shd w:val="clear" w:color="auto" w:fill="auto"/>
                  <w:noWrap/>
                  <w:vAlign w:val="bottom"/>
                  <w:hideMark/>
                </w:tcPr>
                <w:p w14:paraId="0ED6ECD6"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199</w:t>
                  </w:r>
                </w:p>
              </w:tc>
            </w:tr>
            <w:tr w:rsidR="006A5068" w:rsidRPr="006A5068" w14:paraId="5C12E49B"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0A46A857"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La Guajira</w:t>
                  </w:r>
                </w:p>
              </w:tc>
              <w:tc>
                <w:tcPr>
                  <w:tcW w:w="1540" w:type="dxa"/>
                  <w:tcBorders>
                    <w:top w:val="nil"/>
                    <w:left w:val="nil"/>
                    <w:bottom w:val="nil"/>
                    <w:right w:val="single" w:sz="4" w:space="0" w:color="808080"/>
                  </w:tcBorders>
                  <w:shd w:val="clear" w:color="auto" w:fill="auto"/>
                  <w:noWrap/>
                  <w:vAlign w:val="bottom"/>
                  <w:hideMark/>
                </w:tcPr>
                <w:p w14:paraId="53B4D9C3"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190</w:t>
                  </w:r>
                </w:p>
              </w:tc>
            </w:tr>
            <w:tr w:rsidR="006A5068" w:rsidRPr="006A5068" w14:paraId="7CBCD9AF"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5BD8F52F"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Santander</w:t>
                  </w:r>
                </w:p>
              </w:tc>
              <w:tc>
                <w:tcPr>
                  <w:tcW w:w="1540" w:type="dxa"/>
                  <w:tcBorders>
                    <w:top w:val="nil"/>
                    <w:left w:val="nil"/>
                    <w:bottom w:val="nil"/>
                    <w:right w:val="single" w:sz="4" w:space="0" w:color="808080"/>
                  </w:tcBorders>
                  <w:shd w:val="clear" w:color="auto" w:fill="auto"/>
                  <w:noWrap/>
                  <w:vAlign w:val="bottom"/>
                  <w:hideMark/>
                </w:tcPr>
                <w:p w14:paraId="2D42F4FA"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172</w:t>
                  </w:r>
                </w:p>
              </w:tc>
            </w:tr>
            <w:tr w:rsidR="006A5068" w:rsidRPr="006A5068" w14:paraId="550201B8"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73F7F79F"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Cesar</w:t>
                  </w:r>
                </w:p>
              </w:tc>
              <w:tc>
                <w:tcPr>
                  <w:tcW w:w="1540" w:type="dxa"/>
                  <w:tcBorders>
                    <w:top w:val="nil"/>
                    <w:left w:val="nil"/>
                    <w:bottom w:val="nil"/>
                    <w:right w:val="single" w:sz="4" w:space="0" w:color="808080"/>
                  </w:tcBorders>
                  <w:shd w:val="clear" w:color="auto" w:fill="auto"/>
                  <w:noWrap/>
                  <w:vAlign w:val="bottom"/>
                  <w:hideMark/>
                </w:tcPr>
                <w:p w14:paraId="0AE38214"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139</w:t>
                  </w:r>
                </w:p>
              </w:tc>
            </w:tr>
            <w:tr w:rsidR="006A5068" w:rsidRPr="006A5068" w14:paraId="243D0416"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4908E27C"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Risaralda</w:t>
                  </w:r>
                </w:p>
              </w:tc>
              <w:tc>
                <w:tcPr>
                  <w:tcW w:w="1540" w:type="dxa"/>
                  <w:tcBorders>
                    <w:top w:val="nil"/>
                    <w:left w:val="nil"/>
                    <w:bottom w:val="nil"/>
                    <w:right w:val="single" w:sz="4" w:space="0" w:color="808080"/>
                  </w:tcBorders>
                  <w:shd w:val="clear" w:color="auto" w:fill="auto"/>
                  <w:noWrap/>
                  <w:vAlign w:val="bottom"/>
                  <w:hideMark/>
                </w:tcPr>
                <w:p w14:paraId="74E58570"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77</w:t>
                  </w:r>
                </w:p>
              </w:tc>
            </w:tr>
            <w:tr w:rsidR="006A5068" w:rsidRPr="006A5068" w14:paraId="0EC5B20D"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53D29722"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Casanare</w:t>
                  </w:r>
                </w:p>
              </w:tc>
              <w:tc>
                <w:tcPr>
                  <w:tcW w:w="1540" w:type="dxa"/>
                  <w:tcBorders>
                    <w:top w:val="nil"/>
                    <w:left w:val="nil"/>
                    <w:bottom w:val="nil"/>
                    <w:right w:val="single" w:sz="4" w:space="0" w:color="808080"/>
                  </w:tcBorders>
                  <w:shd w:val="clear" w:color="auto" w:fill="auto"/>
                  <w:noWrap/>
                  <w:vAlign w:val="bottom"/>
                  <w:hideMark/>
                </w:tcPr>
                <w:p w14:paraId="50FCD6B5"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68</w:t>
                  </w:r>
                </w:p>
              </w:tc>
            </w:tr>
            <w:tr w:rsidR="006A5068" w:rsidRPr="006A5068" w14:paraId="15B16291"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514C5D76"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Córdoba</w:t>
                  </w:r>
                </w:p>
              </w:tc>
              <w:tc>
                <w:tcPr>
                  <w:tcW w:w="1540" w:type="dxa"/>
                  <w:tcBorders>
                    <w:top w:val="nil"/>
                    <w:left w:val="nil"/>
                    <w:bottom w:val="nil"/>
                    <w:right w:val="single" w:sz="4" w:space="0" w:color="808080"/>
                  </w:tcBorders>
                  <w:shd w:val="clear" w:color="auto" w:fill="auto"/>
                  <w:noWrap/>
                  <w:vAlign w:val="bottom"/>
                  <w:hideMark/>
                </w:tcPr>
                <w:p w14:paraId="79AA4F4E"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64</w:t>
                  </w:r>
                </w:p>
              </w:tc>
            </w:tr>
            <w:tr w:rsidR="006A5068" w:rsidRPr="006A5068" w14:paraId="0CD2BE72"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511F18A3"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Atlántico</w:t>
                  </w:r>
                </w:p>
              </w:tc>
              <w:tc>
                <w:tcPr>
                  <w:tcW w:w="1540" w:type="dxa"/>
                  <w:tcBorders>
                    <w:top w:val="nil"/>
                    <w:left w:val="nil"/>
                    <w:bottom w:val="nil"/>
                    <w:right w:val="single" w:sz="4" w:space="0" w:color="808080"/>
                  </w:tcBorders>
                  <w:shd w:val="clear" w:color="auto" w:fill="auto"/>
                  <w:noWrap/>
                  <w:vAlign w:val="bottom"/>
                  <w:hideMark/>
                </w:tcPr>
                <w:p w14:paraId="3100F564"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52</w:t>
                  </w:r>
                </w:p>
              </w:tc>
            </w:tr>
            <w:tr w:rsidR="006A5068" w:rsidRPr="006A5068" w14:paraId="6A76A486"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0BE0C8F9"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Caldas</w:t>
                  </w:r>
                </w:p>
              </w:tc>
              <w:tc>
                <w:tcPr>
                  <w:tcW w:w="1540" w:type="dxa"/>
                  <w:tcBorders>
                    <w:top w:val="nil"/>
                    <w:left w:val="nil"/>
                    <w:bottom w:val="nil"/>
                    <w:right w:val="single" w:sz="4" w:space="0" w:color="808080"/>
                  </w:tcBorders>
                  <w:shd w:val="clear" w:color="auto" w:fill="auto"/>
                  <w:noWrap/>
                  <w:vAlign w:val="bottom"/>
                  <w:hideMark/>
                </w:tcPr>
                <w:p w14:paraId="498ABCB7"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44</w:t>
                  </w:r>
                </w:p>
              </w:tc>
            </w:tr>
            <w:tr w:rsidR="006A5068" w:rsidRPr="006A5068" w14:paraId="1FD4487A"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6492A608"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Quindío</w:t>
                  </w:r>
                </w:p>
              </w:tc>
              <w:tc>
                <w:tcPr>
                  <w:tcW w:w="1540" w:type="dxa"/>
                  <w:tcBorders>
                    <w:top w:val="nil"/>
                    <w:left w:val="nil"/>
                    <w:bottom w:val="nil"/>
                    <w:right w:val="single" w:sz="4" w:space="0" w:color="808080"/>
                  </w:tcBorders>
                  <w:shd w:val="clear" w:color="auto" w:fill="auto"/>
                  <w:noWrap/>
                  <w:vAlign w:val="bottom"/>
                  <w:hideMark/>
                </w:tcPr>
                <w:p w14:paraId="68F87CB0"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31</w:t>
                  </w:r>
                </w:p>
              </w:tc>
            </w:tr>
            <w:tr w:rsidR="006A5068" w:rsidRPr="006A5068" w14:paraId="199657CA"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2DED304F"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Boyacá</w:t>
                  </w:r>
                </w:p>
              </w:tc>
              <w:tc>
                <w:tcPr>
                  <w:tcW w:w="1540" w:type="dxa"/>
                  <w:tcBorders>
                    <w:top w:val="nil"/>
                    <w:left w:val="nil"/>
                    <w:bottom w:val="nil"/>
                    <w:right w:val="single" w:sz="4" w:space="0" w:color="808080"/>
                  </w:tcBorders>
                  <w:shd w:val="clear" w:color="auto" w:fill="auto"/>
                  <w:noWrap/>
                  <w:vAlign w:val="bottom"/>
                  <w:hideMark/>
                </w:tcPr>
                <w:p w14:paraId="7F63252E"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30</w:t>
                  </w:r>
                </w:p>
              </w:tc>
            </w:tr>
            <w:tr w:rsidR="006A5068" w:rsidRPr="006A5068" w14:paraId="638D8E3D"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37B2A073"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Magdalena</w:t>
                  </w:r>
                </w:p>
              </w:tc>
              <w:tc>
                <w:tcPr>
                  <w:tcW w:w="1540" w:type="dxa"/>
                  <w:tcBorders>
                    <w:top w:val="nil"/>
                    <w:left w:val="nil"/>
                    <w:bottom w:val="nil"/>
                    <w:right w:val="single" w:sz="4" w:space="0" w:color="808080"/>
                  </w:tcBorders>
                  <w:shd w:val="clear" w:color="auto" w:fill="auto"/>
                  <w:noWrap/>
                  <w:vAlign w:val="bottom"/>
                  <w:hideMark/>
                </w:tcPr>
                <w:p w14:paraId="5AC21ADE"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23</w:t>
                  </w:r>
                </w:p>
              </w:tc>
            </w:tr>
            <w:tr w:rsidR="006A5068" w:rsidRPr="006A5068" w14:paraId="70E84FF5"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4896A0F6"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Vichada</w:t>
                  </w:r>
                </w:p>
              </w:tc>
              <w:tc>
                <w:tcPr>
                  <w:tcW w:w="1540" w:type="dxa"/>
                  <w:tcBorders>
                    <w:top w:val="nil"/>
                    <w:left w:val="nil"/>
                    <w:bottom w:val="nil"/>
                    <w:right w:val="single" w:sz="4" w:space="0" w:color="808080"/>
                  </w:tcBorders>
                  <w:shd w:val="clear" w:color="auto" w:fill="auto"/>
                  <w:noWrap/>
                  <w:vAlign w:val="bottom"/>
                  <w:hideMark/>
                </w:tcPr>
                <w:p w14:paraId="55A9DF4C"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12</w:t>
                  </w:r>
                </w:p>
              </w:tc>
            </w:tr>
            <w:tr w:rsidR="006A5068" w:rsidRPr="006A5068" w14:paraId="2A910FB1"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1B5052AE"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Guainía</w:t>
                  </w:r>
                </w:p>
              </w:tc>
              <w:tc>
                <w:tcPr>
                  <w:tcW w:w="1540" w:type="dxa"/>
                  <w:tcBorders>
                    <w:top w:val="nil"/>
                    <w:left w:val="nil"/>
                    <w:bottom w:val="nil"/>
                    <w:right w:val="single" w:sz="4" w:space="0" w:color="808080"/>
                  </w:tcBorders>
                  <w:shd w:val="clear" w:color="auto" w:fill="auto"/>
                  <w:noWrap/>
                  <w:vAlign w:val="bottom"/>
                  <w:hideMark/>
                </w:tcPr>
                <w:p w14:paraId="7380AD9B"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7</w:t>
                  </w:r>
                </w:p>
              </w:tc>
            </w:tr>
            <w:tr w:rsidR="006A5068" w:rsidRPr="006A5068" w14:paraId="1305FAD2"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1A13C0DC"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Amazonas</w:t>
                  </w:r>
                </w:p>
              </w:tc>
              <w:tc>
                <w:tcPr>
                  <w:tcW w:w="1540" w:type="dxa"/>
                  <w:tcBorders>
                    <w:top w:val="nil"/>
                    <w:left w:val="nil"/>
                    <w:bottom w:val="nil"/>
                    <w:right w:val="single" w:sz="4" w:space="0" w:color="808080"/>
                  </w:tcBorders>
                  <w:shd w:val="clear" w:color="auto" w:fill="auto"/>
                  <w:noWrap/>
                  <w:vAlign w:val="bottom"/>
                  <w:hideMark/>
                </w:tcPr>
                <w:p w14:paraId="02DA7D4F"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5</w:t>
                  </w:r>
                </w:p>
              </w:tc>
            </w:tr>
            <w:tr w:rsidR="006A5068" w:rsidRPr="006A5068" w14:paraId="39379075" w14:textId="77777777" w:rsidTr="006A5068">
              <w:trPr>
                <w:trHeight w:val="300"/>
                <w:jc w:val="center"/>
              </w:trPr>
              <w:tc>
                <w:tcPr>
                  <w:tcW w:w="1940" w:type="dxa"/>
                  <w:tcBorders>
                    <w:top w:val="nil"/>
                    <w:left w:val="single" w:sz="4" w:space="0" w:color="808080"/>
                    <w:bottom w:val="nil"/>
                    <w:right w:val="single" w:sz="4" w:space="0" w:color="808080"/>
                  </w:tcBorders>
                  <w:shd w:val="clear" w:color="auto" w:fill="auto"/>
                  <w:noWrap/>
                  <w:vAlign w:val="bottom"/>
                  <w:hideMark/>
                </w:tcPr>
                <w:p w14:paraId="677409D4"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t>Vaupés</w:t>
                  </w:r>
                </w:p>
              </w:tc>
              <w:tc>
                <w:tcPr>
                  <w:tcW w:w="1540" w:type="dxa"/>
                  <w:tcBorders>
                    <w:top w:val="nil"/>
                    <w:left w:val="nil"/>
                    <w:bottom w:val="nil"/>
                    <w:right w:val="single" w:sz="4" w:space="0" w:color="808080"/>
                  </w:tcBorders>
                  <w:shd w:val="clear" w:color="auto" w:fill="auto"/>
                  <w:noWrap/>
                  <w:vAlign w:val="bottom"/>
                  <w:hideMark/>
                </w:tcPr>
                <w:p w14:paraId="69A9FC0E" w14:textId="77777777" w:rsidR="006A5068" w:rsidRPr="006A5068" w:rsidRDefault="006A5068" w:rsidP="006A5068">
                  <w:pPr>
                    <w:spacing w:after="0" w:line="240" w:lineRule="auto"/>
                    <w:jc w:val="center"/>
                    <w:rPr>
                      <w:rFonts w:eastAsia="Times New Roman"/>
                      <w:color w:val="000000"/>
                      <w:sz w:val="24"/>
                      <w:lang w:eastAsia="es-CO"/>
                    </w:rPr>
                  </w:pPr>
                  <w:r w:rsidRPr="006A5068">
                    <w:rPr>
                      <w:rFonts w:eastAsia="Times New Roman"/>
                      <w:color w:val="000000"/>
                      <w:sz w:val="24"/>
                      <w:lang w:eastAsia="es-CO"/>
                    </w:rPr>
                    <w:t>2</w:t>
                  </w:r>
                </w:p>
              </w:tc>
            </w:tr>
            <w:tr w:rsidR="006A5068" w:rsidRPr="006A5068" w14:paraId="0C842DAE" w14:textId="77777777" w:rsidTr="006A5068">
              <w:trPr>
                <w:trHeight w:val="300"/>
                <w:jc w:val="center"/>
              </w:trPr>
              <w:tc>
                <w:tcPr>
                  <w:tcW w:w="1940"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23ADBD82" w14:textId="77777777" w:rsidR="006A5068" w:rsidRPr="006A5068" w:rsidRDefault="006A5068" w:rsidP="006A5068">
                  <w:pPr>
                    <w:spacing w:after="0" w:line="240" w:lineRule="auto"/>
                    <w:rPr>
                      <w:rFonts w:eastAsia="Times New Roman"/>
                      <w:b/>
                      <w:bCs/>
                      <w:color w:val="000000"/>
                      <w:sz w:val="24"/>
                      <w:lang w:eastAsia="es-CO"/>
                    </w:rPr>
                  </w:pPr>
                  <w:r w:rsidRPr="006A5068">
                    <w:rPr>
                      <w:rFonts w:eastAsia="Times New Roman"/>
                      <w:b/>
                      <w:bCs/>
                      <w:color w:val="000000"/>
                      <w:sz w:val="24"/>
                      <w:lang w:eastAsia="es-CO"/>
                    </w:rPr>
                    <w:lastRenderedPageBreak/>
                    <w:t>Total general</w:t>
                  </w:r>
                </w:p>
              </w:tc>
              <w:tc>
                <w:tcPr>
                  <w:tcW w:w="1540" w:type="dxa"/>
                  <w:tcBorders>
                    <w:top w:val="single" w:sz="4" w:space="0" w:color="808080"/>
                    <w:left w:val="nil"/>
                    <w:bottom w:val="single" w:sz="4" w:space="0" w:color="808080"/>
                    <w:right w:val="single" w:sz="4" w:space="0" w:color="808080"/>
                  </w:tcBorders>
                  <w:shd w:val="clear" w:color="auto" w:fill="auto"/>
                  <w:noWrap/>
                  <w:vAlign w:val="bottom"/>
                  <w:hideMark/>
                </w:tcPr>
                <w:p w14:paraId="5B4BF85F" w14:textId="77777777" w:rsidR="006A5068" w:rsidRPr="006A5068" w:rsidRDefault="006A5068" w:rsidP="006A5068">
                  <w:pPr>
                    <w:spacing w:after="0" w:line="240" w:lineRule="auto"/>
                    <w:jc w:val="center"/>
                    <w:rPr>
                      <w:rFonts w:eastAsia="Times New Roman"/>
                      <w:b/>
                      <w:bCs/>
                      <w:color w:val="000000"/>
                      <w:sz w:val="24"/>
                      <w:lang w:eastAsia="es-CO"/>
                    </w:rPr>
                  </w:pPr>
                  <w:r w:rsidRPr="006A5068">
                    <w:rPr>
                      <w:rFonts w:eastAsia="Times New Roman"/>
                      <w:b/>
                      <w:bCs/>
                      <w:color w:val="000000"/>
                      <w:sz w:val="24"/>
                      <w:lang w:eastAsia="es-CO"/>
                    </w:rPr>
                    <w:t>9615</w:t>
                  </w:r>
                </w:p>
              </w:tc>
            </w:tr>
          </w:tbl>
          <w:p w14:paraId="45D92588" w14:textId="77777777" w:rsidR="005001DF" w:rsidRPr="005001DF" w:rsidRDefault="005001DF" w:rsidP="005001DF">
            <w:pPr>
              <w:spacing w:after="0" w:line="240" w:lineRule="auto"/>
              <w:jc w:val="both"/>
              <w:rPr>
                <w:i/>
                <w:sz w:val="24"/>
                <w:szCs w:val="24"/>
              </w:rPr>
            </w:pPr>
          </w:p>
          <w:p w14:paraId="3681AA86" w14:textId="77777777" w:rsidR="0050216D" w:rsidRPr="005C4420" w:rsidRDefault="005C4420" w:rsidP="005001DF">
            <w:pPr>
              <w:spacing w:after="0" w:line="240" w:lineRule="auto"/>
              <w:jc w:val="both"/>
              <w:rPr>
                <w:b/>
                <w:i/>
                <w:sz w:val="24"/>
                <w:szCs w:val="24"/>
              </w:rPr>
            </w:pPr>
            <w:r w:rsidRPr="005C4420">
              <w:rPr>
                <w:b/>
                <w:i/>
                <w:sz w:val="24"/>
                <w:szCs w:val="24"/>
              </w:rPr>
              <w:t>Unidad Técnica de Reincorporación</w:t>
            </w:r>
            <w:r w:rsidR="00644803">
              <w:rPr>
                <w:b/>
                <w:i/>
                <w:sz w:val="24"/>
                <w:szCs w:val="24"/>
              </w:rPr>
              <w:t xml:space="preserve"> -UTR</w:t>
            </w:r>
          </w:p>
          <w:p w14:paraId="2777A189" w14:textId="77777777" w:rsidR="00644803" w:rsidRDefault="00644803" w:rsidP="0098567E">
            <w:pPr>
              <w:spacing w:after="0" w:line="240" w:lineRule="auto"/>
              <w:jc w:val="both"/>
              <w:rPr>
                <w:i/>
                <w:sz w:val="24"/>
                <w:szCs w:val="24"/>
              </w:rPr>
            </w:pPr>
          </w:p>
          <w:p w14:paraId="337CC9DB" w14:textId="77777777" w:rsidR="005C4420" w:rsidRPr="00135716" w:rsidRDefault="00644803" w:rsidP="0098567E">
            <w:pPr>
              <w:spacing w:after="0" w:line="240" w:lineRule="auto"/>
              <w:jc w:val="both"/>
              <w:rPr>
                <w:sz w:val="24"/>
                <w:szCs w:val="24"/>
              </w:rPr>
            </w:pPr>
            <w:r w:rsidRPr="00135716">
              <w:rPr>
                <w:sz w:val="24"/>
                <w:szCs w:val="24"/>
              </w:rPr>
              <w:t xml:space="preserve">Para la conformación de la UTR se contratan </w:t>
            </w:r>
            <w:r w:rsidR="0098567E" w:rsidRPr="00135716">
              <w:rPr>
                <w:sz w:val="24"/>
                <w:szCs w:val="24"/>
              </w:rPr>
              <w:t xml:space="preserve">diecinueve (19) personas por un valor aproximado de </w:t>
            </w:r>
            <w:r w:rsidR="006E433F" w:rsidRPr="00135716">
              <w:rPr>
                <w:sz w:val="24"/>
                <w:szCs w:val="24"/>
              </w:rPr>
              <w:t>$361.000.000. y se</w:t>
            </w:r>
            <w:r w:rsidR="0098567E" w:rsidRPr="00135716">
              <w:rPr>
                <w:sz w:val="24"/>
                <w:szCs w:val="24"/>
              </w:rPr>
              <w:t xml:space="preserve"> trabajaron los lineamientos para el funcionamiento de la </w:t>
            </w:r>
            <w:r w:rsidR="006E433F" w:rsidRPr="00135716">
              <w:rPr>
                <w:sz w:val="24"/>
                <w:szCs w:val="24"/>
              </w:rPr>
              <w:t>misma</w:t>
            </w:r>
            <w:r w:rsidR="0098567E" w:rsidRPr="00135716">
              <w:rPr>
                <w:sz w:val="24"/>
                <w:szCs w:val="24"/>
              </w:rPr>
              <w:t xml:space="preserve">. Es así como el 04 de diciembre de 2018, El Consejo Nacional de Reincorporación </w:t>
            </w:r>
            <w:r w:rsidR="006E433F" w:rsidRPr="00135716">
              <w:rPr>
                <w:sz w:val="24"/>
                <w:szCs w:val="24"/>
              </w:rPr>
              <w:t xml:space="preserve">– CNR </w:t>
            </w:r>
            <w:r w:rsidR="0098567E" w:rsidRPr="00135716">
              <w:rPr>
                <w:sz w:val="24"/>
                <w:szCs w:val="24"/>
              </w:rPr>
              <w:t>aprueba lo siguiente:</w:t>
            </w:r>
          </w:p>
          <w:p w14:paraId="55589C2A" w14:textId="77777777" w:rsidR="0098567E" w:rsidRDefault="0098567E" w:rsidP="0098567E">
            <w:pPr>
              <w:spacing w:after="0" w:line="240" w:lineRule="auto"/>
              <w:jc w:val="both"/>
              <w:rPr>
                <w:i/>
                <w:sz w:val="24"/>
                <w:szCs w:val="24"/>
              </w:rPr>
            </w:pPr>
          </w:p>
          <w:tbl>
            <w:tblPr>
              <w:tblStyle w:val="Tablaconcuadrcula1"/>
              <w:tblW w:w="5000" w:type="pct"/>
              <w:tblInd w:w="0" w:type="dxa"/>
              <w:tblLook w:val="04A0" w:firstRow="1" w:lastRow="0" w:firstColumn="1" w:lastColumn="0" w:noHBand="0" w:noVBand="1"/>
            </w:tblPr>
            <w:tblGrid>
              <w:gridCol w:w="5932"/>
              <w:gridCol w:w="3736"/>
            </w:tblGrid>
            <w:tr w:rsidR="0098567E" w:rsidRPr="00456DEF" w14:paraId="7C4DC6D8" w14:textId="77777777" w:rsidTr="0098567E">
              <w:trPr>
                <w:trHeight w:val="300"/>
                <w:tblHeader/>
              </w:trPr>
              <w:tc>
                <w:tcPr>
                  <w:tcW w:w="306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36BEDA5" w14:textId="77777777" w:rsidR="0098567E" w:rsidRPr="00456DEF" w:rsidRDefault="0098567E" w:rsidP="0098567E">
                  <w:pPr>
                    <w:jc w:val="center"/>
                    <w:rPr>
                      <w:rFonts w:ascii="Calibri" w:eastAsia="Times New Roman" w:hAnsi="Calibri" w:cs="Calibri"/>
                      <w:b/>
                      <w:bCs/>
                      <w:szCs w:val="24"/>
                    </w:rPr>
                  </w:pPr>
                  <w:r w:rsidRPr="00456DEF">
                    <w:rPr>
                      <w:rFonts w:ascii="Calibri" w:eastAsia="Times New Roman" w:hAnsi="Calibri" w:cs="Calibri"/>
                      <w:b/>
                      <w:bCs/>
                      <w:szCs w:val="24"/>
                    </w:rPr>
                    <w:t>LINEAMIENTO</w:t>
                  </w:r>
                </w:p>
              </w:tc>
              <w:tc>
                <w:tcPr>
                  <w:tcW w:w="193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1E88AC7C" w14:textId="77777777" w:rsidR="0098567E" w:rsidRPr="00456DEF" w:rsidRDefault="0098567E" w:rsidP="0098567E">
                  <w:pPr>
                    <w:jc w:val="center"/>
                    <w:rPr>
                      <w:rFonts w:ascii="Calibri" w:eastAsia="Times New Roman" w:hAnsi="Calibri" w:cs="Calibri"/>
                      <w:b/>
                      <w:bCs/>
                      <w:szCs w:val="24"/>
                    </w:rPr>
                  </w:pPr>
                  <w:r w:rsidRPr="00456DEF">
                    <w:rPr>
                      <w:rFonts w:ascii="Calibri" w:eastAsia="Times New Roman" w:hAnsi="Calibri" w:cs="Calibri"/>
                      <w:b/>
                      <w:bCs/>
                      <w:szCs w:val="24"/>
                    </w:rPr>
                    <w:t>SOPORTE/CONSIDERACIÓN</w:t>
                  </w:r>
                </w:p>
              </w:tc>
            </w:tr>
            <w:tr w:rsidR="0098567E" w:rsidRPr="00456DEF" w14:paraId="2DED5860" w14:textId="77777777" w:rsidTr="0098567E">
              <w:trPr>
                <w:trHeight w:val="1800"/>
              </w:trPr>
              <w:tc>
                <w:tcPr>
                  <w:tcW w:w="3068" w:type="pct"/>
                  <w:tcBorders>
                    <w:top w:val="single" w:sz="4" w:space="0" w:color="auto"/>
                    <w:left w:val="single" w:sz="4" w:space="0" w:color="auto"/>
                    <w:bottom w:val="single" w:sz="4" w:space="0" w:color="auto"/>
                    <w:right w:val="single" w:sz="4" w:space="0" w:color="auto"/>
                  </w:tcBorders>
                  <w:hideMark/>
                </w:tcPr>
                <w:p w14:paraId="4ED23658" w14:textId="77777777" w:rsidR="0098567E" w:rsidRPr="00456DEF" w:rsidRDefault="0098567E" w:rsidP="0098567E">
                  <w:pPr>
                    <w:jc w:val="both"/>
                    <w:rPr>
                      <w:rFonts w:ascii="Calibri" w:eastAsia="Times New Roman" w:hAnsi="Calibri" w:cs="Calibri"/>
                      <w:szCs w:val="24"/>
                    </w:rPr>
                  </w:pPr>
                  <w:r w:rsidRPr="00456DEF">
                    <w:rPr>
                      <w:rFonts w:ascii="Calibri" w:eastAsia="Times New Roman" w:hAnsi="Calibri" w:cs="Calibri"/>
                      <w:szCs w:val="24"/>
                    </w:rPr>
                    <w:t xml:space="preserve">1. La Unidad Técnica de Reincorporación –UTR- deberá tener conocimiento exhaustivo de lo acordado y contenido en el Acuerdo Final para la Terminación del Conflicto y la Construcción de una Paz Estable y Duradera; y el marco normativo general derivado para la implementación, para efectos de incluir los lineamientos y principios allí contenidos como premisas para el cumplimiento de su misionalidad en la reincorporación de los exintegrantes de </w:t>
                  </w:r>
                  <w:r w:rsidR="005D3A50">
                    <w:rPr>
                      <w:rFonts w:ascii="Calibri" w:eastAsia="Times New Roman" w:hAnsi="Calibri" w:cs="Calibri"/>
                      <w:szCs w:val="24"/>
                    </w:rPr>
                    <w:t>FARC-EP</w:t>
                  </w:r>
                  <w:r w:rsidRPr="00456DEF">
                    <w:rPr>
                      <w:rFonts w:ascii="Calibri" w:eastAsia="Times New Roman" w:hAnsi="Calibri" w:cs="Calibri"/>
                      <w:szCs w:val="24"/>
                    </w:rPr>
                    <w:t xml:space="preserve"> a la vida civil en lo económico y lo social.</w:t>
                  </w:r>
                </w:p>
              </w:tc>
              <w:tc>
                <w:tcPr>
                  <w:tcW w:w="1932" w:type="pct"/>
                  <w:tcBorders>
                    <w:top w:val="single" w:sz="4" w:space="0" w:color="auto"/>
                    <w:left w:val="single" w:sz="4" w:space="0" w:color="auto"/>
                    <w:bottom w:val="single" w:sz="4" w:space="0" w:color="auto"/>
                    <w:right w:val="single" w:sz="4" w:space="0" w:color="auto"/>
                  </w:tcBorders>
                  <w:hideMark/>
                </w:tcPr>
                <w:p w14:paraId="717B9AC4" w14:textId="77777777" w:rsidR="0098567E" w:rsidRPr="00456DEF" w:rsidRDefault="0098567E" w:rsidP="0098567E">
                  <w:pPr>
                    <w:jc w:val="center"/>
                    <w:rPr>
                      <w:rFonts w:ascii="Calibri" w:eastAsia="Times New Roman" w:hAnsi="Calibri" w:cs="Calibri"/>
                      <w:szCs w:val="24"/>
                    </w:rPr>
                  </w:pPr>
                  <w:r w:rsidRPr="00456DEF">
                    <w:rPr>
                      <w:rFonts w:ascii="Calibri" w:eastAsia="Times New Roman" w:hAnsi="Calibri" w:cs="Calibri"/>
                      <w:szCs w:val="24"/>
                    </w:rPr>
                    <w:t>Decreto 897/17:</w:t>
                  </w:r>
                  <w:r w:rsidRPr="00456DEF">
                    <w:rPr>
                      <w:rFonts w:ascii="Calibri" w:eastAsia="Times New Roman" w:hAnsi="Calibri" w:cs="Calibri"/>
                      <w:szCs w:val="24"/>
                    </w:rPr>
                    <w:br/>
                    <w:t>Artículo 2°</w:t>
                  </w:r>
                </w:p>
              </w:tc>
            </w:tr>
            <w:tr w:rsidR="0098567E" w:rsidRPr="00456DEF" w14:paraId="4EDA357D" w14:textId="77777777" w:rsidTr="0098567E">
              <w:trPr>
                <w:trHeight w:val="2475"/>
              </w:trPr>
              <w:tc>
                <w:tcPr>
                  <w:tcW w:w="3068" w:type="pct"/>
                  <w:tcBorders>
                    <w:top w:val="single" w:sz="4" w:space="0" w:color="auto"/>
                    <w:left w:val="single" w:sz="4" w:space="0" w:color="auto"/>
                    <w:bottom w:val="single" w:sz="4" w:space="0" w:color="auto"/>
                    <w:right w:val="single" w:sz="4" w:space="0" w:color="auto"/>
                  </w:tcBorders>
                  <w:hideMark/>
                </w:tcPr>
                <w:p w14:paraId="0564286E" w14:textId="77777777" w:rsidR="0098567E" w:rsidRPr="00456DEF" w:rsidRDefault="0098567E" w:rsidP="0098567E">
                  <w:pPr>
                    <w:jc w:val="both"/>
                    <w:rPr>
                      <w:rFonts w:ascii="Calibri" w:eastAsia="Times New Roman" w:hAnsi="Calibri" w:cs="Calibri"/>
                      <w:szCs w:val="24"/>
                    </w:rPr>
                  </w:pPr>
                  <w:r w:rsidRPr="00456DEF">
                    <w:rPr>
                      <w:rFonts w:ascii="Calibri" w:eastAsia="Times New Roman" w:hAnsi="Calibri" w:cs="Calibri"/>
                      <w:szCs w:val="24"/>
                    </w:rPr>
                    <w:t>2. La UTR deberá contar con una Coordinación que comprenda la responsabilidad histórica y tenga conocimiento integral del Acuerdo Final de Paz y el desarrollo normativo de su implementación y de la Política Pública de Reincorporación, para que establezca de manera acertada y coherente en el marco del contexto nacional, las dinámicas y procesos necesarios para el funcionamiento de las líneas de trabajo establecidas en el Acuerdo  Final de Paz, relacionadas con la Reincorporación efectiva de los exintegrantes FARC-EP y sus familias, conocimiento que le permita tener una visión integral y acertada de la población objeto de atención y que atienda de manera efectiva los requerimientos de la misma.</w:t>
                  </w:r>
                </w:p>
              </w:tc>
              <w:tc>
                <w:tcPr>
                  <w:tcW w:w="1932" w:type="pct"/>
                  <w:tcBorders>
                    <w:top w:val="single" w:sz="4" w:space="0" w:color="auto"/>
                    <w:left w:val="single" w:sz="4" w:space="0" w:color="auto"/>
                    <w:bottom w:val="single" w:sz="4" w:space="0" w:color="auto"/>
                    <w:right w:val="single" w:sz="4" w:space="0" w:color="auto"/>
                  </w:tcBorders>
                  <w:hideMark/>
                </w:tcPr>
                <w:p w14:paraId="6E6FB75C" w14:textId="77777777" w:rsidR="0098567E" w:rsidRPr="00456DEF" w:rsidRDefault="0098567E" w:rsidP="0098567E">
                  <w:pPr>
                    <w:jc w:val="center"/>
                    <w:rPr>
                      <w:rFonts w:ascii="Calibri" w:eastAsia="Times New Roman" w:hAnsi="Calibri" w:cs="Calibri"/>
                      <w:szCs w:val="24"/>
                    </w:rPr>
                  </w:pPr>
                  <w:r w:rsidRPr="00456DEF">
                    <w:rPr>
                      <w:rFonts w:ascii="Calibri" w:eastAsia="Times New Roman" w:hAnsi="Calibri" w:cs="Calibri"/>
                      <w:szCs w:val="24"/>
                    </w:rPr>
                    <w:t>Decreto 897/17</w:t>
                  </w:r>
                  <w:r w:rsidRPr="00456DEF">
                    <w:rPr>
                      <w:rFonts w:ascii="Calibri" w:eastAsia="Times New Roman" w:hAnsi="Calibri" w:cs="Calibri"/>
                      <w:szCs w:val="24"/>
                    </w:rPr>
                    <w:br/>
                    <w:t>Artículo 5°</w:t>
                  </w:r>
                  <w:r w:rsidRPr="00456DEF">
                    <w:rPr>
                      <w:rFonts w:ascii="Calibri" w:eastAsia="Times New Roman" w:hAnsi="Calibri" w:cs="Calibri"/>
                      <w:szCs w:val="24"/>
                    </w:rPr>
                    <w:br/>
                    <w:t>Numeral 1.</w:t>
                  </w:r>
                  <w:r w:rsidRPr="00456DEF">
                    <w:rPr>
                      <w:rFonts w:ascii="Calibri" w:eastAsia="Times New Roman" w:hAnsi="Calibri" w:cs="Calibri"/>
                      <w:szCs w:val="24"/>
                    </w:rPr>
                    <w:br/>
                    <w:t>Resolución 2181/17</w:t>
                  </w:r>
                  <w:r w:rsidRPr="00456DEF">
                    <w:rPr>
                      <w:rFonts w:ascii="Calibri" w:eastAsia="Times New Roman" w:hAnsi="Calibri" w:cs="Calibri"/>
                      <w:szCs w:val="24"/>
                    </w:rPr>
                    <w:br/>
                    <w:t>Artículo 2°</w:t>
                  </w:r>
                </w:p>
              </w:tc>
            </w:tr>
            <w:tr w:rsidR="0098567E" w:rsidRPr="00456DEF" w14:paraId="49FCB3A8" w14:textId="77777777" w:rsidTr="0098567E">
              <w:trPr>
                <w:trHeight w:val="1125"/>
              </w:trPr>
              <w:tc>
                <w:tcPr>
                  <w:tcW w:w="3068" w:type="pct"/>
                  <w:tcBorders>
                    <w:top w:val="single" w:sz="4" w:space="0" w:color="auto"/>
                    <w:left w:val="single" w:sz="4" w:space="0" w:color="auto"/>
                    <w:bottom w:val="single" w:sz="4" w:space="0" w:color="auto"/>
                    <w:right w:val="single" w:sz="4" w:space="0" w:color="auto"/>
                  </w:tcBorders>
                  <w:hideMark/>
                </w:tcPr>
                <w:p w14:paraId="2442D9FF" w14:textId="77777777" w:rsidR="0098567E" w:rsidRPr="00456DEF" w:rsidRDefault="0098567E" w:rsidP="0098567E">
                  <w:pPr>
                    <w:jc w:val="both"/>
                    <w:rPr>
                      <w:rFonts w:ascii="Calibri" w:eastAsia="Times New Roman" w:hAnsi="Calibri" w:cs="Calibri"/>
                      <w:szCs w:val="24"/>
                    </w:rPr>
                  </w:pPr>
                  <w:r w:rsidRPr="00456DEF">
                    <w:rPr>
                      <w:rFonts w:ascii="Calibri" w:eastAsia="Times New Roman" w:hAnsi="Calibri" w:cs="Calibri"/>
                      <w:szCs w:val="24"/>
                    </w:rPr>
                    <w:t xml:space="preserve">3. La UTR, deberá velar por la inclusión de la población con capacidades diversas, así como manejar de manera incluyente los enfoques diferenciales y territorial establecidos en el Acuerdo Final de Paz, como principios fundamentales para la generación de una reincorporación efectiva e integral. </w:t>
                  </w:r>
                </w:p>
              </w:tc>
              <w:tc>
                <w:tcPr>
                  <w:tcW w:w="1932" w:type="pct"/>
                  <w:tcBorders>
                    <w:top w:val="single" w:sz="4" w:space="0" w:color="auto"/>
                    <w:left w:val="single" w:sz="4" w:space="0" w:color="auto"/>
                    <w:bottom w:val="single" w:sz="4" w:space="0" w:color="auto"/>
                    <w:right w:val="single" w:sz="4" w:space="0" w:color="auto"/>
                  </w:tcBorders>
                  <w:hideMark/>
                </w:tcPr>
                <w:p w14:paraId="33B1E075" w14:textId="77777777" w:rsidR="0098567E" w:rsidRPr="00456DEF" w:rsidRDefault="0098567E" w:rsidP="0098567E">
                  <w:pPr>
                    <w:jc w:val="center"/>
                    <w:rPr>
                      <w:rFonts w:ascii="Calibri" w:eastAsia="Times New Roman" w:hAnsi="Calibri" w:cs="Calibri"/>
                      <w:szCs w:val="24"/>
                    </w:rPr>
                  </w:pPr>
                  <w:r w:rsidRPr="00456DEF">
                    <w:rPr>
                      <w:rFonts w:ascii="Calibri" w:eastAsia="Times New Roman" w:hAnsi="Calibri" w:cs="Calibri"/>
                      <w:szCs w:val="24"/>
                    </w:rPr>
                    <w:t>Resolución 2181/17</w:t>
                  </w:r>
                  <w:r w:rsidRPr="00456DEF">
                    <w:rPr>
                      <w:rFonts w:ascii="Calibri" w:eastAsia="Times New Roman" w:hAnsi="Calibri" w:cs="Calibri"/>
                      <w:szCs w:val="24"/>
                    </w:rPr>
                    <w:br/>
                    <w:t>Artículo 4°</w:t>
                  </w:r>
                  <w:r w:rsidRPr="00456DEF">
                    <w:rPr>
                      <w:rFonts w:ascii="Calibri" w:eastAsia="Times New Roman" w:hAnsi="Calibri" w:cs="Calibri"/>
                      <w:szCs w:val="24"/>
                    </w:rPr>
                    <w:br/>
                    <w:t>Numeral 8.</w:t>
                  </w:r>
                </w:p>
              </w:tc>
            </w:tr>
            <w:tr w:rsidR="0098567E" w:rsidRPr="00456DEF" w14:paraId="080C5FA8" w14:textId="77777777" w:rsidTr="0098567E">
              <w:trPr>
                <w:trHeight w:val="1575"/>
              </w:trPr>
              <w:tc>
                <w:tcPr>
                  <w:tcW w:w="3068" w:type="pct"/>
                  <w:tcBorders>
                    <w:top w:val="single" w:sz="4" w:space="0" w:color="auto"/>
                    <w:left w:val="single" w:sz="4" w:space="0" w:color="auto"/>
                    <w:bottom w:val="single" w:sz="4" w:space="0" w:color="auto"/>
                    <w:right w:val="single" w:sz="4" w:space="0" w:color="auto"/>
                  </w:tcBorders>
                  <w:hideMark/>
                </w:tcPr>
                <w:p w14:paraId="7E8514FC" w14:textId="77777777" w:rsidR="0098567E" w:rsidRPr="00456DEF" w:rsidRDefault="0098567E" w:rsidP="0098567E">
                  <w:pPr>
                    <w:jc w:val="both"/>
                    <w:rPr>
                      <w:rFonts w:ascii="Calibri" w:eastAsia="Times New Roman" w:hAnsi="Calibri" w:cs="Calibri"/>
                      <w:szCs w:val="24"/>
                    </w:rPr>
                  </w:pPr>
                  <w:r w:rsidRPr="00456DEF">
                    <w:rPr>
                      <w:rFonts w:ascii="Calibri" w:eastAsia="Times New Roman" w:hAnsi="Calibri" w:cs="Calibri"/>
                      <w:szCs w:val="24"/>
                    </w:rPr>
                    <w:t xml:space="preserve">4. La UTR bajo los lineamientos del CNR apoyará el acompañamiento técnico requerido en el proceso de reincorporación a los exintegrantes de </w:t>
                  </w:r>
                  <w:r w:rsidR="005D3A50">
                    <w:rPr>
                      <w:rFonts w:ascii="Calibri" w:eastAsia="Times New Roman" w:hAnsi="Calibri" w:cs="Calibri"/>
                      <w:szCs w:val="24"/>
                    </w:rPr>
                    <w:t>FARC-EP</w:t>
                  </w:r>
                  <w:r w:rsidRPr="00456DEF">
                    <w:rPr>
                      <w:rFonts w:ascii="Calibri" w:eastAsia="Times New Roman" w:hAnsi="Calibri" w:cs="Calibri"/>
                      <w:szCs w:val="24"/>
                    </w:rPr>
                    <w:t xml:space="preserve"> que participan en los distintos programas establecidos en el Acuerdo Final de Paz (Programa de Desminado Humanitario, seguridad con la Unidad Nacional de Protección, el Programa Nacional de Sustitución de Cultivos Ilícitos –PNIS-, entre otros) partiendo del enfoque de acción sin daño.  </w:t>
                  </w:r>
                </w:p>
              </w:tc>
              <w:tc>
                <w:tcPr>
                  <w:tcW w:w="1932" w:type="pct"/>
                  <w:tcBorders>
                    <w:top w:val="single" w:sz="4" w:space="0" w:color="auto"/>
                    <w:left w:val="single" w:sz="4" w:space="0" w:color="auto"/>
                    <w:bottom w:val="single" w:sz="4" w:space="0" w:color="auto"/>
                    <w:right w:val="single" w:sz="4" w:space="0" w:color="auto"/>
                  </w:tcBorders>
                  <w:hideMark/>
                </w:tcPr>
                <w:p w14:paraId="52830966" w14:textId="77777777" w:rsidR="0098567E" w:rsidRPr="00456DEF" w:rsidRDefault="0098567E" w:rsidP="0098567E">
                  <w:pPr>
                    <w:jc w:val="center"/>
                    <w:rPr>
                      <w:rFonts w:ascii="Calibri" w:eastAsia="Times New Roman" w:hAnsi="Calibri" w:cs="Calibri"/>
                      <w:szCs w:val="24"/>
                    </w:rPr>
                  </w:pPr>
                  <w:r w:rsidRPr="00456DEF">
                    <w:rPr>
                      <w:rFonts w:ascii="Calibri" w:eastAsia="Times New Roman" w:hAnsi="Calibri" w:cs="Calibri"/>
                      <w:szCs w:val="24"/>
                    </w:rPr>
                    <w:t>Resolución 2181/17</w:t>
                  </w:r>
                  <w:r w:rsidRPr="00456DEF">
                    <w:rPr>
                      <w:rFonts w:ascii="Calibri" w:eastAsia="Times New Roman" w:hAnsi="Calibri" w:cs="Calibri"/>
                      <w:szCs w:val="24"/>
                    </w:rPr>
                    <w:br/>
                    <w:t>Artículo 4°</w:t>
                  </w:r>
                  <w:r w:rsidRPr="00456DEF">
                    <w:rPr>
                      <w:rFonts w:ascii="Calibri" w:eastAsia="Times New Roman" w:hAnsi="Calibri" w:cs="Calibri"/>
                      <w:szCs w:val="24"/>
                    </w:rPr>
                    <w:br/>
                    <w:t>Numeral 1</w:t>
                  </w:r>
                </w:p>
              </w:tc>
            </w:tr>
            <w:tr w:rsidR="0098567E" w:rsidRPr="00456DEF" w14:paraId="228AB4C5" w14:textId="77777777" w:rsidTr="0098567E">
              <w:trPr>
                <w:trHeight w:val="675"/>
              </w:trPr>
              <w:tc>
                <w:tcPr>
                  <w:tcW w:w="3068" w:type="pct"/>
                  <w:tcBorders>
                    <w:top w:val="single" w:sz="4" w:space="0" w:color="auto"/>
                    <w:left w:val="single" w:sz="4" w:space="0" w:color="auto"/>
                    <w:bottom w:val="single" w:sz="4" w:space="0" w:color="auto"/>
                    <w:right w:val="single" w:sz="4" w:space="0" w:color="auto"/>
                  </w:tcBorders>
                  <w:hideMark/>
                </w:tcPr>
                <w:p w14:paraId="5DBE5C16" w14:textId="77777777" w:rsidR="0098567E" w:rsidRPr="00456DEF" w:rsidRDefault="0098567E" w:rsidP="0098567E">
                  <w:pPr>
                    <w:jc w:val="both"/>
                    <w:rPr>
                      <w:rFonts w:ascii="Calibri" w:eastAsia="Times New Roman" w:hAnsi="Calibri" w:cs="Calibri"/>
                      <w:szCs w:val="24"/>
                    </w:rPr>
                  </w:pPr>
                  <w:r w:rsidRPr="00456DEF">
                    <w:rPr>
                      <w:rFonts w:ascii="Calibri" w:eastAsia="Times New Roman" w:hAnsi="Calibri" w:cs="Calibri"/>
                      <w:szCs w:val="24"/>
                    </w:rPr>
                    <w:t xml:space="preserve">5. La UTR bajo los lineamientos del CNR apoyará el acompañamiento técnico requerido a todas las formas asociativas y organizativas de los exintegrantes de </w:t>
                  </w:r>
                  <w:r w:rsidR="005D3A50">
                    <w:rPr>
                      <w:rFonts w:ascii="Calibri" w:eastAsia="Times New Roman" w:hAnsi="Calibri" w:cs="Calibri"/>
                      <w:szCs w:val="24"/>
                    </w:rPr>
                    <w:t>FARC-EP</w:t>
                  </w:r>
                  <w:r w:rsidRPr="00456DEF">
                    <w:rPr>
                      <w:rFonts w:ascii="Calibri" w:eastAsia="Times New Roman" w:hAnsi="Calibri" w:cs="Calibri"/>
                      <w:szCs w:val="24"/>
                    </w:rPr>
                    <w:t>, incluyendo ECOMUN.</w:t>
                  </w:r>
                </w:p>
              </w:tc>
              <w:tc>
                <w:tcPr>
                  <w:tcW w:w="1932" w:type="pct"/>
                  <w:tcBorders>
                    <w:top w:val="single" w:sz="4" w:space="0" w:color="auto"/>
                    <w:left w:val="single" w:sz="4" w:space="0" w:color="auto"/>
                    <w:bottom w:val="single" w:sz="4" w:space="0" w:color="auto"/>
                    <w:right w:val="single" w:sz="4" w:space="0" w:color="auto"/>
                  </w:tcBorders>
                  <w:hideMark/>
                </w:tcPr>
                <w:p w14:paraId="6ADFB0B3" w14:textId="77777777" w:rsidR="0098567E" w:rsidRPr="00456DEF" w:rsidRDefault="0098567E" w:rsidP="0098567E">
                  <w:pPr>
                    <w:jc w:val="center"/>
                    <w:rPr>
                      <w:rFonts w:ascii="Calibri" w:eastAsia="Times New Roman" w:hAnsi="Calibri" w:cs="Calibri"/>
                      <w:szCs w:val="24"/>
                    </w:rPr>
                  </w:pPr>
                  <w:r w:rsidRPr="00456DEF">
                    <w:rPr>
                      <w:rFonts w:ascii="Calibri" w:eastAsia="Times New Roman" w:hAnsi="Calibri" w:cs="Calibri"/>
                      <w:szCs w:val="24"/>
                    </w:rPr>
                    <w:t xml:space="preserve">Se contempla en el CONPES 3931, el fomento y fortalecimiento de las formas asociativas y organizativas de los exintegrantes de </w:t>
                  </w:r>
                  <w:r w:rsidR="005D3A50">
                    <w:rPr>
                      <w:rFonts w:ascii="Calibri" w:eastAsia="Times New Roman" w:hAnsi="Calibri" w:cs="Calibri"/>
                      <w:szCs w:val="24"/>
                    </w:rPr>
                    <w:t>FARC-EP</w:t>
                  </w:r>
                  <w:r w:rsidRPr="00456DEF">
                    <w:rPr>
                      <w:rFonts w:ascii="Calibri" w:eastAsia="Times New Roman" w:hAnsi="Calibri" w:cs="Calibri"/>
                      <w:szCs w:val="24"/>
                    </w:rPr>
                    <w:t>, incluyendo ECOMUN</w:t>
                  </w:r>
                </w:p>
              </w:tc>
            </w:tr>
            <w:tr w:rsidR="0098567E" w:rsidRPr="00456DEF" w14:paraId="790E8066" w14:textId="77777777" w:rsidTr="0098567E">
              <w:trPr>
                <w:trHeight w:val="900"/>
              </w:trPr>
              <w:tc>
                <w:tcPr>
                  <w:tcW w:w="3068" w:type="pct"/>
                  <w:tcBorders>
                    <w:top w:val="single" w:sz="4" w:space="0" w:color="auto"/>
                    <w:left w:val="single" w:sz="4" w:space="0" w:color="auto"/>
                    <w:bottom w:val="single" w:sz="4" w:space="0" w:color="auto"/>
                    <w:right w:val="single" w:sz="4" w:space="0" w:color="auto"/>
                  </w:tcBorders>
                  <w:hideMark/>
                </w:tcPr>
                <w:p w14:paraId="3E45B937" w14:textId="77777777" w:rsidR="0098567E" w:rsidRPr="00456DEF" w:rsidRDefault="0098567E" w:rsidP="0098567E">
                  <w:pPr>
                    <w:jc w:val="both"/>
                    <w:rPr>
                      <w:rFonts w:ascii="Calibri" w:eastAsia="Times New Roman" w:hAnsi="Calibri" w:cs="Calibri"/>
                      <w:szCs w:val="24"/>
                    </w:rPr>
                  </w:pPr>
                  <w:r w:rsidRPr="00456DEF">
                    <w:rPr>
                      <w:rFonts w:ascii="Calibri" w:eastAsia="Times New Roman" w:hAnsi="Calibri" w:cs="Calibri"/>
                      <w:szCs w:val="24"/>
                    </w:rPr>
                    <w:lastRenderedPageBreak/>
                    <w:t>6. La UTR articulará los procesos y procedimientos con las dependencias de la ARN, conforme a los lineamientos de la Dirección General de la Entidad, de acuerdo a sus competencias, atendiendo los términos y condiciones que defina el Consejo Nacional de Reincorporación (CNR).</w:t>
                  </w:r>
                </w:p>
              </w:tc>
              <w:tc>
                <w:tcPr>
                  <w:tcW w:w="1932" w:type="pct"/>
                  <w:tcBorders>
                    <w:top w:val="single" w:sz="4" w:space="0" w:color="auto"/>
                    <w:left w:val="single" w:sz="4" w:space="0" w:color="auto"/>
                    <w:bottom w:val="single" w:sz="4" w:space="0" w:color="auto"/>
                    <w:right w:val="single" w:sz="4" w:space="0" w:color="auto"/>
                  </w:tcBorders>
                  <w:hideMark/>
                </w:tcPr>
                <w:p w14:paraId="13DF500B" w14:textId="77777777" w:rsidR="0098567E" w:rsidRPr="00456DEF" w:rsidRDefault="0098567E" w:rsidP="0098567E">
                  <w:pPr>
                    <w:jc w:val="center"/>
                    <w:rPr>
                      <w:rFonts w:ascii="Calibri" w:eastAsia="Times New Roman" w:hAnsi="Calibri" w:cs="Calibri"/>
                      <w:szCs w:val="24"/>
                    </w:rPr>
                  </w:pPr>
                  <w:r w:rsidRPr="00456DEF">
                    <w:rPr>
                      <w:rFonts w:ascii="Calibri" w:eastAsia="Times New Roman" w:hAnsi="Calibri" w:cs="Calibri"/>
                      <w:szCs w:val="24"/>
                    </w:rPr>
                    <w:t>Resolución 2181/17</w:t>
                  </w:r>
                  <w:r w:rsidRPr="00456DEF">
                    <w:rPr>
                      <w:rFonts w:ascii="Calibri" w:eastAsia="Times New Roman" w:hAnsi="Calibri" w:cs="Calibri"/>
                      <w:szCs w:val="24"/>
                    </w:rPr>
                    <w:br/>
                    <w:t>Articulo 4</w:t>
                  </w:r>
                  <w:r w:rsidRPr="00456DEF">
                    <w:rPr>
                      <w:rFonts w:ascii="Calibri" w:eastAsia="Times New Roman" w:hAnsi="Calibri" w:cs="Calibri"/>
                      <w:szCs w:val="24"/>
                    </w:rPr>
                    <w:br/>
                    <w:t>Numeral 9, 11 y 13</w:t>
                  </w:r>
                  <w:r w:rsidRPr="00456DEF">
                    <w:rPr>
                      <w:rFonts w:ascii="Calibri" w:eastAsia="Times New Roman" w:hAnsi="Calibri" w:cs="Calibri"/>
                      <w:szCs w:val="24"/>
                    </w:rPr>
                    <w:br/>
                    <w:t>Numeral 8.</w:t>
                  </w:r>
                </w:p>
              </w:tc>
            </w:tr>
            <w:tr w:rsidR="0098567E" w:rsidRPr="00456DEF" w14:paraId="01CEB104" w14:textId="77777777" w:rsidTr="0098567E">
              <w:trPr>
                <w:trHeight w:val="1350"/>
              </w:trPr>
              <w:tc>
                <w:tcPr>
                  <w:tcW w:w="3068" w:type="pct"/>
                  <w:tcBorders>
                    <w:top w:val="single" w:sz="4" w:space="0" w:color="auto"/>
                    <w:left w:val="single" w:sz="4" w:space="0" w:color="auto"/>
                    <w:bottom w:val="single" w:sz="4" w:space="0" w:color="auto"/>
                    <w:right w:val="single" w:sz="4" w:space="0" w:color="auto"/>
                  </w:tcBorders>
                  <w:hideMark/>
                </w:tcPr>
                <w:p w14:paraId="3C60B10E" w14:textId="77777777" w:rsidR="0098567E" w:rsidRPr="00456DEF" w:rsidRDefault="0098567E" w:rsidP="0098567E">
                  <w:pPr>
                    <w:jc w:val="both"/>
                    <w:rPr>
                      <w:rFonts w:ascii="Calibri" w:eastAsia="Times New Roman" w:hAnsi="Calibri" w:cs="Calibri"/>
                      <w:szCs w:val="24"/>
                    </w:rPr>
                  </w:pPr>
                  <w:r w:rsidRPr="00456DEF">
                    <w:rPr>
                      <w:rFonts w:ascii="Calibri" w:eastAsia="Times New Roman" w:hAnsi="Calibri" w:cs="Calibri"/>
                      <w:szCs w:val="24"/>
                    </w:rPr>
                    <w:t xml:space="preserve">7. La UTR deberá contar con colaboradores idóneos. El coordinador de la Unidad facilitará el proceso de comunicación y articulación de las directrices determinadas por el CNR a través de sus delegados, para que las actividades desarrolladas por la UTR estén orientadas al cumplimiento de los objetivos establecidos en las disposiciones legales vigentes. </w:t>
                  </w:r>
                </w:p>
              </w:tc>
              <w:tc>
                <w:tcPr>
                  <w:tcW w:w="1932" w:type="pct"/>
                  <w:tcBorders>
                    <w:top w:val="single" w:sz="4" w:space="0" w:color="auto"/>
                    <w:left w:val="single" w:sz="4" w:space="0" w:color="auto"/>
                    <w:bottom w:val="single" w:sz="4" w:space="0" w:color="auto"/>
                    <w:right w:val="single" w:sz="4" w:space="0" w:color="auto"/>
                  </w:tcBorders>
                  <w:hideMark/>
                </w:tcPr>
                <w:p w14:paraId="6475446B" w14:textId="77777777" w:rsidR="0098567E" w:rsidRPr="00456DEF" w:rsidRDefault="0098567E" w:rsidP="0098567E">
                  <w:pPr>
                    <w:jc w:val="center"/>
                    <w:rPr>
                      <w:rFonts w:ascii="Calibri" w:eastAsia="Times New Roman" w:hAnsi="Calibri" w:cs="Calibri"/>
                      <w:szCs w:val="24"/>
                    </w:rPr>
                  </w:pPr>
                  <w:r w:rsidRPr="00456DEF">
                    <w:rPr>
                      <w:rFonts w:ascii="Calibri" w:eastAsia="Times New Roman" w:hAnsi="Calibri" w:cs="Calibri"/>
                      <w:szCs w:val="24"/>
                    </w:rPr>
                    <w:t>Resolución 2181/17</w:t>
                  </w:r>
                  <w:r w:rsidRPr="00456DEF">
                    <w:rPr>
                      <w:rFonts w:ascii="Calibri" w:eastAsia="Times New Roman" w:hAnsi="Calibri" w:cs="Calibri"/>
                      <w:szCs w:val="24"/>
                    </w:rPr>
                    <w:br/>
                    <w:t>Artículo 3°</w:t>
                  </w:r>
                  <w:r w:rsidRPr="00456DEF">
                    <w:rPr>
                      <w:rFonts w:ascii="Calibri" w:eastAsia="Times New Roman" w:hAnsi="Calibri" w:cs="Calibri"/>
                      <w:szCs w:val="24"/>
                    </w:rPr>
                    <w:br/>
                    <w:t>Artículo 4°</w:t>
                  </w:r>
                </w:p>
              </w:tc>
            </w:tr>
            <w:tr w:rsidR="0098567E" w:rsidRPr="00456DEF" w14:paraId="0A986B68" w14:textId="77777777" w:rsidTr="0098567E">
              <w:trPr>
                <w:trHeight w:val="1125"/>
              </w:trPr>
              <w:tc>
                <w:tcPr>
                  <w:tcW w:w="3068" w:type="pct"/>
                  <w:tcBorders>
                    <w:top w:val="single" w:sz="4" w:space="0" w:color="auto"/>
                    <w:left w:val="single" w:sz="4" w:space="0" w:color="auto"/>
                    <w:bottom w:val="single" w:sz="4" w:space="0" w:color="auto"/>
                    <w:right w:val="single" w:sz="4" w:space="0" w:color="auto"/>
                  </w:tcBorders>
                  <w:hideMark/>
                </w:tcPr>
                <w:p w14:paraId="71698865" w14:textId="77777777" w:rsidR="0098567E" w:rsidRPr="00456DEF" w:rsidRDefault="0098567E" w:rsidP="0098567E">
                  <w:pPr>
                    <w:jc w:val="both"/>
                    <w:rPr>
                      <w:rFonts w:ascii="Calibri" w:eastAsia="Times New Roman" w:hAnsi="Calibri" w:cs="Calibri"/>
                      <w:szCs w:val="24"/>
                    </w:rPr>
                  </w:pPr>
                  <w:r w:rsidRPr="00456DEF">
                    <w:rPr>
                      <w:rFonts w:ascii="Calibri" w:eastAsia="Times New Roman" w:hAnsi="Calibri" w:cs="Calibri"/>
                      <w:szCs w:val="24"/>
                    </w:rPr>
                    <w:t>8. La UTR ejercerá sus labores bajo los lineamientos establecidos en el plan de acción del Consejo Nacional de Reincorporación garantizando la satisfacción de los intereses y necesidades de los exintegrantes FARC-EP en armonía con el marco estratégico institucional 2019-2022 de la ARN.</w:t>
                  </w:r>
                </w:p>
              </w:tc>
              <w:tc>
                <w:tcPr>
                  <w:tcW w:w="1932" w:type="pct"/>
                  <w:tcBorders>
                    <w:top w:val="single" w:sz="4" w:space="0" w:color="auto"/>
                    <w:left w:val="single" w:sz="4" w:space="0" w:color="auto"/>
                    <w:bottom w:val="single" w:sz="4" w:space="0" w:color="auto"/>
                    <w:right w:val="single" w:sz="4" w:space="0" w:color="auto"/>
                  </w:tcBorders>
                  <w:hideMark/>
                </w:tcPr>
                <w:p w14:paraId="78A26F65" w14:textId="77777777" w:rsidR="0098567E" w:rsidRPr="00456DEF" w:rsidRDefault="0098567E" w:rsidP="0098567E">
                  <w:pPr>
                    <w:jc w:val="center"/>
                    <w:rPr>
                      <w:rFonts w:ascii="Calibri" w:eastAsia="Times New Roman" w:hAnsi="Calibri" w:cs="Calibri"/>
                      <w:szCs w:val="24"/>
                    </w:rPr>
                  </w:pPr>
                  <w:r w:rsidRPr="00456DEF">
                    <w:rPr>
                      <w:rFonts w:ascii="Calibri" w:eastAsia="Times New Roman" w:hAnsi="Calibri" w:cs="Calibri"/>
                      <w:szCs w:val="24"/>
                    </w:rPr>
                    <w:t>Este lineamiento representa el reconocimiento de las fortalezas institucionales para el desarrollo de los planes, programas y proyectos de reincorporación.</w:t>
                  </w:r>
                </w:p>
              </w:tc>
            </w:tr>
            <w:tr w:rsidR="0098567E" w:rsidRPr="00456DEF" w14:paraId="2F8BFE94" w14:textId="77777777" w:rsidTr="0098567E">
              <w:trPr>
                <w:trHeight w:val="900"/>
              </w:trPr>
              <w:tc>
                <w:tcPr>
                  <w:tcW w:w="3068" w:type="pct"/>
                  <w:tcBorders>
                    <w:top w:val="single" w:sz="4" w:space="0" w:color="auto"/>
                    <w:left w:val="single" w:sz="4" w:space="0" w:color="auto"/>
                    <w:bottom w:val="single" w:sz="4" w:space="0" w:color="auto"/>
                    <w:right w:val="single" w:sz="4" w:space="0" w:color="auto"/>
                  </w:tcBorders>
                  <w:hideMark/>
                </w:tcPr>
                <w:p w14:paraId="145D360C" w14:textId="77777777" w:rsidR="0098567E" w:rsidRPr="00456DEF" w:rsidRDefault="0098567E" w:rsidP="0098567E">
                  <w:pPr>
                    <w:jc w:val="both"/>
                    <w:rPr>
                      <w:rFonts w:ascii="Calibri" w:eastAsia="Times New Roman" w:hAnsi="Calibri" w:cs="Calibri"/>
                      <w:szCs w:val="24"/>
                    </w:rPr>
                  </w:pPr>
                  <w:r w:rsidRPr="00456DEF">
                    <w:rPr>
                      <w:rFonts w:ascii="Calibri" w:eastAsia="Times New Roman" w:hAnsi="Calibri" w:cs="Calibri"/>
                      <w:szCs w:val="24"/>
                    </w:rPr>
                    <w:t>9. Las acciones prioritarias para el desarrollo de los subprogramas estarán enmarcadas en un plan de acción bajo los lineamientos del CNR, el cual se definirá una vez se designe al coordinador (a) de la UTR y será viabilizado por la Dirección General de la ARN.</w:t>
                  </w:r>
                </w:p>
              </w:tc>
              <w:tc>
                <w:tcPr>
                  <w:tcW w:w="1932" w:type="pct"/>
                  <w:tcBorders>
                    <w:top w:val="single" w:sz="4" w:space="0" w:color="auto"/>
                    <w:left w:val="single" w:sz="4" w:space="0" w:color="auto"/>
                    <w:bottom w:val="single" w:sz="4" w:space="0" w:color="auto"/>
                    <w:right w:val="single" w:sz="4" w:space="0" w:color="auto"/>
                  </w:tcBorders>
                  <w:hideMark/>
                </w:tcPr>
                <w:p w14:paraId="56EF25DA" w14:textId="77777777" w:rsidR="0098567E" w:rsidRPr="00456DEF" w:rsidRDefault="0098567E" w:rsidP="0098567E">
                  <w:pPr>
                    <w:jc w:val="center"/>
                    <w:rPr>
                      <w:rFonts w:ascii="Calibri" w:eastAsia="Times New Roman" w:hAnsi="Calibri" w:cs="Calibri"/>
                      <w:szCs w:val="24"/>
                    </w:rPr>
                  </w:pPr>
                  <w:r w:rsidRPr="00456DEF">
                    <w:rPr>
                      <w:rFonts w:ascii="Calibri" w:eastAsia="Times New Roman" w:hAnsi="Calibri" w:cs="Calibri"/>
                      <w:szCs w:val="24"/>
                    </w:rPr>
                    <w:t>Este lineamiento representa el reconocimiento de las fortalezas institucionales para el desarrollo de los planes, programas y proyectos de reincorporación.</w:t>
                  </w:r>
                </w:p>
              </w:tc>
            </w:tr>
          </w:tbl>
          <w:p w14:paraId="28B23A33" w14:textId="77777777" w:rsidR="0098567E" w:rsidRPr="0098567E" w:rsidRDefault="0098567E" w:rsidP="0098567E">
            <w:pPr>
              <w:spacing w:after="0" w:line="240" w:lineRule="auto"/>
              <w:jc w:val="both"/>
              <w:rPr>
                <w:i/>
                <w:sz w:val="24"/>
                <w:szCs w:val="24"/>
              </w:rPr>
            </w:pPr>
          </w:p>
        </w:tc>
      </w:tr>
      <w:tr w:rsidR="0050216D" w14:paraId="564FF0BB" w14:textId="77777777" w:rsidTr="004B3A57">
        <w:tc>
          <w:tcPr>
            <w:tcW w:w="9210" w:type="dxa"/>
            <w:tcBorders>
              <w:top w:val="single" w:sz="48" w:space="0" w:color="FFFFFF"/>
              <w:left w:val="single" w:sz="48" w:space="0" w:color="FFFFFF"/>
              <w:bottom w:val="single" w:sz="48" w:space="0" w:color="FFFFFF"/>
              <w:right w:val="single" w:sz="48" w:space="0" w:color="FFFFFF"/>
            </w:tcBorders>
            <w:shd w:val="clear" w:color="auto" w:fill="F2F2F2"/>
          </w:tcPr>
          <w:p w14:paraId="4986C8E4" w14:textId="77777777" w:rsidR="0050216D" w:rsidRDefault="0050216D" w:rsidP="00550042">
            <w:pPr>
              <w:spacing w:after="0" w:line="240" w:lineRule="auto"/>
              <w:jc w:val="both"/>
              <w:rPr>
                <w:color w:val="3366CC"/>
                <w:sz w:val="32"/>
                <w:szCs w:val="32"/>
                <w:u w:val="single"/>
              </w:rPr>
            </w:pPr>
            <w:r>
              <w:rPr>
                <w:color w:val="3366CC"/>
                <w:sz w:val="32"/>
                <w:szCs w:val="32"/>
                <w:u w:val="single"/>
              </w:rPr>
              <w:lastRenderedPageBreak/>
              <w:t xml:space="preserve">¿Quiénes se beneficiaron? </w:t>
            </w:r>
            <w:r>
              <w:rPr>
                <w:noProof/>
                <w:lang w:eastAsia="es-CO"/>
              </w:rPr>
              <w:drawing>
                <wp:anchor distT="0" distB="0" distL="114300" distR="114300" simplePos="0" relativeHeight="251721728" behindDoc="0" locked="0" layoutInCell="1" allowOverlap="1" wp14:anchorId="6E4231FC" wp14:editId="7C848AC0">
                  <wp:simplePos x="0" y="0"/>
                  <wp:positionH relativeFrom="column">
                    <wp:posOffset>7620</wp:posOffset>
                  </wp:positionH>
                  <wp:positionV relativeFrom="paragraph">
                    <wp:posOffset>56515</wp:posOffset>
                  </wp:positionV>
                  <wp:extent cx="925830" cy="80010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pic:spPr>
                      </pic:pic>
                    </a:graphicData>
                  </a:graphic>
                  <wp14:sizeRelH relativeFrom="page">
                    <wp14:pctWidth>0</wp14:pctWidth>
                  </wp14:sizeRelH>
                  <wp14:sizeRelV relativeFrom="page">
                    <wp14:pctHeight>0</wp14:pctHeight>
                  </wp14:sizeRelV>
                </wp:anchor>
              </w:drawing>
            </w:r>
          </w:p>
          <w:p w14:paraId="52D5B31C" w14:textId="77777777" w:rsidR="004B4A48" w:rsidRDefault="004B4A48" w:rsidP="004B4A48">
            <w:pPr>
              <w:spacing w:after="0" w:line="240" w:lineRule="auto"/>
              <w:jc w:val="both"/>
              <w:rPr>
                <w:i/>
                <w:sz w:val="24"/>
                <w:szCs w:val="24"/>
              </w:rPr>
            </w:pPr>
            <w:r>
              <w:rPr>
                <w:i/>
                <w:sz w:val="24"/>
                <w:szCs w:val="24"/>
              </w:rPr>
              <w:t>2018</w:t>
            </w:r>
          </w:p>
          <w:p w14:paraId="6B4522AB" w14:textId="77777777" w:rsidR="0050216D" w:rsidRDefault="004B4A48" w:rsidP="004B4A48">
            <w:pPr>
              <w:spacing w:after="0" w:line="240" w:lineRule="auto"/>
              <w:jc w:val="both"/>
              <w:rPr>
                <w:i/>
                <w:sz w:val="24"/>
                <w:szCs w:val="24"/>
              </w:rPr>
            </w:pPr>
            <w:r>
              <w:rPr>
                <w:rFonts w:cs="Arial"/>
                <w:sz w:val="24"/>
                <w:szCs w:val="24"/>
              </w:rPr>
              <w:t>13.039</w:t>
            </w:r>
            <w:r w:rsidRPr="00D6091D">
              <w:rPr>
                <w:rFonts w:cs="Arial"/>
                <w:sz w:val="24"/>
                <w:szCs w:val="24"/>
              </w:rPr>
              <w:t xml:space="preserve"> personas acreditadas por la OACP como ex integrantes de </w:t>
            </w:r>
            <w:r w:rsidR="005D3A50">
              <w:rPr>
                <w:rFonts w:cs="Arial"/>
                <w:sz w:val="24"/>
                <w:szCs w:val="24"/>
              </w:rPr>
              <w:t>FARC-EP</w:t>
            </w:r>
            <w:r>
              <w:rPr>
                <w:i/>
                <w:sz w:val="24"/>
                <w:szCs w:val="24"/>
              </w:rPr>
              <w:t xml:space="preserve"> </w:t>
            </w:r>
          </w:p>
        </w:tc>
      </w:tr>
      <w:tr w:rsidR="0050216D" w14:paraId="03D9927B" w14:textId="77777777" w:rsidTr="004B3A57">
        <w:tc>
          <w:tcPr>
            <w:tcW w:w="9210" w:type="dxa"/>
            <w:tcBorders>
              <w:top w:val="single" w:sz="48" w:space="0" w:color="FFFFFF"/>
              <w:left w:val="single" w:sz="48" w:space="0" w:color="FFFFFF"/>
              <w:bottom w:val="single" w:sz="48" w:space="0" w:color="FFFFFF"/>
              <w:right w:val="single" w:sz="48" w:space="0" w:color="FFFFFF"/>
            </w:tcBorders>
            <w:shd w:val="clear" w:color="auto" w:fill="F2F2F2"/>
          </w:tcPr>
          <w:p w14:paraId="53D32474" w14:textId="77777777" w:rsidR="0050216D" w:rsidRDefault="0050216D" w:rsidP="00550042">
            <w:pPr>
              <w:spacing w:after="0" w:line="240" w:lineRule="auto"/>
              <w:rPr>
                <w:color w:val="3366CC"/>
                <w:sz w:val="32"/>
                <w:szCs w:val="32"/>
                <w:u w:val="single"/>
              </w:rPr>
            </w:pPr>
            <w:r>
              <w:rPr>
                <w:color w:val="3366CC"/>
                <w:sz w:val="32"/>
                <w:szCs w:val="32"/>
                <w:u w:val="single"/>
              </w:rPr>
              <w:t xml:space="preserve">¿Quiénes participaron en esta acción y cómo se promovió el control social? </w:t>
            </w:r>
            <w:r>
              <w:rPr>
                <w:noProof/>
                <w:lang w:eastAsia="es-CO"/>
              </w:rPr>
              <w:drawing>
                <wp:anchor distT="0" distB="0" distL="114300" distR="114300" simplePos="0" relativeHeight="251722752" behindDoc="0" locked="0" layoutInCell="1" allowOverlap="1" wp14:anchorId="03CBF1D9" wp14:editId="4209BC51">
                  <wp:simplePos x="0" y="0"/>
                  <wp:positionH relativeFrom="column">
                    <wp:posOffset>-85725</wp:posOffset>
                  </wp:positionH>
                  <wp:positionV relativeFrom="paragraph">
                    <wp:posOffset>0</wp:posOffset>
                  </wp:positionV>
                  <wp:extent cx="958850" cy="861695"/>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pic:spPr>
                      </pic:pic>
                    </a:graphicData>
                  </a:graphic>
                  <wp14:sizeRelH relativeFrom="page">
                    <wp14:pctWidth>0</wp14:pctWidth>
                  </wp14:sizeRelH>
                  <wp14:sizeRelV relativeFrom="page">
                    <wp14:pctHeight>0</wp14:pctHeight>
                  </wp14:sizeRelV>
                </wp:anchor>
              </w:drawing>
            </w:r>
          </w:p>
          <w:p w14:paraId="662A4CE8" w14:textId="77777777" w:rsidR="0050216D" w:rsidRDefault="0050216D" w:rsidP="00550042">
            <w:pPr>
              <w:spacing w:after="0" w:line="240" w:lineRule="auto"/>
              <w:jc w:val="both"/>
              <w:rPr>
                <w:i/>
                <w:sz w:val="24"/>
                <w:szCs w:val="24"/>
              </w:rPr>
            </w:pPr>
            <w:r>
              <w:rPr>
                <w:i/>
                <w:sz w:val="24"/>
                <w:szCs w:val="24"/>
              </w:rPr>
              <w:t>2018</w:t>
            </w:r>
          </w:p>
          <w:p w14:paraId="7FD54727" w14:textId="77777777" w:rsidR="0050216D" w:rsidRPr="00B2584F" w:rsidRDefault="0050216D" w:rsidP="00550042">
            <w:pPr>
              <w:spacing w:after="0" w:line="240" w:lineRule="auto"/>
              <w:jc w:val="both"/>
              <w:rPr>
                <w:color w:val="000000"/>
                <w:szCs w:val="24"/>
              </w:rPr>
            </w:pPr>
            <w:r w:rsidRPr="00B2584F">
              <w:rPr>
                <w:color w:val="000000"/>
                <w:szCs w:val="24"/>
              </w:rPr>
              <w:t xml:space="preserve">Lo invitamos a hacer control social a los contratos que se celebran por parte de las entidades públicas en el portal de Colombia Compra Eficiente </w:t>
            </w:r>
            <w:hyperlink r:id="rId71" w:history="1">
              <w:r w:rsidRPr="00B2584F">
                <w:rPr>
                  <w:rStyle w:val="Hipervnculo"/>
                  <w:szCs w:val="24"/>
                </w:rPr>
                <w:t>www.colombiacompra.gov.co</w:t>
              </w:r>
            </w:hyperlink>
            <w:r w:rsidRPr="00B2584F">
              <w:rPr>
                <w:color w:val="000000"/>
                <w:szCs w:val="24"/>
              </w:rPr>
              <w:t xml:space="preserve"> </w:t>
            </w:r>
          </w:p>
          <w:p w14:paraId="3417B26F" w14:textId="77777777" w:rsidR="0050216D" w:rsidRPr="00B2584F" w:rsidRDefault="0050216D" w:rsidP="00550042">
            <w:pPr>
              <w:spacing w:after="0" w:line="240" w:lineRule="auto"/>
              <w:rPr>
                <w:color w:val="000000"/>
                <w:szCs w:val="24"/>
              </w:rPr>
            </w:pPr>
          </w:p>
          <w:p w14:paraId="0C250B31" w14:textId="77777777" w:rsidR="0050216D" w:rsidRPr="00B2584F" w:rsidRDefault="0050216D" w:rsidP="00550042">
            <w:pPr>
              <w:spacing w:after="0" w:line="240" w:lineRule="auto"/>
              <w:jc w:val="both"/>
              <w:rPr>
                <w:color w:val="000000"/>
                <w:szCs w:val="24"/>
              </w:rPr>
            </w:pPr>
            <w:r w:rsidRPr="00B2584F">
              <w:rPr>
                <w:color w:val="000000"/>
                <w:szCs w:val="24"/>
              </w:rPr>
              <w:t>- Para efectos de consulta de los contratos celebrados con vigencia 2018, lo invitamos a visitarlos siguientes enlaces. Allí indique el nombre de la Entidad y el número de contrato en el espacio señalado “Buscar Proceso de Contratación” y luego seleccione “Buscar”.</w:t>
            </w:r>
          </w:p>
          <w:p w14:paraId="042B197E" w14:textId="77777777" w:rsidR="0050216D" w:rsidRDefault="0050216D" w:rsidP="00550042">
            <w:pPr>
              <w:spacing w:after="0" w:line="240" w:lineRule="auto"/>
              <w:jc w:val="both"/>
              <w:rPr>
                <w:color w:val="000000"/>
                <w:sz w:val="24"/>
                <w:szCs w:val="24"/>
              </w:rPr>
            </w:pPr>
          </w:p>
          <w:p w14:paraId="047D9D37" w14:textId="77777777" w:rsidR="0050216D" w:rsidRDefault="006E73DE" w:rsidP="00550042">
            <w:pPr>
              <w:spacing w:after="0" w:line="240" w:lineRule="auto"/>
              <w:rPr>
                <w:color w:val="000000"/>
                <w:sz w:val="24"/>
                <w:szCs w:val="24"/>
              </w:rPr>
            </w:pPr>
            <w:hyperlink r:id="rId72" w:history="1">
              <w:r w:rsidR="0050216D">
                <w:rPr>
                  <w:rStyle w:val="Hipervnculo"/>
                  <w:sz w:val="24"/>
                  <w:szCs w:val="24"/>
                </w:rPr>
                <w:t>https://www.colombiacompra.gov.co/secop/busqueda-de-procesos-de-contratacion</w:t>
              </w:r>
            </w:hyperlink>
            <w:r w:rsidR="0050216D">
              <w:rPr>
                <w:color w:val="000000"/>
                <w:sz w:val="24"/>
                <w:szCs w:val="24"/>
              </w:rPr>
              <w:t xml:space="preserve"> </w:t>
            </w:r>
          </w:p>
          <w:p w14:paraId="6205016C" w14:textId="77777777" w:rsidR="0050216D" w:rsidRDefault="006E73DE" w:rsidP="00550042">
            <w:pPr>
              <w:spacing w:after="0" w:line="240" w:lineRule="auto"/>
              <w:rPr>
                <w:color w:val="000000"/>
                <w:sz w:val="24"/>
                <w:szCs w:val="24"/>
              </w:rPr>
            </w:pPr>
            <w:hyperlink r:id="rId73" w:history="1">
              <w:r w:rsidR="0050216D">
                <w:rPr>
                  <w:rStyle w:val="Hipervnculo"/>
                  <w:sz w:val="24"/>
                  <w:szCs w:val="24"/>
                </w:rPr>
                <w:t>https://www.contratos.gov.co/consultas/inicioConsulta.do</w:t>
              </w:r>
            </w:hyperlink>
            <w:r w:rsidR="0050216D">
              <w:rPr>
                <w:color w:val="000000"/>
                <w:sz w:val="24"/>
                <w:szCs w:val="24"/>
              </w:rPr>
              <w:t xml:space="preserve">  </w:t>
            </w:r>
          </w:p>
          <w:p w14:paraId="75148025" w14:textId="77777777" w:rsidR="0050216D" w:rsidRDefault="0050216D" w:rsidP="00550042">
            <w:pPr>
              <w:spacing w:after="0" w:line="240" w:lineRule="auto"/>
              <w:rPr>
                <w:color w:val="000000"/>
                <w:sz w:val="24"/>
                <w:szCs w:val="24"/>
              </w:rPr>
            </w:pPr>
          </w:p>
          <w:p w14:paraId="2E850B92" w14:textId="77777777" w:rsidR="0050216D" w:rsidRDefault="0050216D" w:rsidP="00550042">
            <w:pPr>
              <w:spacing w:after="0" w:line="240" w:lineRule="auto"/>
              <w:jc w:val="both"/>
              <w:rPr>
                <w:color w:val="000000"/>
                <w:szCs w:val="24"/>
              </w:rPr>
            </w:pPr>
            <w:r w:rsidRPr="00B2584F">
              <w:rPr>
                <w:color w:val="000000"/>
                <w:szCs w:val="24"/>
              </w:rPr>
              <w:t xml:space="preserve">No obstante, y de manera indicativa, relacionamos contratos que hemos celebrado, los cuales están relacionados con las actividades indicadas en esta acción, sin perjuicio de que la totalidad de los mismos puede ser consultada en el portal de Colombia Compra Eficiente ya indicado. </w:t>
            </w:r>
          </w:p>
          <w:p w14:paraId="4119AAE5" w14:textId="77777777" w:rsidR="00970E34" w:rsidRDefault="00970E34" w:rsidP="00550042">
            <w:pPr>
              <w:spacing w:after="0" w:line="240" w:lineRule="auto"/>
              <w:jc w:val="both"/>
              <w:rPr>
                <w:color w:val="000000"/>
                <w:szCs w:val="24"/>
              </w:rPr>
            </w:pPr>
          </w:p>
          <w:p w14:paraId="10BDD847" w14:textId="77777777" w:rsidR="00795E71" w:rsidRDefault="00795E71" w:rsidP="00550042">
            <w:pPr>
              <w:spacing w:after="0" w:line="240" w:lineRule="auto"/>
              <w:jc w:val="both"/>
              <w:rPr>
                <w:color w:val="000000"/>
                <w:szCs w:val="24"/>
              </w:rPr>
            </w:pPr>
          </w:p>
          <w:p w14:paraId="5E1EE166" w14:textId="77777777" w:rsidR="00795E71" w:rsidRDefault="00795E71" w:rsidP="00550042">
            <w:pPr>
              <w:spacing w:after="0" w:line="240" w:lineRule="auto"/>
              <w:jc w:val="both"/>
              <w:rPr>
                <w:color w:val="000000"/>
                <w:szCs w:val="24"/>
              </w:rPr>
            </w:pPr>
          </w:p>
          <w:p w14:paraId="61B9FC71" w14:textId="77777777" w:rsidR="00795E71" w:rsidRDefault="00795E71" w:rsidP="00550042">
            <w:pPr>
              <w:spacing w:after="0" w:line="240" w:lineRule="auto"/>
              <w:jc w:val="both"/>
              <w:rPr>
                <w:color w:val="000000"/>
                <w:szCs w:val="24"/>
              </w:rPr>
            </w:pPr>
          </w:p>
          <w:p w14:paraId="37165497" w14:textId="77777777" w:rsidR="00970E34" w:rsidRDefault="00970E34" w:rsidP="00550042">
            <w:pPr>
              <w:spacing w:after="0" w:line="240" w:lineRule="auto"/>
              <w:jc w:val="both"/>
              <w:rPr>
                <w:color w:val="000000"/>
                <w:szCs w:val="24"/>
              </w:rPr>
            </w:pPr>
          </w:p>
          <w:tbl>
            <w:tblPr>
              <w:tblW w:w="9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701"/>
              <w:gridCol w:w="5967"/>
            </w:tblGrid>
            <w:tr w:rsidR="00970E34" w:rsidRPr="00BC0290" w14:paraId="69B6DB3B" w14:textId="77777777" w:rsidTr="00795E71">
              <w:trPr>
                <w:trHeight w:val="400"/>
              </w:trPr>
              <w:tc>
                <w:tcPr>
                  <w:tcW w:w="4707" w:type="dxa"/>
                  <w:shd w:val="clear" w:color="auto" w:fill="A6A6A6"/>
                </w:tcPr>
                <w:p w14:paraId="6EB80104" w14:textId="77777777" w:rsidR="00970E34" w:rsidRPr="00BC0290" w:rsidRDefault="00970E34" w:rsidP="00970E34">
                  <w:pPr>
                    <w:spacing w:after="0" w:line="240" w:lineRule="auto"/>
                    <w:jc w:val="both"/>
                    <w:rPr>
                      <w:i/>
                      <w:sz w:val="24"/>
                      <w:szCs w:val="24"/>
                    </w:rPr>
                  </w:pPr>
                  <w:r w:rsidRPr="00BC0290">
                    <w:rPr>
                      <w:i/>
                      <w:sz w:val="24"/>
                      <w:szCs w:val="24"/>
                    </w:rPr>
                    <w:t xml:space="preserve">Número de Contrato/Año </w:t>
                  </w:r>
                </w:p>
              </w:tc>
              <w:tc>
                <w:tcPr>
                  <w:tcW w:w="4961" w:type="dxa"/>
                  <w:shd w:val="clear" w:color="auto" w:fill="A6A6A6"/>
                </w:tcPr>
                <w:p w14:paraId="240BE054" w14:textId="77777777" w:rsidR="00970E34" w:rsidRPr="00BC0290" w:rsidRDefault="00970E34" w:rsidP="00970E34">
                  <w:pPr>
                    <w:spacing w:after="0" w:line="240" w:lineRule="auto"/>
                    <w:jc w:val="both"/>
                    <w:rPr>
                      <w:i/>
                      <w:sz w:val="24"/>
                      <w:szCs w:val="24"/>
                    </w:rPr>
                  </w:pPr>
                  <w:r w:rsidRPr="00BC0290">
                    <w:rPr>
                      <w:i/>
                      <w:sz w:val="24"/>
                      <w:szCs w:val="24"/>
                    </w:rPr>
                    <w:t>Informe de supervisión o interventoría</w:t>
                  </w:r>
                </w:p>
                <w:p w14:paraId="76A9C350" w14:textId="77777777" w:rsidR="00970E34" w:rsidRPr="00BC0290" w:rsidRDefault="00970E34" w:rsidP="00970E34">
                  <w:pPr>
                    <w:spacing w:after="0" w:line="240" w:lineRule="auto"/>
                    <w:jc w:val="both"/>
                    <w:rPr>
                      <w:i/>
                      <w:sz w:val="20"/>
                      <w:szCs w:val="20"/>
                    </w:rPr>
                  </w:pPr>
                  <w:r w:rsidRPr="00BC0290">
                    <w:rPr>
                      <w:i/>
                      <w:sz w:val="20"/>
                      <w:szCs w:val="20"/>
                    </w:rPr>
                    <w:t>Conozca el informe del interventor o el supervisor aquí</w:t>
                  </w:r>
                </w:p>
              </w:tc>
            </w:tr>
            <w:tr w:rsidR="00970E34" w:rsidRPr="00BC0290" w14:paraId="199E9338" w14:textId="77777777" w:rsidTr="00795E71">
              <w:trPr>
                <w:trHeight w:val="400"/>
              </w:trPr>
              <w:tc>
                <w:tcPr>
                  <w:tcW w:w="4707" w:type="dxa"/>
                  <w:shd w:val="clear" w:color="auto" w:fill="auto"/>
                </w:tcPr>
                <w:p w14:paraId="27055A59" w14:textId="77777777" w:rsidR="00970E34" w:rsidRPr="00970E34" w:rsidRDefault="00970E34" w:rsidP="00970E34">
                  <w:pPr>
                    <w:spacing w:after="0" w:line="240" w:lineRule="auto"/>
                    <w:jc w:val="both"/>
                    <w:rPr>
                      <w:i/>
                      <w:sz w:val="24"/>
                      <w:szCs w:val="24"/>
                    </w:rPr>
                  </w:pPr>
                  <w:r w:rsidRPr="00970E34">
                    <w:rPr>
                      <w:i/>
                      <w:sz w:val="24"/>
                      <w:szCs w:val="24"/>
                    </w:rPr>
                    <w:t>Durante el año 2018 la ARN formalizó la siguiente cantidad de contratos:</w:t>
                  </w:r>
                </w:p>
                <w:p w14:paraId="1367E219" w14:textId="77777777" w:rsidR="00970E34" w:rsidRPr="00970E34" w:rsidRDefault="00970E34" w:rsidP="00970E34">
                  <w:pPr>
                    <w:spacing w:after="0" w:line="240" w:lineRule="auto"/>
                    <w:jc w:val="both"/>
                    <w:rPr>
                      <w:i/>
                      <w:sz w:val="24"/>
                      <w:szCs w:val="24"/>
                    </w:rPr>
                  </w:pPr>
                  <w:r w:rsidRPr="00970E34">
                    <w:rPr>
                      <w:i/>
                      <w:sz w:val="24"/>
                      <w:szCs w:val="24"/>
                    </w:rPr>
                    <w:t xml:space="preserve">Consejo Nacional de Reincorporación </w:t>
                  </w:r>
                </w:p>
                <w:p w14:paraId="1359A3CA" w14:textId="77777777" w:rsidR="00970E34" w:rsidRPr="00970E34" w:rsidRDefault="00970E34" w:rsidP="00970E34">
                  <w:pPr>
                    <w:spacing w:after="0" w:line="240" w:lineRule="auto"/>
                    <w:jc w:val="both"/>
                    <w:rPr>
                      <w:i/>
                      <w:sz w:val="24"/>
                      <w:szCs w:val="24"/>
                    </w:rPr>
                  </w:pPr>
                  <w:r w:rsidRPr="00970E34">
                    <w:rPr>
                      <w:i/>
                      <w:sz w:val="24"/>
                      <w:szCs w:val="24"/>
                    </w:rPr>
                    <w:t>5 Profesionales</w:t>
                  </w:r>
                </w:p>
                <w:p w14:paraId="70ED3387" w14:textId="77777777" w:rsidR="00970E34" w:rsidRPr="00970E34" w:rsidRDefault="00970E34" w:rsidP="00970E34">
                  <w:pPr>
                    <w:spacing w:after="0" w:line="240" w:lineRule="auto"/>
                    <w:jc w:val="both"/>
                    <w:rPr>
                      <w:i/>
                      <w:sz w:val="24"/>
                      <w:szCs w:val="24"/>
                    </w:rPr>
                  </w:pPr>
                  <w:r w:rsidRPr="00970E34">
                    <w:rPr>
                      <w:i/>
                      <w:sz w:val="24"/>
                      <w:szCs w:val="24"/>
                    </w:rPr>
                    <w:t>Unidad Técnica de Reincorporación</w:t>
                  </w:r>
                </w:p>
                <w:p w14:paraId="56DEB641" w14:textId="77777777" w:rsidR="00970E34" w:rsidRPr="00970E34" w:rsidRDefault="00970E34" w:rsidP="00970E34">
                  <w:pPr>
                    <w:spacing w:after="0" w:line="240" w:lineRule="auto"/>
                    <w:jc w:val="both"/>
                    <w:rPr>
                      <w:i/>
                      <w:sz w:val="24"/>
                      <w:szCs w:val="24"/>
                    </w:rPr>
                  </w:pPr>
                  <w:r w:rsidRPr="00970E34">
                    <w:rPr>
                      <w:i/>
                      <w:sz w:val="24"/>
                      <w:szCs w:val="24"/>
                    </w:rPr>
                    <w:t>17 Profesionales</w:t>
                  </w:r>
                </w:p>
                <w:p w14:paraId="3902D154" w14:textId="77777777" w:rsidR="00970E34" w:rsidRPr="00970E34" w:rsidRDefault="00970E34" w:rsidP="00970E34">
                  <w:pPr>
                    <w:spacing w:after="0" w:line="240" w:lineRule="auto"/>
                    <w:jc w:val="both"/>
                    <w:rPr>
                      <w:i/>
                      <w:sz w:val="24"/>
                      <w:szCs w:val="24"/>
                    </w:rPr>
                  </w:pPr>
                  <w:r w:rsidRPr="00970E34">
                    <w:rPr>
                      <w:i/>
                      <w:sz w:val="24"/>
                      <w:szCs w:val="24"/>
                    </w:rPr>
                    <w:t>2 Enlaces de reincorporación</w:t>
                  </w:r>
                </w:p>
                <w:p w14:paraId="3C2544B4" w14:textId="77777777" w:rsidR="00970E34" w:rsidRPr="00970E34" w:rsidRDefault="00970E34" w:rsidP="00970E34">
                  <w:pPr>
                    <w:spacing w:after="0" w:line="240" w:lineRule="auto"/>
                    <w:jc w:val="both"/>
                    <w:rPr>
                      <w:i/>
                      <w:sz w:val="24"/>
                      <w:szCs w:val="24"/>
                    </w:rPr>
                  </w:pPr>
                  <w:r w:rsidRPr="00970E34">
                    <w:rPr>
                      <w:i/>
                      <w:sz w:val="24"/>
                      <w:szCs w:val="24"/>
                    </w:rPr>
                    <w:t xml:space="preserve">1 técnico administrativo </w:t>
                  </w:r>
                </w:p>
                <w:p w14:paraId="7CC98846" w14:textId="77777777" w:rsidR="00970E34" w:rsidRPr="00970E34" w:rsidRDefault="00970E34" w:rsidP="00970E34">
                  <w:pPr>
                    <w:spacing w:after="0" w:line="240" w:lineRule="auto"/>
                    <w:jc w:val="both"/>
                    <w:rPr>
                      <w:i/>
                      <w:sz w:val="24"/>
                      <w:szCs w:val="24"/>
                    </w:rPr>
                  </w:pPr>
                  <w:r w:rsidRPr="00970E34">
                    <w:rPr>
                      <w:i/>
                      <w:sz w:val="24"/>
                      <w:szCs w:val="24"/>
                    </w:rPr>
                    <w:t>Dirección Programática</w:t>
                  </w:r>
                </w:p>
                <w:p w14:paraId="5A7DF24B" w14:textId="77777777" w:rsidR="00970E34" w:rsidRPr="00970E34" w:rsidRDefault="00970E34" w:rsidP="00970E34">
                  <w:pPr>
                    <w:spacing w:after="0" w:line="240" w:lineRule="auto"/>
                    <w:jc w:val="both"/>
                    <w:rPr>
                      <w:i/>
                      <w:sz w:val="24"/>
                      <w:szCs w:val="24"/>
                    </w:rPr>
                  </w:pPr>
                  <w:r w:rsidRPr="00970E34">
                    <w:rPr>
                      <w:i/>
                      <w:sz w:val="24"/>
                      <w:szCs w:val="24"/>
                    </w:rPr>
                    <w:t>396 Facilitadores</w:t>
                  </w:r>
                </w:p>
                <w:p w14:paraId="2CC513AB" w14:textId="77777777" w:rsidR="00970E34" w:rsidRPr="00970E34" w:rsidRDefault="00970E34" w:rsidP="00970E34">
                  <w:pPr>
                    <w:spacing w:after="0" w:line="240" w:lineRule="auto"/>
                    <w:jc w:val="both"/>
                    <w:rPr>
                      <w:i/>
                      <w:sz w:val="24"/>
                      <w:szCs w:val="24"/>
                    </w:rPr>
                  </w:pPr>
                  <w:r w:rsidRPr="00970E34">
                    <w:rPr>
                      <w:i/>
                      <w:sz w:val="24"/>
                      <w:szCs w:val="24"/>
                    </w:rPr>
                    <w:t>32 Orientadores</w:t>
                  </w:r>
                </w:p>
                <w:p w14:paraId="1F905A98" w14:textId="77777777" w:rsidR="00970E34" w:rsidRPr="00970E34" w:rsidRDefault="00970E34" w:rsidP="00970E34">
                  <w:pPr>
                    <w:spacing w:after="0" w:line="240" w:lineRule="auto"/>
                    <w:jc w:val="both"/>
                    <w:rPr>
                      <w:i/>
                      <w:sz w:val="24"/>
                      <w:szCs w:val="24"/>
                    </w:rPr>
                  </w:pPr>
                  <w:r w:rsidRPr="00970E34">
                    <w:rPr>
                      <w:i/>
                      <w:sz w:val="24"/>
                      <w:szCs w:val="24"/>
                    </w:rPr>
                    <w:t>26 Orientadores de Corresponsabilidad</w:t>
                  </w:r>
                </w:p>
                <w:p w14:paraId="7FF03A07" w14:textId="77777777" w:rsidR="00970E34" w:rsidRPr="00970E34" w:rsidRDefault="00970E34" w:rsidP="00970E34">
                  <w:pPr>
                    <w:spacing w:after="0" w:line="240" w:lineRule="auto"/>
                    <w:jc w:val="both"/>
                    <w:rPr>
                      <w:i/>
                      <w:sz w:val="24"/>
                      <w:szCs w:val="24"/>
                    </w:rPr>
                  </w:pPr>
                  <w:r w:rsidRPr="00970E34">
                    <w:rPr>
                      <w:i/>
                      <w:sz w:val="24"/>
                      <w:szCs w:val="24"/>
                    </w:rPr>
                    <w:t>23 Apoyos administrativos en los puntos de atención</w:t>
                  </w:r>
                </w:p>
                <w:p w14:paraId="3DEF2351" w14:textId="77777777" w:rsidR="00970E34" w:rsidRPr="00970E34" w:rsidRDefault="00970E34" w:rsidP="00970E34">
                  <w:pPr>
                    <w:spacing w:after="0" w:line="240" w:lineRule="auto"/>
                    <w:jc w:val="both"/>
                    <w:rPr>
                      <w:i/>
                      <w:sz w:val="24"/>
                      <w:szCs w:val="24"/>
                    </w:rPr>
                  </w:pPr>
                  <w:r w:rsidRPr="00970E34">
                    <w:rPr>
                      <w:i/>
                      <w:sz w:val="24"/>
                      <w:szCs w:val="24"/>
                    </w:rPr>
                    <w:t>8 Técnicos de Reincorporación</w:t>
                  </w:r>
                </w:p>
                <w:p w14:paraId="1A2AAF2C" w14:textId="77777777" w:rsidR="00970E34" w:rsidRPr="00BC0290" w:rsidRDefault="00970E34" w:rsidP="00970E34">
                  <w:pPr>
                    <w:spacing w:after="0" w:line="240" w:lineRule="auto"/>
                    <w:jc w:val="both"/>
                    <w:rPr>
                      <w:i/>
                      <w:sz w:val="24"/>
                      <w:szCs w:val="24"/>
                    </w:rPr>
                  </w:pPr>
                  <w:r w:rsidRPr="00970E34">
                    <w:rPr>
                      <w:i/>
                      <w:sz w:val="24"/>
                      <w:szCs w:val="24"/>
                    </w:rPr>
                    <w:t>69 Excombatientes vinculados por la agencia con roles de Promotores, Enlaces Regionales o Gestores de Reincorporación</w:t>
                  </w:r>
                </w:p>
              </w:tc>
              <w:tc>
                <w:tcPr>
                  <w:tcW w:w="4961" w:type="dxa"/>
                  <w:shd w:val="clear" w:color="auto" w:fill="auto"/>
                </w:tcPr>
                <w:p w14:paraId="728EEF2B" w14:textId="77777777" w:rsidR="00795E71" w:rsidRDefault="00795E71" w:rsidP="00970E34">
                  <w:pPr>
                    <w:spacing w:after="0" w:line="240" w:lineRule="auto"/>
                    <w:jc w:val="both"/>
                  </w:pPr>
                </w:p>
                <w:p w14:paraId="707A29B2" w14:textId="77777777" w:rsidR="00970E34" w:rsidRPr="00BC0290" w:rsidRDefault="006E73DE" w:rsidP="00970E34">
                  <w:pPr>
                    <w:spacing w:after="0" w:line="240" w:lineRule="auto"/>
                    <w:jc w:val="both"/>
                    <w:rPr>
                      <w:i/>
                      <w:sz w:val="24"/>
                      <w:szCs w:val="24"/>
                    </w:rPr>
                  </w:pPr>
                  <w:hyperlink r:id="rId74" w:history="1">
                    <w:r w:rsidR="00795E71" w:rsidRPr="00674834">
                      <w:rPr>
                        <w:rStyle w:val="Hipervnculo"/>
                        <w:sz w:val="24"/>
                        <w:szCs w:val="24"/>
                      </w:rPr>
                      <w:t>https://www.contratos.gov.co/consultas/inicioConsulta.do</w:t>
                    </w:r>
                  </w:hyperlink>
                </w:p>
              </w:tc>
            </w:tr>
          </w:tbl>
          <w:p w14:paraId="73828111" w14:textId="77777777" w:rsidR="00970E34" w:rsidRDefault="00970E34" w:rsidP="00550042">
            <w:pPr>
              <w:spacing w:after="0" w:line="240" w:lineRule="auto"/>
              <w:jc w:val="both"/>
              <w:rPr>
                <w:color w:val="000000"/>
                <w:szCs w:val="24"/>
              </w:rPr>
            </w:pPr>
          </w:p>
          <w:p w14:paraId="709E4C14" w14:textId="77777777" w:rsidR="00970E34" w:rsidRPr="00970E34" w:rsidRDefault="00970E34" w:rsidP="00550042">
            <w:pPr>
              <w:spacing w:after="0" w:line="240" w:lineRule="auto"/>
              <w:jc w:val="both"/>
              <w:rPr>
                <w:color w:val="000000"/>
                <w:szCs w:val="24"/>
              </w:rPr>
            </w:pPr>
          </w:p>
        </w:tc>
      </w:tr>
      <w:tr w:rsidR="0050216D" w14:paraId="2570DF98" w14:textId="77777777" w:rsidTr="004B3A57">
        <w:trPr>
          <w:trHeight w:val="1420"/>
        </w:trPr>
        <w:tc>
          <w:tcPr>
            <w:tcW w:w="9210" w:type="dxa"/>
            <w:tcBorders>
              <w:top w:val="single" w:sz="48" w:space="0" w:color="FFFFFF"/>
              <w:left w:val="single" w:sz="48" w:space="0" w:color="FFFFFF"/>
              <w:bottom w:val="single" w:sz="48" w:space="0" w:color="FFFFFF"/>
              <w:right w:val="single" w:sz="48" w:space="0" w:color="FFFFFF"/>
            </w:tcBorders>
            <w:shd w:val="clear" w:color="auto" w:fill="F2F2F2"/>
          </w:tcPr>
          <w:p w14:paraId="4CD52BDC" w14:textId="77777777" w:rsidR="0050216D" w:rsidRDefault="0050216D" w:rsidP="00550042">
            <w:pPr>
              <w:spacing w:after="0" w:line="240" w:lineRule="auto"/>
              <w:rPr>
                <w:color w:val="3366CC"/>
                <w:sz w:val="32"/>
                <w:szCs w:val="32"/>
                <w:u w:val="single"/>
              </w:rPr>
            </w:pPr>
            <w:r>
              <w:rPr>
                <w:color w:val="3366CC"/>
                <w:sz w:val="32"/>
                <w:szCs w:val="32"/>
                <w:u w:val="single"/>
              </w:rPr>
              <w:lastRenderedPageBreak/>
              <w:t>¿En qué territorios se desarrolló la acción?</w:t>
            </w:r>
            <w:r>
              <w:rPr>
                <w:noProof/>
                <w:lang w:eastAsia="es-CO"/>
              </w:rPr>
              <w:drawing>
                <wp:anchor distT="0" distB="0" distL="114300" distR="114300" simplePos="0" relativeHeight="251723776" behindDoc="0" locked="0" layoutInCell="1" allowOverlap="1" wp14:anchorId="0A8A48E5" wp14:editId="761B2805">
                  <wp:simplePos x="0" y="0"/>
                  <wp:positionH relativeFrom="column">
                    <wp:posOffset>-85725</wp:posOffset>
                  </wp:positionH>
                  <wp:positionV relativeFrom="paragraph">
                    <wp:posOffset>8255</wp:posOffset>
                  </wp:positionV>
                  <wp:extent cx="938530" cy="842645"/>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38530" cy="842645"/>
                          </a:xfrm>
                          <a:prstGeom prst="rect">
                            <a:avLst/>
                          </a:prstGeom>
                          <a:noFill/>
                        </pic:spPr>
                      </pic:pic>
                    </a:graphicData>
                  </a:graphic>
                  <wp14:sizeRelH relativeFrom="page">
                    <wp14:pctWidth>0</wp14:pctWidth>
                  </wp14:sizeRelH>
                  <wp14:sizeRelV relativeFrom="page">
                    <wp14:pctHeight>0</wp14:pctHeight>
                  </wp14:sizeRelV>
                </wp:anchor>
              </w:drawing>
            </w:r>
          </w:p>
          <w:p w14:paraId="29007316" w14:textId="77777777" w:rsidR="0050216D" w:rsidRDefault="0050216D" w:rsidP="00550042">
            <w:pPr>
              <w:spacing w:after="0" w:line="240" w:lineRule="auto"/>
              <w:jc w:val="both"/>
              <w:rPr>
                <w:i/>
                <w:sz w:val="24"/>
                <w:szCs w:val="24"/>
              </w:rPr>
            </w:pPr>
            <w:r>
              <w:rPr>
                <w:i/>
                <w:sz w:val="24"/>
                <w:szCs w:val="24"/>
              </w:rPr>
              <w:t>2018</w:t>
            </w:r>
          </w:p>
          <w:p w14:paraId="114BD681" w14:textId="77777777" w:rsidR="0050216D" w:rsidRDefault="00106710" w:rsidP="00106710">
            <w:pPr>
              <w:spacing w:after="0" w:line="240" w:lineRule="auto"/>
              <w:jc w:val="both"/>
              <w:rPr>
                <w:i/>
                <w:sz w:val="24"/>
                <w:szCs w:val="24"/>
              </w:rPr>
            </w:pPr>
            <w:r w:rsidRPr="004C6498">
              <w:t>Las acciones durante el 2018 se han desar</w:t>
            </w:r>
            <w:r>
              <w:t>rollado principalmente en los 24</w:t>
            </w:r>
            <w:r w:rsidRPr="004C6498">
              <w:t xml:space="preserve"> Espacios de Capacitación y Reincorporación donde se encuentran ubicados los ex</w:t>
            </w:r>
            <w:r>
              <w:t xml:space="preserve"> integrantes de FARC</w:t>
            </w:r>
            <w:r w:rsidRPr="004C6498">
              <w:t>, así como en cualquier parte del país donde se encuentre ubicada la población beneficiaria</w:t>
            </w:r>
          </w:p>
        </w:tc>
      </w:tr>
    </w:tbl>
    <w:p w14:paraId="763E7DB1" w14:textId="77777777" w:rsidR="008B39A9" w:rsidRDefault="008B39A9">
      <w:pPr>
        <w:spacing w:line="240" w:lineRule="auto"/>
        <w:ind w:left="708"/>
        <w:rPr>
          <w:sz w:val="24"/>
          <w:szCs w:val="24"/>
        </w:rPr>
      </w:pPr>
    </w:p>
    <w:p w14:paraId="5668E756" w14:textId="77777777" w:rsidR="008B39A9" w:rsidRDefault="003D6F43">
      <w:pPr>
        <w:spacing w:line="240" w:lineRule="auto"/>
        <w:rPr>
          <w:b/>
          <w:color w:val="3366CC"/>
          <w:sz w:val="52"/>
          <w:szCs w:val="52"/>
        </w:rPr>
      </w:pPr>
      <w:r>
        <w:rPr>
          <w:color w:val="3366CC"/>
          <w:sz w:val="52"/>
          <w:szCs w:val="52"/>
        </w:rPr>
        <w:t>¿Cómo puede hacer</w:t>
      </w:r>
      <w:r>
        <w:rPr>
          <w:b/>
          <w:color w:val="3366CC"/>
          <w:sz w:val="48"/>
          <w:szCs w:val="48"/>
          <w:u w:val="single"/>
        </w:rPr>
        <w:t xml:space="preserve"> </w:t>
      </w:r>
      <w:r>
        <w:rPr>
          <w:b/>
          <w:color w:val="3366CC"/>
          <w:sz w:val="48"/>
          <w:szCs w:val="48"/>
          <w:u w:val="single"/>
        </w:rPr>
        <w:br/>
      </w:r>
      <w:r>
        <w:rPr>
          <w:b/>
          <w:color w:val="3366CC"/>
          <w:sz w:val="72"/>
          <w:szCs w:val="72"/>
          <w:u w:val="single"/>
        </w:rPr>
        <w:t>control social</w:t>
      </w:r>
      <w:r>
        <w:rPr>
          <w:b/>
          <w:color w:val="3366CC"/>
          <w:sz w:val="48"/>
          <w:szCs w:val="48"/>
          <w:u w:val="single"/>
        </w:rPr>
        <w:t xml:space="preserve"> </w:t>
      </w:r>
      <w:r>
        <w:rPr>
          <w:b/>
          <w:color w:val="3366CC"/>
          <w:sz w:val="48"/>
          <w:szCs w:val="48"/>
          <w:u w:val="single"/>
        </w:rPr>
        <w:br/>
      </w:r>
      <w:r>
        <w:rPr>
          <w:color w:val="3366CC"/>
          <w:sz w:val="52"/>
          <w:szCs w:val="52"/>
        </w:rPr>
        <w:t>y denunciar</w:t>
      </w:r>
      <w:r>
        <w:rPr>
          <w:b/>
          <w:color w:val="3366CC"/>
          <w:sz w:val="48"/>
          <w:szCs w:val="48"/>
          <w:u w:val="single"/>
        </w:rPr>
        <w:t xml:space="preserve"> </w:t>
      </w:r>
      <w:r>
        <w:rPr>
          <w:b/>
          <w:color w:val="3366CC"/>
          <w:sz w:val="48"/>
          <w:szCs w:val="48"/>
          <w:u w:val="single"/>
        </w:rPr>
        <w:br/>
      </w:r>
      <w:r>
        <w:rPr>
          <w:b/>
          <w:color w:val="3366CC"/>
          <w:sz w:val="72"/>
          <w:szCs w:val="72"/>
          <w:u w:val="single"/>
        </w:rPr>
        <w:t>actos irregulares?</w:t>
      </w:r>
    </w:p>
    <w:p w14:paraId="117FA7C9" w14:textId="77777777" w:rsidR="008B39A9" w:rsidRDefault="003D6F43">
      <w:pPr>
        <w:spacing w:line="240" w:lineRule="auto"/>
      </w:pPr>
      <w:r>
        <w:lastRenderedPageBreak/>
        <w:t>Lo invitamos a hacer control social a las actuaciones de las entidades y la de los servidores públicos. A continuación, encontrará información útil para ejercer este derecho:</w:t>
      </w:r>
    </w:p>
    <w:tbl>
      <w:tblPr>
        <w:tblStyle w:val="a9"/>
        <w:tblW w:w="8919" w:type="dxa"/>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00" w:firstRow="0" w:lastRow="0" w:firstColumn="0" w:lastColumn="0" w:noHBand="0" w:noVBand="1"/>
      </w:tblPr>
      <w:tblGrid>
        <w:gridCol w:w="4222"/>
        <w:gridCol w:w="4697"/>
      </w:tblGrid>
      <w:tr w:rsidR="008B39A9" w14:paraId="6988BE6F" w14:textId="77777777" w:rsidTr="00970E34">
        <w:trPr>
          <w:trHeight w:val="4588"/>
        </w:trPr>
        <w:tc>
          <w:tcPr>
            <w:tcW w:w="4222" w:type="dxa"/>
            <w:shd w:val="clear" w:color="auto" w:fill="F2F2F2"/>
            <w:vAlign w:val="center"/>
          </w:tcPr>
          <w:p w14:paraId="69547FD1" w14:textId="77777777" w:rsidR="008B39A9" w:rsidRDefault="003D6F43">
            <w:pPr>
              <w:spacing w:after="0" w:line="240" w:lineRule="auto"/>
              <w:jc w:val="center"/>
              <w:rPr>
                <w:b/>
                <w:color w:val="3366CC"/>
                <w:sz w:val="56"/>
                <w:szCs w:val="56"/>
              </w:rPr>
            </w:pPr>
            <w:r>
              <w:rPr>
                <w:b/>
                <w:color w:val="3366CC"/>
                <w:sz w:val="56"/>
                <w:szCs w:val="56"/>
              </w:rPr>
              <w:t>1.</w:t>
            </w:r>
          </w:p>
          <w:p w14:paraId="69B85ECC" w14:textId="77777777" w:rsidR="001F1C18" w:rsidRDefault="003D6F43">
            <w:pPr>
              <w:spacing w:after="0" w:line="240" w:lineRule="auto"/>
              <w:jc w:val="center"/>
            </w:pPr>
            <w:r>
              <w:t xml:space="preserve">La Contraloría General de la República privilegia la participación ciudadana en el control fiscal como una estrategia decisiva </w:t>
            </w:r>
            <w:r>
              <w:rPr>
                <w:u w:val="single"/>
              </w:rPr>
              <w:t>para el buen uso de los recursos públicos.</w:t>
            </w:r>
            <w:r>
              <w:t xml:space="preserve"> Usted podrá denunciar hechos o conductas por un posible </w:t>
            </w:r>
            <w:r>
              <w:rPr>
                <w:u w:val="single"/>
              </w:rPr>
              <w:t>manejo irregular de los bienes o fondos públicos</w:t>
            </w:r>
            <w:r>
              <w:t xml:space="preserve"> ante este ente de Control Fiscal. Si desea hacerlo, podrá contactarse al PBX 518 7000 Ext. 21014 – 21015 en Bogotá o escribir al correo </w:t>
            </w:r>
            <w:hyperlink r:id="rId75">
              <w:r>
                <w:t>cgr@contraloria.gov.co</w:t>
              </w:r>
            </w:hyperlink>
            <w:r>
              <w:t xml:space="preserve">. Para mayor información lo invitamos a visitar la siguiente página: </w:t>
            </w:r>
          </w:p>
          <w:p w14:paraId="6119AB33" w14:textId="77777777" w:rsidR="008B39A9" w:rsidRDefault="006E73DE">
            <w:pPr>
              <w:spacing w:after="0" w:line="240" w:lineRule="auto"/>
              <w:jc w:val="center"/>
            </w:pPr>
            <w:hyperlink r:id="rId76">
              <w:r w:rsidR="003D6F43">
                <w:rPr>
                  <w:color w:val="0563C1"/>
                  <w:u w:val="single"/>
                </w:rPr>
                <w:t>http://www.contraloria.gov.co/web/guest/atencion-al-ciudadano/denuncias-y-otras-solicitudes-pqrd</w:t>
              </w:r>
            </w:hyperlink>
          </w:p>
        </w:tc>
        <w:tc>
          <w:tcPr>
            <w:tcW w:w="4697" w:type="dxa"/>
            <w:shd w:val="clear" w:color="auto" w:fill="F2F2F2"/>
            <w:vAlign w:val="center"/>
          </w:tcPr>
          <w:p w14:paraId="30C99D5E" w14:textId="77777777" w:rsidR="008B39A9" w:rsidRDefault="003D6F43">
            <w:pPr>
              <w:spacing w:after="0" w:line="240" w:lineRule="auto"/>
              <w:jc w:val="center"/>
              <w:rPr>
                <w:b/>
                <w:color w:val="3366CC"/>
                <w:sz w:val="56"/>
                <w:szCs w:val="56"/>
              </w:rPr>
            </w:pPr>
            <w:r>
              <w:rPr>
                <w:b/>
                <w:color w:val="3366CC"/>
                <w:sz w:val="56"/>
                <w:szCs w:val="56"/>
              </w:rPr>
              <w:t>2.</w:t>
            </w:r>
          </w:p>
          <w:p w14:paraId="41A6F0D2" w14:textId="77777777" w:rsidR="008B39A9" w:rsidRDefault="003D6F43">
            <w:r>
              <w:t xml:space="preserve">La Procuraduría General de la Nación, salvaguarda el ordenamiento jurídico, vigila la garantía de los derechos y el cumplimiento de los deberes y el desempeño integro de los </w:t>
            </w:r>
            <w:r>
              <w:rPr>
                <w:u w:val="single"/>
              </w:rPr>
              <w:t>servidores públicos</w:t>
            </w:r>
            <w:r>
              <w:t xml:space="preserve"> que pueden terminar en sanciones disciplinarias. Si conoce de algún acto irregular de un servidor público denúncielo en el siguiente enlace: </w:t>
            </w:r>
            <w:hyperlink r:id="rId77">
              <w:r>
                <w:rPr>
                  <w:color w:val="0563C1"/>
                  <w:u w:val="single"/>
                </w:rPr>
                <w:t>https://www.procuraduria.gov.co/portal/index.jsp?option=co.gov.pgn.portal.frontend.component.pagefactory.DenunciaImplAcuerdoPazComponentPageFactory</w:t>
              </w:r>
            </w:hyperlink>
            <w:r>
              <w:t xml:space="preserve">  o escriba al siguiente correo electrónico: </w:t>
            </w:r>
            <w:hyperlink r:id="rId78">
              <w:r>
                <w:rPr>
                  <w:color w:val="0563C1"/>
                  <w:u w:val="single"/>
                </w:rPr>
                <w:t>quejas@procuraduria.gov.co</w:t>
              </w:r>
            </w:hyperlink>
            <w:r>
              <w:rPr>
                <w:color w:val="0563C1"/>
                <w:u w:val="single"/>
              </w:rPr>
              <w:t xml:space="preserve"> o </w:t>
            </w:r>
          </w:p>
          <w:p w14:paraId="3C7181AE" w14:textId="77777777" w:rsidR="008B39A9" w:rsidRDefault="003D6F43" w:rsidP="00970E34">
            <w:r>
              <w:t>Línea gratuita nacional:</w:t>
            </w:r>
            <w:r>
              <w:rPr>
                <w:color w:val="0563C1"/>
                <w:u w:val="single"/>
              </w:rPr>
              <w:t xml:space="preserve"> </w:t>
            </w:r>
            <w:hyperlink r:id="rId79">
              <w:r>
                <w:rPr>
                  <w:color w:val="0563C1"/>
                  <w:u w:val="single"/>
                </w:rPr>
                <w:t>01 8000 940 808</w:t>
              </w:r>
            </w:hyperlink>
          </w:p>
        </w:tc>
      </w:tr>
      <w:tr w:rsidR="008B39A9" w14:paraId="5BD06577" w14:textId="77777777" w:rsidTr="00970E34">
        <w:trPr>
          <w:trHeight w:val="3502"/>
        </w:trPr>
        <w:tc>
          <w:tcPr>
            <w:tcW w:w="4222" w:type="dxa"/>
            <w:shd w:val="clear" w:color="auto" w:fill="F2F2F2"/>
            <w:vAlign w:val="center"/>
          </w:tcPr>
          <w:p w14:paraId="3DFE9A71" w14:textId="77777777" w:rsidR="008B39A9" w:rsidRDefault="003D6F43">
            <w:pPr>
              <w:spacing w:after="0" w:line="240" w:lineRule="auto"/>
              <w:jc w:val="center"/>
              <w:rPr>
                <w:b/>
                <w:color w:val="3366CC"/>
                <w:sz w:val="56"/>
                <w:szCs w:val="56"/>
              </w:rPr>
            </w:pPr>
            <w:r>
              <w:rPr>
                <w:b/>
                <w:color w:val="3366CC"/>
                <w:sz w:val="56"/>
                <w:szCs w:val="56"/>
              </w:rPr>
              <w:t>3.</w:t>
            </w:r>
          </w:p>
          <w:p w14:paraId="6B77AD07" w14:textId="77777777" w:rsidR="008B39A9" w:rsidRDefault="003D6F43">
            <w:pPr>
              <w:spacing w:after="0" w:line="240" w:lineRule="auto"/>
              <w:jc w:val="center"/>
            </w:pPr>
            <w:r>
              <w:t xml:space="preserve">La Fiscalía, es el ente investigador de actos de corrupción que pueden resultar en una sentencia proferida por el juez relativo a </w:t>
            </w:r>
            <w:r>
              <w:rPr>
                <w:u w:val="single"/>
              </w:rPr>
              <w:t>conductas penales</w:t>
            </w:r>
            <w:r>
              <w:t>. Si conoce de algún acto irregular denúncielo a: Centro de contacto de la Fiscalía General de la Nación llamando a los números 5702000 opción 7 en Bogotá, 018000919748 o 122  para el resto del país y a través de la denuncia virtual  en la página web de la Fiscalía General de la Nación y de la Policía Nacional</w:t>
            </w:r>
          </w:p>
        </w:tc>
        <w:tc>
          <w:tcPr>
            <w:tcW w:w="4697" w:type="dxa"/>
            <w:shd w:val="clear" w:color="auto" w:fill="F2F2F2"/>
            <w:vAlign w:val="center"/>
          </w:tcPr>
          <w:p w14:paraId="6935C66C" w14:textId="77777777" w:rsidR="008B39A9" w:rsidRDefault="003D6F43">
            <w:pPr>
              <w:spacing w:after="0" w:line="240" w:lineRule="auto"/>
              <w:jc w:val="center"/>
              <w:rPr>
                <w:b/>
                <w:color w:val="3366CC"/>
                <w:sz w:val="56"/>
                <w:szCs w:val="56"/>
              </w:rPr>
            </w:pPr>
            <w:r>
              <w:rPr>
                <w:b/>
                <w:color w:val="3366CC"/>
                <w:sz w:val="56"/>
                <w:szCs w:val="56"/>
              </w:rPr>
              <w:t>4.</w:t>
            </w:r>
          </w:p>
          <w:p w14:paraId="4F0A1831" w14:textId="77777777" w:rsidR="008B39A9" w:rsidRDefault="003D6F43" w:rsidP="001F1C18">
            <w:pPr>
              <w:spacing w:after="0" w:line="240" w:lineRule="auto"/>
              <w:jc w:val="center"/>
            </w:pPr>
            <w:r>
              <w:t xml:space="preserve">Mecanismos de la entidad para ponerse en contacto: </w:t>
            </w:r>
            <w:hyperlink r:id="rId80" w:history="1">
              <w:r w:rsidR="001F1C18" w:rsidRPr="00F07C30">
                <w:rPr>
                  <w:rStyle w:val="Hipervnculo"/>
                </w:rPr>
                <w:t>Atencion@reincorporacion.gov.co</w:t>
              </w:r>
            </w:hyperlink>
          </w:p>
          <w:p w14:paraId="514EEC69" w14:textId="77777777" w:rsidR="001F1C18" w:rsidRDefault="001F1C18" w:rsidP="001F1C18">
            <w:pPr>
              <w:spacing w:after="0" w:line="240" w:lineRule="auto"/>
              <w:jc w:val="center"/>
            </w:pPr>
            <w:r>
              <w:t xml:space="preserve">PBX: </w:t>
            </w:r>
            <w:r w:rsidRPr="001F1C18">
              <w:t>4430020</w:t>
            </w:r>
          </w:p>
        </w:tc>
      </w:tr>
    </w:tbl>
    <w:p w14:paraId="64D16098" w14:textId="77777777" w:rsidR="00134EC1" w:rsidRDefault="00134EC1" w:rsidP="00970E34">
      <w:pPr>
        <w:spacing w:line="240" w:lineRule="auto"/>
        <w:rPr>
          <w:color w:val="0070C0"/>
          <w:sz w:val="32"/>
          <w:szCs w:val="32"/>
        </w:rPr>
      </w:pPr>
    </w:p>
    <w:sectPr w:rsidR="00134EC1">
      <w:headerReference w:type="even" r:id="rId81"/>
      <w:headerReference w:type="default" r:id="rId82"/>
      <w:footerReference w:type="default" r:id="rId83"/>
      <w:pgSz w:w="12240" w:h="15840"/>
      <w:pgMar w:top="993" w:right="1701" w:bottom="568" w:left="1560" w:header="708" w:footer="708" w:gutter="0"/>
      <w:pgNumType w:start="1"/>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94376A" w16cid:durableId="2086C00B"/>
  <w16cid:commentId w16cid:paraId="471ED11F" w16cid:durableId="2086C00C"/>
  <w16cid:commentId w16cid:paraId="04497698" w16cid:durableId="2086C00D"/>
  <w16cid:commentId w16cid:paraId="11576104" w16cid:durableId="2086C00E"/>
  <w16cid:commentId w16cid:paraId="603187FB" w16cid:durableId="2086C00F"/>
  <w16cid:commentId w16cid:paraId="673A847E" w16cid:durableId="2086C010"/>
  <w16cid:commentId w16cid:paraId="4AF9CD95" w16cid:durableId="2086C011"/>
  <w16cid:commentId w16cid:paraId="6C50B7F9" w16cid:durableId="2086C012"/>
  <w16cid:commentId w16cid:paraId="6FAECC68" w16cid:durableId="2086C013"/>
  <w16cid:commentId w16cid:paraId="1FE4A2DA" w16cid:durableId="2086C014"/>
  <w16cid:commentId w16cid:paraId="21483C6B" w16cid:durableId="2086C015"/>
  <w16cid:commentId w16cid:paraId="6B42A9B0" w16cid:durableId="2086C016"/>
  <w16cid:commentId w16cid:paraId="7774B673" w16cid:durableId="2086C017"/>
  <w16cid:commentId w16cid:paraId="5388612C" w16cid:durableId="2086C018"/>
  <w16cid:commentId w16cid:paraId="7A011752" w16cid:durableId="2086C019"/>
  <w16cid:commentId w16cid:paraId="65C4C7B9" w16cid:durableId="2086CA34"/>
  <w16cid:commentId w16cid:paraId="16ED6252" w16cid:durableId="2086CFC2"/>
  <w16cid:commentId w16cid:paraId="00D8557F" w16cid:durableId="2086CFDA"/>
  <w16cid:commentId w16cid:paraId="16E892DD" w16cid:durableId="2086C01A"/>
  <w16cid:commentId w16cid:paraId="674942A0" w16cid:durableId="2086D57F"/>
  <w16cid:commentId w16cid:paraId="7356D550" w16cid:durableId="2086C01B"/>
  <w16cid:commentId w16cid:paraId="654264A2" w16cid:durableId="2086C01C"/>
  <w16cid:commentId w16cid:paraId="3F1B7D62" w16cid:durableId="2086C01D"/>
  <w16cid:commentId w16cid:paraId="1CA5ECF9" w16cid:durableId="2086C01E"/>
  <w16cid:commentId w16cid:paraId="2480D42A" w16cid:durableId="2086C01F"/>
  <w16cid:commentId w16cid:paraId="5D947E72" w16cid:durableId="2086D5BD"/>
  <w16cid:commentId w16cid:paraId="2E16334E" w16cid:durableId="2086D149"/>
  <w16cid:commentId w16cid:paraId="7841136A" w16cid:durableId="2086CC8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EF3E6E" w14:textId="77777777" w:rsidR="0020303F" w:rsidRDefault="0020303F">
      <w:pPr>
        <w:spacing w:after="0" w:line="240" w:lineRule="auto"/>
      </w:pPr>
      <w:r>
        <w:separator/>
      </w:r>
    </w:p>
  </w:endnote>
  <w:endnote w:type="continuationSeparator" w:id="0">
    <w:p w14:paraId="3D30E9A1" w14:textId="77777777" w:rsidR="0020303F" w:rsidRDefault="00203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Futura Std Book">
    <w:altName w:val="Arial"/>
    <w:panose1 w:val="00000000000000000000"/>
    <w:charset w:val="00"/>
    <w:family w:val="swiss"/>
    <w:notTrueType/>
    <w:pitch w:val="variable"/>
    <w:sig w:usb0="00000003" w:usb1="4000204A" w:usb2="00000000" w:usb3="00000000" w:csb0="00000001" w:csb1="00000000"/>
  </w:font>
  <w:font w:name="Impact">
    <w:panose1 w:val="020B0806030902050204"/>
    <w:charset w:val="00"/>
    <w:family w:val="swiss"/>
    <w:pitch w:val="variable"/>
    <w:sig w:usb0="00000287" w:usb1="00000000" w:usb2="00000000" w:usb3="00000000" w:csb0="0000009F" w:csb1="00000000"/>
  </w:font>
  <w:font w:name="Helvetica Neue">
    <w:altName w:val="Times New Roman"/>
    <w:charset w:val="00"/>
    <w:family w:val="auto"/>
    <w:pitch w:val="default"/>
  </w:font>
  <w:font w:name="ZurichBT-LightCondense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7CF17" w14:textId="77777777" w:rsidR="006E73DE" w:rsidRDefault="006E73DE">
    <w:pPr>
      <w:pBdr>
        <w:top w:val="nil"/>
        <w:left w:val="nil"/>
        <w:bottom w:val="nil"/>
        <w:right w:val="nil"/>
        <w:between w:val="nil"/>
      </w:pBdr>
      <w:tabs>
        <w:tab w:val="center" w:pos="4419"/>
        <w:tab w:val="right" w:pos="8838"/>
      </w:tabs>
      <w:spacing w:after="0" w:line="240" w:lineRule="auto"/>
      <w:jc w:val="right"/>
      <w:rPr>
        <w:color w:val="000000"/>
      </w:rPr>
    </w:pPr>
    <w:r>
      <w:rPr>
        <w:noProof/>
        <w:color w:val="000000"/>
        <w:lang w:eastAsia="es-CO"/>
      </w:rPr>
      <w:drawing>
        <wp:inline distT="0" distB="0" distL="0" distR="0" wp14:anchorId="29DDF3DA" wp14:editId="42E0CCA2">
          <wp:extent cx="1833630" cy="385722"/>
          <wp:effectExtent l="0" t="0" r="0" b="0"/>
          <wp:docPr id="114" name="image12.png" descr="C:\Users\angelicazamora\Desktop\Logo-Gobierno PNG.png"/>
          <wp:cNvGraphicFramePr/>
          <a:graphic xmlns:a="http://schemas.openxmlformats.org/drawingml/2006/main">
            <a:graphicData uri="http://schemas.openxmlformats.org/drawingml/2006/picture">
              <pic:pic xmlns:pic="http://schemas.openxmlformats.org/drawingml/2006/picture">
                <pic:nvPicPr>
                  <pic:cNvPr id="0" name="image12.png" descr="C:\Users\angelicazamora\Desktop\Logo-Gobierno PNG.png"/>
                  <pic:cNvPicPr preferRelativeResize="0"/>
                </pic:nvPicPr>
                <pic:blipFill>
                  <a:blip r:embed="rId1"/>
                  <a:srcRect/>
                  <a:stretch>
                    <a:fillRect/>
                  </a:stretch>
                </pic:blipFill>
                <pic:spPr>
                  <a:xfrm>
                    <a:off x="0" y="0"/>
                    <a:ext cx="1833630" cy="385722"/>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7DA53A" w14:textId="77777777" w:rsidR="0020303F" w:rsidRDefault="0020303F">
      <w:pPr>
        <w:spacing w:after="0" w:line="240" w:lineRule="auto"/>
      </w:pPr>
      <w:r>
        <w:separator/>
      </w:r>
    </w:p>
  </w:footnote>
  <w:footnote w:type="continuationSeparator" w:id="0">
    <w:p w14:paraId="009B4902" w14:textId="77777777" w:rsidR="0020303F" w:rsidRDefault="0020303F">
      <w:pPr>
        <w:spacing w:after="0" w:line="240" w:lineRule="auto"/>
      </w:pPr>
      <w:r>
        <w:continuationSeparator/>
      </w:r>
    </w:p>
  </w:footnote>
  <w:footnote w:id="1">
    <w:p w14:paraId="451745E8" w14:textId="77777777" w:rsidR="006E73DE" w:rsidRPr="00C90811" w:rsidRDefault="006E73DE" w:rsidP="009D0615">
      <w:pPr>
        <w:pStyle w:val="Textonotapie"/>
        <w:rPr>
          <w:sz w:val="16"/>
          <w:szCs w:val="16"/>
        </w:rPr>
      </w:pPr>
      <w:r w:rsidRPr="00C90811">
        <w:rPr>
          <w:rStyle w:val="Refdenotaalpie"/>
          <w:sz w:val="16"/>
          <w:szCs w:val="16"/>
        </w:rPr>
        <w:footnoteRef/>
      </w:r>
      <w:r w:rsidRPr="00C90811">
        <w:rPr>
          <w:sz w:val="16"/>
          <w:szCs w:val="16"/>
        </w:rPr>
        <w:t xml:space="preserve"> Bienestar integral hace referencia a las acciones de afiliación y acceso a la oferta en salud y protección a la vejez.</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1C3D0" w14:textId="77777777" w:rsidR="006E73DE" w:rsidRDefault="006E73DE">
    <w:pPr>
      <w:pBdr>
        <w:top w:val="nil"/>
        <w:left w:val="nil"/>
        <w:bottom w:val="nil"/>
        <w:right w:val="nil"/>
        <w:between w:val="nil"/>
      </w:pBdr>
      <w:tabs>
        <w:tab w:val="center" w:pos="4419"/>
        <w:tab w:val="right" w:pos="8838"/>
      </w:tabs>
      <w:spacing w:after="0" w:line="240" w:lineRule="auto"/>
      <w:rPr>
        <w:color w:val="000000"/>
      </w:rPr>
    </w:pPr>
    <w:r>
      <w:rPr>
        <w:color w:val="000000"/>
      </w:rPr>
      <w:t>[Escriba texto]</w:t>
    </w:r>
    <w:r>
      <w:rPr>
        <w:color w:val="000000"/>
      </w:rPr>
      <w:tab/>
      <w:t>[Escriba texto]</w:t>
    </w:r>
    <w:r>
      <w:rPr>
        <w:color w:val="000000"/>
      </w:rPr>
      <w:tab/>
      <w:t>[Escriba texto]</w:t>
    </w:r>
  </w:p>
  <w:p w14:paraId="17C1B584" w14:textId="77777777" w:rsidR="006E73DE" w:rsidRDefault="006E73DE">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AF77D" w14:textId="77777777" w:rsidR="006E73DE" w:rsidRDefault="006E73DE">
    <w:pPr>
      <w:pBdr>
        <w:top w:val="nil"/>
        <w:left w:val="nil"/>
        <w:bottom w:val="nil"/>
        <w:right w:val="nil"/>
        <w:between w:val="nil"/>
      </w:pBdr>
      <w:tabs>
        <w:tab w:val="center" w:pos="4419"/>
        <w:tab w:val="right" w:pos="8838"/>
      </w:tabs>
      <w:spacing w:after="0" w:line="240" w:lineRule="auto"/>
      <w:ind w:left="-993"/>
      <w:rPr>
        <w:rFonts w:ascii="Arial" w:eastAsia="Arial" w:hAnsi="Arial" w:cs="Arial"/>
        <w:b/>
        <w:color w:val="7F7F7F"/>
        <w:sz w:val="16"/>
        <w:szCs w:val="16"/>
      </w:rPr>
    </w:pPr>
    <w:r>
      <w:rPr>
        <w:color w:val="000000"/>
      </w:rPr>
      <w:t xml:space="preserve"> </w:t>
    </w:r>
    <w:r>
      <w:rPr>
        <w:rFonts w:ascii="Arial" w:eastAsia="Arial" w:hAnsi="Arial" w:cs="Arial"/>
        <w:b/>
        <w:color w:val="7F7F7F"/>
        <w:sz w:val="16"/>
        <w:szCs w:val="16"/>
      </w:rPr>
      <w:t>Informe de Rendición de Cuentas de la Construcción de Paz</w:t>
    </w:r>
    <w:r>
      <w:rPr>
        <w:noProof/>
        <w:lang w:eastAsia="es-CO"/>
      </w:rPr>
      <mc:AlternateContent>
        <mc:Choice Requires="wps">
          <w:drawing>
            <wp:anchor distT="4294967295" distB="4294967295" distL="114300" distR="114300" simplePos="0" relativeHeight="251658240" behindDoc="0" locked="0" layoutInCell="1" hidden="0" allowOverlap="1" wp14:anchorId="36273673" wp14:editId="19609918">
              <wp:simplePos x="0" y="0"/>
              <wp:positionH relativeFrom="column">
                <wp:posOffset>2416175</wp:posOffset>
              </wp:positionH>
              <wp:positionV relativeFrom="paragraph">
                <wp:posOffset>71680</wp:posOffset>
              </wp:positionV>
              <wp:extent cx="3870325" cy="0"/>
              <wp:effectExtent l="0" t="0" r="34925" b="19050"/>
              <wp:wrapNone/>
              <wp:docPr id="103" name="Conector recto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0325" cy="0"/>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cx1="http://schemas.microsoft.com/office/drawing/2015/9/8/chartex">
          <w:pict>
            <v:line w14:anchorId="75BD42EC" id="Conector recto 103" o:spid="_x0000_s1026" style="position:absolute;z-index:251658240;visibility:visible;mso-wrap-style:square;mso-wrap-distance-left:9pt;mso-wrap-distance-top:-3e-5mm;mso-wrap-distance-right:9pt;mso-wrap-distance-bottom:-3e-5mm;mso-position-horizontal:absolute;mso-position-horizontal-relative:text;mso-position-vertical:absolute;mso-position-vertical-relative:text" from="190.25pt,5.65pt" to="49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" strokecolor="#4472c4 [3208]" strokeweight=".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262F8"/>
    <w:multiLevelType w:val="hybridMultilevel"/>
    <w:tmpl w:val="1F6A70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6429F9"/>
    <w:multiLevelType w:val="hybridMultilevel"/>
    <w:tmpl w:val="AF68BD8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15:restartNumberingAfterBreak="0">
    <w:nsid w:val="11330A60"/>
    <w:multiLevelType w:val="hybridMultilevel"/>
    <w:tmpl w:val="729420AC"/>
    <w:lvl w:ilvl="0" w:tplc="240A0001">
      <w:start w:val="1"/>
      <w:numFmt w:val="bullet"/>
      <w:lvlText w:val=""/>
      <w:lvlJc w:val="left"/>
      <w:pPr>
        <w:ind w:left="1068" w:hanging="360"/>
      </w:pPr>
      <w:rPr>
        <w:rFonts w:ascii="Symbol" w:hAnsi="Symbol"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 w15:restartNumberingAfterBreak="0">
    <w:nsid w:val="128358C3"/>
    <w:multiLevelType w:val="hybridMultilevel"/>
    <w:tmpl w:val="DFA677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3D19C1"/>
    <w:multiLevelType w:val="hybridMultilevel"/>
    <w:tmpl w:val="A8E6301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 w15:restartNumberingAfterBreak="0">
    <w:nsid w:val="180B25A0"/>
    <w:multiLevelType w:val="hybridMultilevel"/>
    <w:tmpl w:val="029C6A92"/>
    <w:lvl w:ilvl="0" w:tplc="25A0B5C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1A8A5562"/>
    <w:multiLevelType w:val="hybridMultilevel"/>
    <w:tmpl w:val="2F9CD1C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 w15:restartNumberingAfterBreak="0">
    <w:nsid w:val="23E00D17"/>
    <w:multiLevelType w:val="hybridMultilevel"/>
    <w:tmpl w:val="BB3C6252"/>
    <w:lvl w:ilvl="0" w:tplc="0A663D6C">
      <w:start w:val="4"/>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6512094"/>
    <w:multiLevelType w:val="hybridMultilevel"/>
    <w:tmpl w:val="2F38E554"/>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9" w15:restartNumberingAfterBreak="0">
    <w:nsid w:val="2674715D"/>
    <w:multiLevelType w:val="hybridMultilevel"/>
    <w:tmpl w:val="78F8217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0" w15:restartNumberingAfterBreak="0">
    <w:nsid w:val="28491FCD"/>
    <w:multiLevelType w:val="hybridMultilevel"/>
    <w:tmpl w:val="6F2C83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A715F55"/>
    <w:multiLevelType w:val="hybridMultilevel"/>
    <w:tmpl w:val="E8F0C0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CB90187"/>
    <w:multiLevelType w:val="hybridMultilevel"/>
    <w:tmpl w:val="8E8C083E"/>
    <w:lvl w:ilvl="0" w:tplc="240A0001">
      <w:start w:val="1"/>
      <w:numFmt w:val="bullet"/>
      <w:lvlText w:val=""/>
      <w:lvlJc w:val="left"/>
      <w:pPr>
        <w:ind w:left="1068" w:hanging="360"/>
      </w:pPr>
      <w:rPr>
        <w:rFonts w:ascii="Symbol" w:hAnsi="Symbol"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3" w15:restartNumberingAfterBreak="0">
    <w:nsid w:val="2CDB142E"/>
    <w:multiLevelType w:val="hybridMultilevel"/>
    <w:tmpl w:val="91D05BC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2FC70FCB"/>
    <w:multiLevelType w:val="hybridMultilevel"/>
    <w:tmpl w:val="FC6087D2"/>
    <w:lvl w:ilvl="0" w:tplc="240A0001">
      <w:start w:val="1"/>
      <w:numFmt w:val="bullet"/>
      <w:lvlText w:val=""/>
      <w:lvlJc w:val="left"/>
      <w:pPr>
        <w:ind w:left="1080" w:hanging="360"/>
      </w:pPr>
      <w:rPr>
        <w:rFonts w:ascii="Symbol" w:hAnsi="Symbol" w:hint="default"/>
      </w:rPr>
    </w:lvl>
    <w:lvl w:ilvl="1" w:tplc="68FAC0AA">
      <w:start w:val="1"/>
      <w:numFmt w:val="bullet"/>
      <w:lvlText w:val="­"/>
      <w:lvlJc w:val="left"/>
      <w:pPr>
        <w:ind w:left="1800" w:hanging="360"/>
      </w:pPr>
      <w:rPr>
        <w:rFonts w:ascii="Courier New" w:hAnsi="Courier New" w:hint="default"/>
      </w:rPr>
    </w:lvl>
    <w:lvl w:ilvl="2" w:tplc="2B2ECDCE">
      <w:start w:val="13"/>
      <w:numFmt w:val="bullet"/>
      <w:lvlText w:val="-"/>
      <w:lvlJc w:val="left"/>
      <w:pPr>
        <w:ind w:left="2520" w:hanging="360"/>
      </w:pPr>
      <w:rPr>
        <w:rFonts w:ascii="Calibri" w:eastAsia="Calibri" w:hAnsi="Calibri" w:cs="Calibri"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304C00F6"/>
    <w:multiLevelType w:val="hybridMultilevel"/>
    <w:tmpl w:val="26D87496"/>
    <w:lvl w:ilvl="0" w:tplc="EAA8B6F2">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6830262"/>
    <w:multiLevelType w:val="hybridMultilevel"/>
    <w:tmpl w:val="E31A14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7562375"/>
    <w:multiLevelType w:val="hybridMultilevel"/>
    <w:tmpl w:val="09DEFE18"/>
    <w:lvl w:ilvl="0" w:tplc="EAA8B6F2">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A371078"/>
    <w:multiLevelType w:val="hybridMultilevel"/>
    <w:tmpl w:val="D808620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9" w15:restartNumberingAfterBreak="0">
    <w:nsid w:val="3EC12660"/>
    <w:multiLevelType w:val="hybridMultilevel"/>
    <w:tmpl w:val="E842DD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EDD5403"/>
    <w:multiLevelType w:val="hybridMultilevel"/>
    <w:tmpl w:val="1372435E"/>
    <w:lvl w:ilvl="0" w:tplc="10340402">
      <w:start w:val="10"/>
      <w:numFmt w:val="bullet"/>
      <w:lvlText w:val=""/>
      <w:lvlJc w:val="left"/>
      <w:pPr>
        <w:ind w:left="1080" w:hanging="360"/>
      </w:pPr>
      <w:rPr>
        <w:rFonts w:ascii="Symbol" w:eastAsia="Calibri" w:hAnsi="Symbo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3FAA0FB2"/>
    <w:multiLevelType w:val="hybridMultilevel"/>
    <w:tmpl w:val="3404031E"/>
    <w:lvl w:ilvl="0" w:tplc="D7B4CC00">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3AB387C"/>
    <w:multiLevelType w:val="hybridMultilevel"/>
    <w:tmpl w:val="444458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A9D3983"/>
    <w:multiLevelType w:val="hybridMultilevel"/>
    <w:tmpl w:val="7CC4E1E0"/>
    <w:lvl w:ilvl="0" w:tplc="06121E0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1B54915"/>
    <w:multiLevelType w:val="hybridMultilevel"/>
    <w:tmpl w:val="8C0C49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40348E0"/>
    <w:multiLevelType w:val="hybridMultilevel"/>
    <w:tmpl w:val="E0083096"/>
    <w:lvl w:ilvl="0" w:tplc="EAA8B6F2">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478588D"/>
    <w:multiLevelType w:val="hybridMultilevel"/>
    <w:tmpl w:val="134486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8B159F5"/>
    <w:multiLevelType w:val="hybridMultilevel"/>
    <w:tmpl w:val="8D44C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CC81DD8"/>
    <w:multiLevelType w:val="hybridMultilevel"/>
    <w:tmpl w:val="E6F275AE"/>
    <w:lvl w:ilvl="0" w:tplc="311C48CA">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3B5645D"/>
    <w:multiLevelType w:val="hybridMultilevel"/>
    <w:tmpl w:val="A8E6301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0" w15:restartNumberingAfterBreak="0">
    <w:nsid w:val="63FD29A2"/>
    <w:multiLevelType w:val="multilevel"/>
    <w:tmpl w:val="BF861024"/>
    <w:lvl w:ilvl="0">
      <w:start w:val="1"/>
      <w:numFmt w:val="lowerLetter"/>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1" w15:restartNumberingAfterBreak="0">
    <w:nsid w:val="64E72D57"/>
    <w:multiLevelType w:val="hybridMultilevel"/>
    <w:tmpl w:val="2E526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F57EEC"/>
    <w:multiLevelType w:val="hybridMultilevel"/>
    <w:tmpl w:val="CCD0E30C"/>
    <w:lvl w:ilvl="0" w:tplc="C8863D0C">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8F97345"/>
    <w:multiLevelType w:val="hybridMultilevel"/>
    <w:tmpl w:val="F8B4B580"/>
    <w:lvl w:ilvl="0" w:tplc="6F8CD25E">
      <w:numFmt w:val="bullet"/>
      <w:lvlText w:val="-"/>
      <w:lvlJc w:val="left"/>
      <w:pPr>
        <w:ind w:left="720" w:hanging="360"/>
      </w:pPr>
      <w:rPr>
        <w:rFonts w:ascii="Calibri" w:eastAsiaTheme="minorHAns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B421FD9"/>
    <w:multiLevelType w:val="hybridMultilevel"/>
    <w:tmpl w:val="F4367B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FB6758B"/>
    <w:multiLevelType w:val="hybridMultilevel"/>
    <w:tmpl w:val="50424E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77A62CC"/>
    <w:multiLevelType w:val="hybridMultilevel"/>
    <w:tmpl w:val="A8E6301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abstractNumId w:val="30"/>
  </w:num>
  <w:num w:numId="2">
    <w:abstractNumId w:val="28"/>
  </w:num>
  <w:num w:numId="3">
    <w:abstractNumId w:val="32"/>
  </w:num>
  <w:num w:numId="4">
    <w:abstractNumId w:val="2"/>
  </w:num>
  <w:num w:numId="5">
    <w:abstractNumId w:val="18"/>
  </w:num>
  <w:num w:numId="6">
    <w:abstractNumId w:val="14"/>
  </w:num>
  <w:num w:numId="7">
    <w:abstractNumId w:val="8"/>
  </w:num>
  <w:num w:numId="8">
    <w:abstractNumId w:val="6"/>
  </w:num>
  <w:num w:numId="9">
    <w:abstractNumId w:val="12"/>
  </w:num>
  <w:num w:numId="10">
    <w:abstractNumId w:val="21"/>
  </w:num>
  <w:num w:numId="11">
    <w:abstractNumId w:val="9"/>
  </w:num>
  <w:num w:numId="12">
    <w:abstractNumId w:val="23"/>
  </w:num>
  <w:num w:numId="13">
    <w:abstractNumId w:val="0"/>
  </w:num>
  <w:num w:numId="14">
    <w:abstractNumId w:val="31"/>
  </w:num>
  <w:num w:numId="15">
    <w:abstractNumId w:val="27"/>
  </w:num>
  <w:num w:numId="16">
    <w:abstractNumId w:val="19"/>
  </w:num>
  <w:num w:numId="17">
    <w:abstractNumId w:val="10"/>
  </w:num>
  <w:num w:numId="18">
    <w:abstractNumId w:val="25"/>
  </w:num>
  <w:num w:numId="19">
    <w:abstractNumId w:val="26"/>
  </w:num>
  <w:num w:numId="20">
    <w:abstractNumId w:val="3"/>
  </w:num>
  <w:num w:numId="21">
    <w:abstractNumId w:val="34"/>
  </w:num>
  <w:num w:numId="22">
    <w:abstractNumId w:val="17"/>
  </w:num>
  <w:num w:numId="23">
    <w:abstractNumId w:val="24"/>
  </w:num>
  <w:num w:numId="24">
    <w:abstractNumId w:val="15"/>
  </w:num>
  <w:num w:numId="25">
    <w:abstractNumId w:val="16"/>
  </w:num>
  <w:num w:numId="26">
    <w:abstractNumId w:val="13"/>
  </w:num>
  <w:num w:numId="27">
    <w:abstractNumId w:val="22"/>
  </w:num>
  <w:num w:numId="28">
    <w:abstractNumId w:val="35"/>
  </w:num>
  <w:num w:numId="29">
    <w:abstractNumId w:val="11"/>
  </w:num>
  <w:num w:numId="30">
    <w:abstractNumId w:val="5"/>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20"/>
  </w:num>
  <w:num w:numId="34">
    <w:abstractNumId w:val="7"/>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36"/>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9A9"/>
    <w:rsid w:val="0001546F"/>
    <w:rsid w:val="0002085A"/>
    <w:rsid w:val="0003116C"/>
    <w:rsid w:val="00035E78"/>
    <w:rsid w:val="00041EDE"/>
    <w:rsid w:val="0006776C"/>
    <w:rsid w:val="000734AD"/>
    <w:rsid w:val="00082E00"/>
    <w:rsid w:val="00090414"/>
    <w:rsid w:val="000A2BAE"/>
    <w:rsid w:val="000E2BCC"/>
    <w:rsid w:val="000E3DA9"/>
    <w:rsid w:val="000F6E12"/>
    <w:rsid w:val="000F7502"/>
    <w:rsid w:val="00105613"/>
    <w:rsid w:val="00106710"/>
    <w:rsid w:val="00124179"/>
    <w:rsid w:val="00131DBD"/>
    <w:rsid w:val="001335FD"/>
    <w:rsid w:val="00134EC1"/>
    <w:rsid w:val="00135716"/>
    <w:rsid w:val="00147599"/>
    <w:rsid w:val="00147AA6"/>
    <w:rsid w:val="001521D3"/>
    <w:rsid w:val="00165239"/>
    <w:rsid w:val="00176BD9"/>
    <w:rsid w:val="00196539"/>
    <w:rsid w:val="001A2B9C"/>
    <w:rsid w:val="001C7195"/>
    <w:rsid w:val="001D0303"/>
    <w:rsid w:val="001E3EDC"/>
    <w:rsid w:val="001F0C0B"/>
    <w:rsid w:val="001F1C18"/>
    <w:rsid w:val="0020303F"/>
    <w:rsid w:val="00220E3B"/>
    <w:rsid w:val="002258BC"/>
    <w:rsid w:val="002267C3"/>
    <w:rsid w:val="002626CF"/>
    <w:rsid w:val="00263525"/>
    <w:rsid w:val="0028447B"/>
    <w:rsid w:val="002A775B"/>
    <w:rsid w:val="002C4E3F"/>
    <w:rsid w:val="002C531D"/>
    <w:rsid w:val="002D3C3B"/>
    <w:rsid w:val="002E517E"/>
    <w:rsid w:val="002E5C05"/>
    <w:rsid w:val="002F0481"/>
    <w:rsid w:val="002F7244"/>
    <w:rsid w:val="002F7B8D"/>
    <w:rsid w:val="00307A77"/>
    <w:rsid w:val="00322380"/>
    <w:rsid w:val="00322CFE"/>
    <w:rsid w:val="00324497"/>
    <w:rsid w:val="003751A4"/>
    <w:rsid w:val="00387022"/>
    <w:rsid w:val="003A1DD0"/>
    <w:rsid w:val="003A2D01"/>
    <w:rsid w:val="003B06FF"/>
    <w:rsid w:val="003C138D"/>
    <w:rsid w:val="003D2CDC"/>
    <w:rsid w:val="003D6F43"/>
    <w:rsid w:val="003E1C90"/>
    <w:rsid w:val="003F286F"/>
    <w:rsid w:val="003F4508"/>
    <w:rsid w:val="004238E5"/>
    <w:rsid w:val="004451CE"/>
    <w:rsid w:val="004567A9"/>
    <w:rsid w:val="00456DEF"/>
    <w:rsid w:val="00482633"/>
    <w:rsid w:val="004B0BBD"/>
    <w:rsid w:val="004B3A57"/>
    <w:rsid w:val="004B4A48"/>
    <w:rsid w:val="004B68D6"/>
    <w:rsid w:val="004C44B3"/>
    <w:rsid w:val="004D2B00"/>
    <w:rsid w:val="004E27E7"/>
    <w:rsid w:val="004F53D3"/>
    <w:rsid w:val="005001DF"/>
    <w:rsid w:val="005004D4"/>
    <w:rsid w:val="0050216D"/>
    <w:rsid w:val="0050369A"/>
    <w:rsid w:val="00503D52"/>
    <w:rsid w:val="00506031"/>
    <w:rsid w:val="0051628F"/>
    <w:rsid w:val="0051706B"/>
    <w:rsid w:val="00524045"/>
    <w:rsid w:val="00526FA6"/>
    <w:rsid w:val="00527871"/>
    <w:rsid w:val="005379B0"/>
    <w:rsid w:val="00542D1C"/>
    <w:rsid w:val="00550042"/>
    <w:rsid w:val="005534D3"/>
    <w:rsid w:val="00555C29"/>
    <w:rsid w:val="0056137B"/>
    <w:rsid w:val="0056503B"/>
    <w:rsid w:val="00575E38"/>
    <w:rsid w:val="00581479"/>
    <w:rsid w:val="00591ABC"/>
    <w:rsid w:val="00597AD6"/>
    <w:rsid w:val="005A6D10"/>
    <w:rsid w:val="005C4420"/>
    <w:rsid w:val="005D3A50"/>
    <w:rsid w:val="005E0433"/>
    <w:rsid w:val="005E7F50"/>
    <w:rsid w:val="005F6911"/>
    <w:rsid w:val="0060755D"/>
    <w:rsid w:val="00620D96"/>
    <w:rsid w:val="00631D1A"/>
    <w:rsid w:val="0063294E"/>
    <w:rsid w:val="00644803"/>
    <w:rsid w:val="00655A0B"/>
    <w:rsid w:val="00665799"/>
    <w:rsid w:val="00665DF2"/>
    <w:rsid w:val="00674279"/>
    <w:rsid w:val="00677DDE"/>
    <w:rsid w:val="00683FD4"/>
    <w:rsid w:val="006A0D61"/>
    <w:rsid w:val="006A5068"/>
    <w:rsid w:val="006C4653"/>
    <w:rsid w:val="006E433F"/>
    <w:rsid w:val="006E73DE"/>
    <w:rsid w:val="00701B88"/>
    <w:rsid w:val="0070276E"/>
    <w:rsid w:val="00702CE2"/>
    <w:rsid w:val="007070BC"/>
    <w:rsid w:val="007160F4"/>
    <w:rsid w:val="00716BED"/>
    <w:rsid w:val="00720B1F"/>
    <w:rsid w:val="00721EA3"/>
    <w:rsid w:val="00735214"/>
    <w:rsid w:val="00742815"/>
    <w:rsid w:val="00746492"/>
    <w:rsid w:val="00752D3B"/>
    <w:rsid w:val="00770E76"/>
    <w:rsid w:val="00795E71"/>
    <w:rsid w:val="007B71A3"/>
    <w:rsid w:val="007D171A"/>
    <w:rsid w:val="007D46F6"/>
    <w:rsid w:val="008046EC"/>
    <w:rsid w:val="00814036"/>
    <w:rsid w:val="00826F6E"/>
    <w:rsid w:val="0083009A"/>
    <w:rsid w:val="00850E8D"/>
    <w:rsid w:val="008545E8"/>
    <w:rsid w:val="00867C0C"/>
    <w:rsid w:val="00870D58"/>
    <w:rsid w:val="008850B2"/>
    <w:rsid w:val="0089043C"/>
    <w:rsid w:val="008935E4"/>
    <w:rsid w:val="008978A9"/>
    <w:rsid w:val="00897A90"/>
    <w:rsid w:val="008A3358"/>
    <w:rsid w:val="008B0D8F"/>
    <w:rsid w:val="008B39A9"/>
    <w:rsid w:val="008F4DFB"/>
    <w:rsid w:val="008F570F"/>
    <w:rsid w:val="009005BF"/>
    <w:rsid w:val="009027D4"/>
    <w:rsid w:val="00902DB3"/>
    <w:rsid w:val="00946AA8"/>
    <w:rsid w:val="00957782"/>
    <w:rsid w:val="00970E34"/>
    <w:rsid w:val="00984741"/>
    <w:rsid w:val="0098567E"/>
    <w:rsid w:val="009937CC"/>
    <w:rsid w:val="00996612"/>
    <w:rsid w:val="009B73B4"/>
    <w:rsid w:val="009D0615"/>
    <w:rsid w:val="009D2C94"/>
    <w:rsid w:val="009E3662"/>
    <w:rsid w:val="009F1886"/>
    <w:rsid w:val="009F23CA"/>
    <w:rsid w:val="00A366D2"/>
    <w:rsid w:val="00A36E5A"/>
    <w:rsid w:val="00A4353E"/>
    <w:rsid w:val="00A47D97"/>
    <w:rsid w:val="00A76938"/>
    <w:rsid w:val="00A8010F"/>
    <w:rsid w:val="00A80C82"/>
    <w:rsid w:val="00A82351"/>
    <w:rsid w:val="00A83A77"/>
    <w:rsid w:val="00A86746"/>
    <w:rsid w:val="00A910CC"/>
    <w:rsid w:val="00AB66FE"/>
    <w:rsid w:val="00AB7A7B"/>
    <w:rsid w:val="00AD5BA0"/>
    <w:rsid w:val="00AE7128"/>
    <w:rsid w:val="00AF1EEC"/>
    <w:rsid w:val="00AF535D"/>
    <w:rsid w:val="00B00889"/>
    <w:rsid w:val="00B2584F"/>
    <w:rsid w:val="00B7755F"/>
    <w:rsid w:val="00B91688"/>
    <w:rsid w:val="00B97225"/>
    <w:rsid w:val="00BB0D63"/>
    <w:rsid w:val="00BB378D"/>
    <w:rsid w:val="00BB6BA1"/>
    <w:rsid w:val="00BC0290"/>
    <w:rsid w:val="00BD00BD"/>
    <w:rsid w:val="00BE58D9"/>
    <w:rsid w:val="00BE7689"/>
    <w:rsid w:val="00C00817"/>
    <w:rsid w:val="00C179C5"/>
    <w:rsid w:val="00C21771"/>
    <w:rsid w:val="00C30F5E"/>
    <w:rsid w:val="00C52DD6"/>
    <w:rsid w:val="00C640CD"/>
    <w:rsid w:val="00C762F1"/>
    <w:rsid w:val="00C87A44"/>
    <w:rsid w:val="00C929FD"/>
    <w:rsid w:val="00CB5BB2"/>
    <w:rsid w:val="00CE1187"/>
    <w:rsid w:val="00D074C4"/>
    <w:rsid w:val="00D1023A"/>
    <w:rsid w:val="00D17086"/>
    <w:rsid w:val="00D31EC2"/>
    <w:rsid w:val="00D33F90"/>
    <w:rsid w:val="00D414A6"/>
    <w:rsid w:val="00D50B09"/>
    <w:rsid w:val="00D50FC8"/>
    <w:rsid w:val="00D6559C"/>
    <w:rsid w:val="00D677B4"/>
    <w:rsid w:val="00D7665D"/>
    <w:rsid w:val="00D84379"/>
    <w:rsid w:val="00DA7B20"/>
    <w:rsid w:val="00DB4857"/>
    <w:rsid w:val="00DC1AAA"/>
    <w:rsid w:val="00DE6658"/>
    <w:rsid w:val="00DF6AEF"/>
    <w:rsid w:val="00E12AD2"/>
    <w:rsid w:val="00E16CE0"/>
    <w:rsid w:val="00E20041"/>
    <w:rsid w:val="00E27ED4"/>
    <w:rsid w:val="00E30C80"/>
    <w:rsid w:val="00E32C0D"/>
    <w:rsid w:val="00E507BE"/>
    <w:rsid w:val="00E57D43"/>
    <w:rsid w:val="00E67560"/>
    <w:rsid w:val="00E74183"/>
    <w:rsid w:val="00E9157C"/>
    <w:rsid w:val="00E97B16"/>
    <w:rsid w:val="00EA2ECC"/>
    <w:rsid w:val="00EA485E"/>
    <w:rsid w:val="00EA5E6F"/>
    <w:rsid w:val="00EB5581"/>
    <w:rsid w:val="00EB789B"/>
    <w:rsid w:val="00EE4088"/>
    <w:rsid w:val="00EF73AD"/>
    <w:rsid w:val="00EF7561"/>
    <w:rsid w:val="00F006E8"/>
    <w:rsid w:val="00F10AB0"/>
    <w:rsid w:val="00F13741"/>
    <w:rsid w:val="00F15F16"/>
    <w:rsid w:val="00F20AB1"/>
    <w:rsid w:val="00F27AAC"/>
    <w:rsid w:val="00F37619"/>
    <w:rsid w:val="00F46717"/>
    <w:rsid w:val="00F71644"/>
    <w:rsid w:val="00F750B5"/>
    <w:rsid w:val="00F91270"/>
    <w:rsid w:val="00FD31C2"/>
    <w:rsid w:val="00FE2256"/>
    <w:rsid w:val="00FE49D1"/>
    <w:rsid w:val="00FF778D"/>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E7C2A"/>
  <w15:docId w15:val="{F835222D-5625-41B8-8931-F53B8FAAA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419"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Ttulo1">
    <w:name w:val="heading 1"/>
    <w:basedOn w:val="Normal"/>
    <w:next w:val="Normal"/>
    <w:link w:val="Ttulo1Car"/>
    <w:uiPriority w:val="9"/>
    <w:qFormat/>
    <w:rsid w:val="00C44B11"/>
    <w:pPr>
      <w:keepNext/>
      <w:keepLines/>
      <w:spacing w:before="320" w:after="40" w:line="252" w:lineRule="auto"/>
      <w:jc w:val="both"/>
      <w:outlineLvl w:val="0"/>
    </w:pPr>
    <w:rPr>
      <w:rFonts w:ascii="Calibri Light" w:eastAsia="MS Gothic" w:hAnsi="Calibri Light"/>
      <w:b/>
      <w:bCs/>
      <w:caps/>
      <w:spacing w:val="4"/>
      <w:sz w:val="28"/>
      <w:szCs w:val="28"/>
      <w:lang w:val="es-ES"/>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styleId="Refdecomentario">
    <w:name w:val="annotation reference"/>
    <w:uiPriority w:val="99"/>
    <w:semiHidden/>
    <w:unhideWhenUsed/>
    <w:rsid w:val="00EC20EE"/>
    <w:rPr>
      <w:sz w:val="16"/>
      <w:szCs w:val="16"/>
    </w:rPr>
  </w:style>
  <w:style w:type="paragraph" w:styleId="Textocomentario">
    <w:name w:val="annotation text"/>
    <w:basedOn w:val="Normal"/>
    <w:link w:val="TextocomentarioCar"/>
    <w:uiPriority w:val="99"/>
    <w:unhideWhenUsed/>
    <w:rsid w:val="00EC20EE"/>
    <w:pPr>
      <w:spacing w:line="240" w:lineRule="auto"/>
      <w:jc w:val="both"/>
    </w:pPr>
    <w:rPr>
      <w:rFonts w:eastAsia="MS Mincho"/>
      <w:sz w:val="20"/>
      <w:szCs w:val="20"/>
      <w:lang w:val="es-ES"/>
    </w:rPr>
  </w:style>
  <w:style w:type="character" w:customStyle="1" w:styleId="TextocomentarioCar">
    <w:name w:val="Texto comentario Car"/>
    <w:link w:val="Textocomentario"/>
    <w:uiPriority w:val="99"/>
    <w:rsid w:val="00EC20EE"/>
    <w:rPr>
      <w:rFonts w:eastAsia="MS Mincho"/>
      <w:sz w:val="20"/>
      <w:szCs w:val="20"/>
      <w:lang w:val="es-ES"/>
    </w:rPr>
  </w:style>
  <w:style w:type="character" w:styleId="Hipervnculo">
    <w:name w:val="Hyperlink"/>
    <w:uiPriority w:val="99"/>
    <w:unhideWhenUsed/>
    <w:rsid w:val="00EC20EE"/>
    <w:rPr>
      <w:color w:val="0563C1"/>
      <w:u w:val="single"/>
    </w:rPr>
  </w:style>
  <w:style w:type="paragraph" w:styleId="Textodeglobo">
    <w:name w:val="Balloon Text"/>
    <w:basedOn w:val="Normal"/>
    <w:link w:val="TextodegloboCar"/>
    <w:uiPriority w:val="99"/>
    <w:semiHidden/>
    <w:unhideWhenUsed/>
    <w:rsid w:val="00EC20EE"/>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EC20EE"/>
    <w:rPr>
      <w:rFonts w:ascii="Segoe UI" w:hAnsi="Segoe UI" w:cs="Segoe UI"/>
      <w:sz w:val="18"/>
      <w:szCs w:val="18"/>
    </w:rPr>
  </w:style>
  <w:style w:type="paragraph" w:customStyle="1" w:styleId="Cuadrculamedia1-nfasis21">
    <w:name w:val="Cuadrícula media 1 - Énfasis 21"/>
    <w:basedOn w:val="Normal"/>
    <w:uiPriority w:val="34"/>
    <w:qFormat/>
    <w:rsid w:val="00EC20EE"/>
    <w:pPr>
      <w:ind w:left="720"/>
      <w:contextualSpacing/>
    </w:pPr>
  </w:style>
  <w:style w:type="paragraph" w:styleId="Encabezado">
    <w:name w:val="header"/>
    <w:basedOn w:val="Normal"/>
    <w:link w:val="EncabezadoCar"/>
    <w:uiPriority w:val="99"/>
    <w:unhideWhenUsed/>
    <w:rsid w:val="00DB48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4824"/>
  </w:style>
  <w:style w:type="paragraph" w:styleId="Piedepgina">
    <w:name w:val="footer"/>
    <w:basedOn w:val="Normal"/>
    <w:link w:val="PiedepginaCar"/>
    <w:uiPriority w:val="99"/>
    <w:unhideWhenUsed/>
    <w:rsid w:val="00DB48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4824"/>
  </w:style>
  <w:style w:type="table" w:styleId="Tablaconcuadrcula">
    <w:name w:val="Table Grid"/>
    <w:basedOn w:val="Tablanormal"/>
    <w:uiPriority w:val="39"/>
    <w:rsid w:val="0091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C44B11"/>
    <w:rPr>
      <w:rFonts w:ascii="Calibri Light" w:eastAsia="MS Gothic" w:hAnsi="Calibri Light" w:cs="Times New Roman"/>
      <w:b/>
      <w:bCs/>
      <w:caps/>
      <w:spacing w:val="4"/>
      <w:sz w:val="28"/>
      <w:szCs w:val="28"/>
      <w:lang w:val="es-ES"/>
    </w:rPr>
  </w:style>
  <w:style w:type="table" w:styleId="Cuadrculamedia1-nfasis4">
    <w:name w:val="Medium Grid 1 Accent 4"/>
    <w:basedOn w:val="Tablanormal"/>
    <w:uiPriority w:val="63"/>
    <w:rsid w:val="007069D2"/>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character" w:styleId="Hipervnculovisitado">
    <w:name w:val="FollowedHyperlink"/>
    <w:uiPriority w:val="99"/>
    <w:semiHidden/>
    <w:unhideWhenUsed/>
    <w:rsid w:val="00870A87"/>
    <w:rPr>
      <w:color w:val="954F72"/>
      <w:u w:val="single"/>
    </w:rPr>
  </w:style>
  <w:style w:type="paragraph" w:styleId="Asuntodelcomentario">
    <w:name w:val="annotation subject"/>
    <w:basedOn w:val="Textocomentario"/>
    <w:next w:val="Textocomentario"/>
    <w:link w:val="AsuntodelcomentarioCar"/>
    <w:uiPriority w:val="99"/>
    <w:semiHidden/>
    <w:unhideWhenUsed/>
    <w:rsid w:val="00D84A68"/>
    <w:pPr>
      <w:jc w:val="left"/>
    </w:pPr>
    <w:rPr>
      <w:rFonts w:eastAsia="Calibri"/>
      <w:b/>
      <w:bCs/>
      <w:lang w:val="es-CO"/>
    </w:rPr>
  </w:style>
  <w:style w:type="character" w:customStyle="1" w:styleId="AsuntodelcomentarioCar">
    <w:name w:val="Asunto del comentario Car"/>
    <w:link w:val="Asuntodelcomentario"/>
    <w:uiPriority w:val="99"/>
    <w:semiHidden/>
    <w:rsid w:val="00D84A68"/>
    <w:rPr>
      <w:rFonts w:eastAsia="MS Mincho"/>
      <w:b/>
      <w:bCs/>
      <w:sz w:val="20"/>
      <w:szCs w:val="20"/>
      <w:lang w:val="es-ES"/>
    </w:rPr>
  </w:style>
  <w:style w:type="paragraph" w:customStyle="1" w:styleId="Listamulticolor-nfasis11">
    <w:name w:val="Lista multicolor - Énfasis 11"/>
    <w:basedOn w:val="Normal"/>
    <w:uiPriority w:val="34"/>
    <w:qFormat/>
    <w:rsid w:val="00A91B15"/>
    <w:pPr>
      <w:ind w:left="720"/>
      <w:contextualSpacing/>
    </w:pPr>
  </w:style>
  <w:style w:type="paragraph" w:styleId="Sinespaciado">
    <w:name w:val="No Spacing"/>
    <w:link w:val="SinespaciadoCar"/>
    <w:uiPriority w:val="1"/>
    <w:qFormat/>
    <w:rsid w:val="00592172"/>
    <w:rPr>
      <w:rFonts w:asciiTheme="minorHAnsi" w:eastAsiaTheme="minorEastAsia" w:hAnsiTheme="minorHAnsi" w:cstheme="minorBidi"/>
      <w:lang w:eastAsia="en-US"/>
    </w:rPr>
  </w:style>
  <w:style w:type="character" w:customStyle="1" w:styleId="SinespaciadoCar">
    <w:name w:val="Sin espaciado Car"/>
    <w:basedOn w:val="Fuentedeprrafopredeter"/>
    <w:link w:val="Sinespaciado"/>
    <w:uiPriority w:val="1"/>
    <w:rsid w:val="00592172"/>
    <w:rPr>
      <w:rFonts w:asciiTheme="minorHAnsi" w:eastAsiaTheme="minorEastAsia" w:hAnsiTheme="minorHAnsi" w:cstheme="minorBidi"/>
      <w:sz w:val="22"/>
      <w:szCs w:val="22"/>
      <w:lang w:eastAsia="en-US"/>
    </w:rPr>
  </w:style>
  <w:style w:type="paragraph" w:styleId="Prrafodelista">
    <w:name w:val="List Paragraph"/>
    <w:aliases w:val="Bullet List,FooterText,numbered,List Paragraph1,Paragraphe de liste1,lp1,HOJA,Bolita,List Paragraph,Párrafo de lista4,BOLADEF,Párrafo de lista3,Párrafo de lista21,BOLA,Nivel 1 OS,Colorful List Accent 1,Colorful List - Accent 11,b1,Foot"/>
    <w:basedOn w:val="Normal"/>
    <w:link w:val="PrrafodelistaCar"/>
    <w:uiPriority w:val="34"/>
    <w:qFormat/>
    <w:rsid w:val="00744AE4"/>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8" w:type="dxa"/>
        <w:left w:w="115" w:type="dxa"/>
        <w:bottom w:w="108"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8" w:type="dxa"/>
        <w:left w:w="115" w:type="dxa"/>
        <w:bottom w:w="108"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13" w:type="dxa"/>
        <w:left w:w="115" w:type="dxa"/>
        <w:bottom w:w="113" w:type="dxa"/>
        <w:right w:w="115" w:type="dxa"/>
      </w:tblCellMar>
    </w:tblPr>
  </w:style>
  <w:style w:type="character" w:customStyle="1" w:styleId="PrrafodelistaCar">
    <w:name w:val="Párrafo de lista Car"/>
    <w:aliases w:val="Bullet List Car,FooterText Car,numbered Car,List Paragraph1 Car,Paragraphe de liste1 Car,lp1 Car,HOJA Car,Bolita Car,List Paragraph Car,Párrafo de lista4 Car,BOLADEF Car,Párrafo de lista3 Car,Párrafo de lista21 Car,BOLA Car,b1 Car"/>
    <w:link w:val="Prrafodelista"/>
    <w:uiPriority w:val="34"/>
    <w:qFormat/>
    <w:locked/>
    <w:rsid w:val="00555C29"/>
    <w:rPr>
      <w:lang w:eastAsia="en-US"/>
    </w:rPr>
  </w:style>
  <w:style w:type="paragraph" w:styleId="Textonotapie">
    <w:name w:val="footnote text"/>
    <w:aliases w:val="texto de nota al pie,ft,Texto nota pie Car Car Car Car,Texto nota pie Car Car Car,Footnote Text Char Char,Footnote Text1 Char,Footnote Text Char, Car11 Car Car Car Car,Nota a pie/Bibliog,Car11 Car Car Car Car,FOOTNOTES,fn,ADB,FA Fu"/>
    <w:basedOn w:val="Normal"/>
    <w:link w:val="TextonotapieCar"/>
    <w:uiPriority w:val="99"/>
    <w:unhideWhenUsed/>
    <w:qFormat/>
    <w:rsid w:val="009D0615"/>
    <w:pPr>
      <w:spacing w:after="0" w:line="240" w:lineRule="auto"/>
    </w:pPr>
    <w:rPr>
      <w:rFonts w:cs="Times New Roman"/>
      <w:sz w:val="20"/>
      <w:szCs w:val="20"/>
    </w:rPr>
  </w:style>
  <w:style w:type="character" w:customStyle="1" w:styleId="TextonotapieCar">
    <w:name w:val="Texto nota pie Car"/>
    <w:aliases w:val="texto de nota al pie Car,ft Car,Texto nota pie Car Car Car Car Car,Texto nota pie Car Car Car Car1,Footnote Text Char Char Car,Footnote Text1 Char Car,Footnote Text Char Car, Car11 Car Car Car Car Car,Nota a pie/Bibliog Car,fn Car"/>
    <w:basedOn w:val="Fuentedeprrafopredeter"/>
    <w:link w:val="Textonotapie"/>
    <w:uiPriority w:val="99"/>
    <w:rsid w:val="009D0615"/>
    <w:rPr>
      <w:rFonts w:cs="Times New Roman"/>
      <w:sz w:val="20"/>
      <w:szCs w:val="20"/>
      <w:lang w:eastAsia="en-US"/>
    </w:rPr>
  </w:style>
  <w:style w:type="character" w:styleId="Refdenotaalpie">
    <w:name w:val="footnote reference"/>
    <w:aliases w:val="BVI fnr,referencia nota al pie,ftref,Appel note de bas de page,Texto de nota al pie,Footnote symbol,Footnote,Footnotes refss,Referencia pie PND,Ref,de nota al pie,Ref1,FC,Ref. de nota al pie2,Nota de pie,Pie de pagina,f,Nota a pie,f1"/>
    <w:basedOn w:val="Fuentedeprrafopredeter"/>
    <w:link w:val="Char2"/>
    <w:unhideWhenUsed/>
    <w:qFormat/>
    <w:rsid w:val="009D0615"/>
    <w:rPr>
      <w:vertAlign w:val="superscript"/>
    </w:rPr>
  </w:style>
  <w:style w:type="paragraph" w:customStyle="1" w:styleId="Char2">
    <w:name w:val="Char2"/>
    <w:basedOn w:val="Normal"/>
    <w:link w:val="Refdenotaalpie"/>
    <w:rsid w:val="009D0615"/>
    <w:pPr>
      <w:spacing w:line="240" w:lineRule="exact"/>
      <w:jc w:val="both"/>
    </w:pPr>
    <w:rPr>
      <w:vertAlign w:val="superscript"/>
      <w:lang w:eastAsia="es-419"/>
    </w:rPr>
  </w:style>
  <w:style w:type="table" w:customStyle="1" w:styleId="Tablaconcuadrcula1">
    <w:name w:val="Tabla con cuadrícula1"/>
    <w:basedOn w:val="Tablanormal"/>
    <w:uiPriority w:val="39"/>
    <w:rsid w:val="0098567E"/>
    <w:pPr>
      <w:spacing w:after="0" w:line="240" w:lineRule="auto"/>
    </w:pPr>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267C3"/>
    <w:pPr>
      <w:autoSpaceDE w:val="0"/>
      <w:autoSpaceDN w:val="0"/>
      <w:adjustRightInd w:val="0"/>
      <w:spacing w:after="0" w:line="240" w:lineRule="auto"/>
    </w:pPr>
    <w:rPr>
      <w:rFonts w:ascii="Futura Std Book" w:hAnsi="Futura Std Book" w:cs="Futura Std Book"/>
      <w:color w:val="000000"/>
      <w:sz w:val="24"/>
      <w:szCs w:val="24"/>
    </w:rPr>
  </w:style>
  <w:style w:type="paragraph" w:customStyle="1" w:styleId="CM10">
    <w:name w:val="CM10"/>
    <w:basedOn w:val="Default"/>
    <w:next w:val="Default"/>
    <w:uiPriority w:val="99"/>
    <w:rsid w:val="00BC0290"/>
    <w:rPr>
      <w:rFonts w:ascii="Arial" w:hAnsi="Arial" w:cs="Arial"/>
      <w:color w:val="auto"/>
    </w:rPr>
  </w:style>
  <w:style w:type="paragraph" w:customStyle="1" w:styleId="CM5">
    <w:name w:val="CM5"/>
    <w:basedOn w:val="Default"/>
    <w:next w:val="Default"/>
    <w:uiPriority w:val="99"/>
    <w:rsid w:val="00BC0290"/>
    <w:rPr>
      <w:rFonts w:ascii="Arial" w:hAnsi="Arial" w:cs="Arial"/>
      <w:color w:val="auto"/>
    </w:rPr>
  </w:style>
  <w:style w:type="paragraph" w:customStyle="1" w:styleId="CM18">
    <w:name w:val="CM18"/>
    <w:basedOn w:val="Default"/>
    <w:next w:val="Default"/>
    <w:uiPriority w:val="99"/>
    <w:rsid w:val="00AB66FE"/>
    <w:rPr>
      <w:rFonts w:ascii="Arial" w:hAnsi="Arial" w:cs="Arial"/>
      <w:color w:val="auto"/>
    </w:rPr>
  </w:style>
  <w:style w:type="paragraph" w:customStyle="1" w:styleId="CM14">
    <w:name w:val="CM14"/>
    <w:basedOn w:val="Default"/>
    <w:next w:val="Default"/>
    <w:uiPriority w:val="99"/>
    <w:rsid w:val="00AB66FE"/>
    <w:pPr>
      <w:spacing w:line="278" w:lineRule="atLeast"/>
    </w:pPr>
    <w:rPr>
      <w:rFonts w:ascii="Arial" w:hAnsi="Arial" w:cs="Arial"/>
      <w:color w:val="auto"/>
    </w:rPr>
  </w:style>
  <w:style w:type="paragraph" w:styleId="Revisin">
    <w:name w:val="Revision"/>
    <w:hidden/>
    <w:uiPriority w:val="99"/>
    <w:semiHidden/>
    <w:rsid w:val="00322CFE"/>
    <w:pPr>
      <w:spacing w:after="0" w:line="240" w:lineRule="auto"/>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0889">
      <w:bodyDiv w:val="1"/>
      <w:marLeft w:val="0"/>
      <w:marRight w:val="0"/>
      <w:marTop w:val="0"/>
      <w:marBottom w:val="0"/>
      <w:divBdr>
        <w:top w:val="none" w:sz="0" w:space="0" w:color="auto"/>
        <w:left w:val="none" w:sz="0" w:space="0" w:color="auto"/>
        <w:bottom w:val="none" w:sz="0" w:space="0" w:color="auto"/>
        <w:right w:val="none" w:sz="0" w:space="0" w:color="auto"/>
      </w:divBdr>
    </w:div>
    <w:div w:id="133447822">
      <w:bodyDiv w:val="1"/>
      <w:marLeft w:val="0"/>
      <w:marRight w:val="0"/>
      <w:marTop w:val="0"/>
      <w:marBottom w:val="0"/>
      <w:divBdr>
        <w:top w:val="none" w:sz="0" w:space="0" w:color="auto"/>
        <w:left w:val="none" w:sz="0" w:space="0" w:color="auto"/>
        <w:bottom w:val="none" w:sz="0" w:space="0" w:color="auto"/>
        <w:right w:val="none" w:sz="0" w:space="0" w:color="auto"/>
      </w:divBdr>
    </w:div>
    <w:div w:id="179664031">
      <w:bodyDiv w:val="1"/>
      <w:marLeft w:val="0"/>
      <w:marRight w:val="0"/>
      <w:marTop w:val="0"/>
      <w:marBottom w:val="0"/>
      <w:divBdr>
        <w:top w:val="none" w:sz="0" w:space="0" w:color="auto"/>
        <w:left w:val="none" w:sz="0" w:space="0" w:color="auto"/>
        <w:bottom w:val="none" w:sz="0" w:space="0" w:color="auto"/>
        <w:right w:val="none" w:sz="0" w:space="0" w:color="auto"/>
      </w:divBdr>
    </w:div>
    <w:div w:id="182090182">
      <w:bodyDiv w:val="1"/>
      <w:marLeft w:val="0"/>
      <w:marRight w:val="0"/>
      <w:marTop w:val="0"/>
      <w:marBottom w:val="0"/>
      <w:divBdr>
        <w:top w:val="none" w:sz="0" w:space="0" w:color="auto"/>
        <w:left w:val="none" w:sz="0" w:space="0" w:color="auto"/>
        <w:bottom w:val="none" w:sz="0" w:space="0" w:color="auto"/>
        <w:right w:val="none" w:sz="0" w:space="0" w:color="auto"/>
      </w:divBdr>
    </w:div>
    <w:div w:id="194000885">
      <w:bodyDiv w:val="1"/>
      <w:marLeft w:val="0"/>
      <w:marRight w:val="0"/>
      <w:marTop w:val="0"/>
      <w:marBottom w:val="0"/>
      <w:divBdr>
        <w:top w:val="none" w:sz="0" w:space="0" w:color="auto"/>
        <w:left w:val="none" w:sz="0" w:space="0" w:color="auto"/>
        <w:bottom w:val="none" w:sz="0" w:space="0" w:color="auto"/>
        <w:right w:val="none" w:sz="0" w:space="0" w:color="auto"/>
      </w:divBdr>
    </w:div>
    <w:div w:id="254632527">
      <w:bodyDiv w:val="1"/>
      <w:marLeft w:val="0"/>
      <w:marRight w:val="0"/>
      <w:marTop w:val="0"/>
      <w:marBottom w:val="0"/>
      <w:divBdr>
        <w:top w:val="none" w:sz="0" w:space="0" w:color="auto"/>
        <w:left w:val="none" w:sz="0" w:space="0" w:color="auto"/>
        <w:bottom w:val="none" w:sz="0" w:space="0" w:color="auto"/>
        <w:right w:val="none" w:sz="0" w:space="0" w:color="auto"/>
      </w:divBdr>
    </w:div>
    <w:div w:id="275453652">
      <w:bodyDiv w:val="1"/>
      <w:marLeft w:val="0"/>
      <w:marRight w:val="0"/>
      <w:marTop w:val="0"/>
      <w:marBottom w:val="0"/>
      <w:divBdr>
        <w:top w:val="none" w:sz="0" w:space="0" w:color="auto"/>
        <w:left w:val="none" w:sz="0" w:space="0" w:color="auto"/>
        <w:bottom w:val="none" w:sz="0" w:space="0" w:color="auto"/>
        <w:right w:val="none" w:sz="0" w:space="0" w:color="auto"/>
      </w:divBdr>
    </w:div>
    <w:div w:id="312174895">
      <w:bodyDiv w:val="1"/>
      <w:marLeft w:val="0"/>
      <w:marRight w:val="0"/>
      <w:marTop w:val="0"/>
      <w:marBottom w:val="0"/>
      <w:divBdr>
        <w:top w:val="none" w:sz="0" w:space="0" w:color="auto"/>
        <w:left w:val="none" w:sz="0" w:space="0" w:color="auto"/>
        <w:bottom w:val="none" w:sz="0" w:space="0" w:color="auto"/>
        <w:right w:val="none" w:sz="0" w:space="0" w:color="auto"/>
      </w:divBdr>
    </w:div>
    <w:div w:id="670989527">
      <w:bodyDiv w:val="1"/>
      <w:marLeft w:val="0"/>
      <w:marRight w:val="0"/>
      <w:marTop w:val="0"/>
      <w:marBottom w:val="0"/>
      <w:divBdr>
        <w:top w:val="none" w:sz="0" w:space="0" w:color="auto"/>
        <w:left w:val="none" w:sz="0" w:space="0" w:color="auto"/>
        <w:bottom w:val="none" w:sz="0" w:space="0" w:color="auto"/>
        <w:right w:val="none" w:sz="0" w:space="0" w:color="auto"/>
      </w:divBdr>
    </w:div>
    <w:div w:id="958268159">
      <w:bodyDiv w:val="1"/>
      <w:marLeft w:val="0"/>
      <w:marRight w:val="0"/>
      <w:marTop w:val="0"/>
      <w:marBottom w:val="0"/>
      <w:divBdr>
        <w:top w:val="none" w:sz="0" w:space="0" w:color="auto"/>
        <w:left w:val="none" w:sz="0" w:space="0" w:color="auto"/>
        <w:bottom w:val="none" w:sz="0" w:space="0" w:color="auto"/>
        <w:right w:val="none" w:sz="0" w:space="0" w:color="auto"/>
      </w:divBdr>
    </w:div>
    <w:div w:id="967465864">
      <w:bodyDiv w:val="1"/>
      <w:marLeft w:val="0"/>
      <w:marRight w:val="0"/>
      <w:marTop w:val="0"/>
      <w:marBottom w:val="0"/>
      <w:divBdr>
        <w:top w:val="none" w:sz="0" w:space="0" w:color="auto"/>
        <w:left w:val="none" w:sz="0" w:space="0" w:color="auto"/>
        <w:bottom w:val="none" w:sz="0" w:space="0" w:color="auto"/>
        <w:right w:val="none" w:sz="0" w:space="0" w:color="auto"/>
      </w:divBdr>
    </w:div>
    <w:div w:id="1055274495">
      <w:bodyDiv w:val="1"/>
      <w:marLeft w:val="0"/>
      <w:marRight w:val="0"/>
      <w:marTop w:val="0"/>
      <w:marBottom w:val="0"/>
      <w:divBdr>
        <w:top w:val="none" w:sz="0" w:space="0" w:color="auto"/>
        <w:left w:val="none" w:sz="0" w:space="0" w:color="auto"/>
        <w:bottom w:val="none" w:sz="0" w:space="0" w:color="auto"/>
        <w:right w:val="none" w:sz="0" w:space="0" w:color="auto"/>
      </w:divBdr>
    </w:div>
    <w:div w:id="1124233376">
      <w:bodyDiv w:val="1"/>
      <w:marLeft w:val="0"/>
      <w:marRight w:val="0"/>
      <w:marTop w:val="0"/>
      <w:marBottom w:val="0"/>
      <w:divBdr>
        <w:top w:val="none" w:sz="0" w:space="0" w:color="auto"/>
        <w:left w:val="none" w:sz="0" w:space="0" w:color="auto"/>
        <w:bottom w:val="none" w:sz="0" w:space="0" w:color="auto"/>
        <w:right w:val="none" w:sz="0" w:space="0" w:color="auto"/>
      </w:divBdr>
    </w:div>
    <w:div w:id="1187525313">
      <w:bodyDiv w:val="1"/>
      <w:marLeft w:val="0"/>
      <w:marRight w:val="0"/>
      <w:marTop w:val="0"/>
      <w:marBottom w:val="0"/>
      <w:divBdr>
        <w:top w:val="none" w:sz="0" w:space="0" w:color="auto"/>
        <w:left w:val="none" w:sz="0" w:space="0" w:color="auto"/>
        <w:bottom w:val="none" w:sz="0" w:space="0" w:color="auto"/>
        <w:right w:val="none" w:sz="0" w:space="0" w:color="auto"/>
      </w:divBdr>
    </w:div>
    <w:div w:id="1216086412">
      <w:bodyDiv w:val="1"/>
      <w:marLeft w:val="0"/>
      <w:marRight w:val="0"/>
      <w:marTop w:val="0"/>
      <w:marBottom w:val="0"/>
      <w:divBdr>
        <w:top w:val="none" w:sz="0" w:space="0" w:color="auto"/>
        <w:left w:val="none" w:sz="0" w:space="0" w:color="auto"/>
        <w:bottom w:val="none" w:sz="0" w:space="0" w:color="auto"/>
        <w:right w:val="none" w:sz="0" w:space="0" w:color="auto"/>
      </w:divBdr>
    </w:div>
    <w:div w:id="1390375719">
      <w:bodyDiv w:val="1"/>
      <w:marLeft w:val="0"/>
      <w:marRight w:val="0"/>
      <w:marTop w:val="0"/>
      <w:marBottom w:val="0"/>
      <w:divBdr>
        <w:top w:val="none" w:sz="0" w:space="0" w:color="auto"/>
        <w:left w:val="none" w:sz="0" w:space="0" w:color="auto"/>
        <w:bottom w:val="none" w:sz="0" w:space="0" w:color="auto"/>
        <w:right w:val="none" w:sz="0" w:space="0" w:color="auto"/>
      </w:divBdr>
    </w:div>
    <w:div w:id="1478064707">
      <w:bodyDiv w:val="1"/>
      <w:marLeft w:val="0"/>
      <w:marRight w:val="0"/>
      <w:marTop w:val="0"/>
      <w:marBottom w:val="0"/>
      <w:divBdr>
        <w:top w:val="none" w:sz="0" w:space="0" w:color="auto"/>
        <w:left w:val="none" w:sz="0" w:space="0" w:color="auto"/>
        <w:bottom w:val="none" w:sz="0" w:space="0" w:color="auto"/>
        <w:right w:val="none" w:sz="0" w:space="0" w:color="auto"/>
      </w:divBdr>
    </w:div>
    <w:div w:id="1524440327">
      <w:bodyDiv w:val="1"/>
      <w:marLeft w:val="0"/>
      <w:marRight w:val="0"/>
      <w:marTop w:val="0"/>
      <w:marBottom w:val="0"/>
      <w:divBdr>
        <w:top w:val="none" w:sz="0" w:space="0" w:color="auto"/>
        <w:left w:val="none" w:sz="0" w:space="0" w:color="auto"/>
        <w:bottom w:val="none" w:sz="0" w:space="0" w:color="auto"/>
        <w:right w:val="none" w:sz="0" w:space="0" w:color="auto"/>
      </w:divBdr>
    </w:div>
    <w:div w:id="1710567166">
      <w:bodyDiv w:val="1"/>
      <w:marLeft w:val="0"/>
      <w:marRight w:val="0"/>
      <w:marTop w:val="0"/>
      <w:marBottom w:val="0"/>
      <w:divBdr>
        <w:top w:val="none" w:sz="0" w:space="0" w:color="auto"/>
        <w:left w:val="none" w:sz="0" w:space="0" w:color="auto"/>
        <w:bottom w:val="none" w:sz="0" w:space="0" w:color="auto"/>
        <w:right w:val="none" w:sz="0" w:space="0" w:color="auto"/>
      </w:divBdr>
    </w:div>
    <w:div w:id="1849561291">
      <w:bodyDiv w:val="1"/>
      <w:marLeft w:val="0"/>
      <w:marRight w:val="0"/>
      <w:marTop w:val="0"/>
      <w:marBottom w:val="0"/>
      <w:divBdr>
        <w:top w:val="none" w:sz="0" w:space="0" w:color="auto"/>
        <w:left w:val="none" w:sz="0" w:space="0" w:color="auto"/>
        <w:bottom w:val="none" w:sz="0" w:space="0" w:color="auto"/>
        <w:right w:val="none" w:sz="0" w:space="0" w:color="auto"/>
      </w:divBdr>
    </w:div>
    <w:div w:id="1923685107">
      <w:bodyDiv w:val="1"/>
      <w:marLeft w:val="0"/>
      <w:marRight w:val="0"/>
      <w:marTop w:val="0"/>
      <w:marBottom w:val="0"/>
      <w:divBdr>
        <w:top w:val="none" w:sz="0" w:space="0" w:color="auto"/>
        <w:left w:val="none" w:sz="0" w:space="0" w:color="auto"/>
        <w:bottom w:val="none" w:sz="0" w:space="0" w:color="auto"/>
        <w:right w:val="none" w:sz="0" w:space="0" w:color="auto"/>
      </w:divBdr>
    </w:div>
    <w:div w:id="1999726151">
      <w:bodyDiv w:val="1"/>
      <w:marLeft w:val="0"/>
      <w:marRight w:val="0"/>
      <w:marTop w:val="0"/>
      <w:marBottom w:val="0"/>
      <w:divBdr>
        <w:top w:val="none" w:sz="0" w:space="0" w:color="auto"/>
        <w:left w:val="none" w:sz="0" w:space="0" w:color="auto"/>
        <w:bottom w:val="none" w:sz="0" w:space="0" w:color="auto"/>
        <w:right w:val="none" w:sz="0" w:space="0" w:color="auto"/>
      </w:divBdr>
    </w:div>
    <w:div w:id="2029333812">
      <w:bodyDiv w:val="1"/>
      <w:marLeft w:val="0"/>
      <w:marRight w:val="0"/>
      <w:marTop w:val="0"/>
      <w:marBottom w:val="0"/>
      <w:divBdr>
        <w:top w:val="none" w:sz="0" w:space="0" w:color="auto"/>
        <w:left w:val="none" w:sz="0" w:space="0" w:color="auto"/>
        <w:bottom w:val="none" w:sz="0" w:space="0" w:color="auto"/>
        <w:right w:val="none" w:sz="0" w:space="0" w:color="auto"/>
      </w:divBdr>
    </w:div>
    <w:div w:id="2048333179">
      <w:bodyDiv w:val="1"/>
      <w:marLeft w:val="0"/>
      <w:marRight w:val="0"/>
      <w:marTop w:val="0"/>
      <w:marBottom w:val="0"/>
      <w:divBdr>
        <w:top w:val="none" w:sz="0" w:space="0" w:color="auto"/>
        <w:left w:val="none" w:sz="0" w:space="0" w:color="auto"/>
        <w:bottom w:val="none" w:sz="0" w:space="0" w:color="auto"/>
        <w:right w:val="none" w:sz="0" w:space="0" w:color="auto"/>
      </w:divBdr>
    </w:div>
    <w:div w:id="2052344194">
      <w:bodyDiv w:val="1"/>
      <w:marLeft w:val="0"/>
      <w:marRight w:val="0"/>
      <w:marTop w:val="0"/>
      <w:marBottom w:val="0"/>
      <w:divBdr>
        <w:top w:val="none" w:sz="0" w:space="0" w:color="auto"/>
        <w:left w:val="none" w:sz="0" w:space="0" w:color="auto"/>
        <w:bottom w:val="none" w:sz="0" w:space="0" w:color="auto"/>
        <w:right w:val="none" w:sz="0" w:space="0" w:color="auto"/>
      </w:divBdr>
    </w:div>
    <w:div w:id="2131625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ntratos.gov.co/consultas/inicioConsulta.do" TargetMode="External"/><Relationship Id="rId21" Type="http://schemas.openxmlformats.org/officeDocument/2006/relationships/image" Target="media/image10.emf"/><Relationship Id="rId42" Type="http://schemas.openxmlformats.org/officeDocument/2006/relationships/hyperlink" Target="https://www.colombiacompra.gov.co/secop/busqueda-de-procesos-de-contratacion" TargetMode="External"/><Relationship Id="rId47" Type="http://schemas.openxmlformats.org/officeDocument/2006/relationships/hyperlink" Target="https://www.colombiacompra.gov.co/secop/busqueda-de-procesos-de-contratacion" TargetMode="External"/><Relationship Id="rId63" Type="http://schemas.openxmlformats.org/officeDocument/2006/relationships/image" Target="media/image22.png"/><Relationship Id="rId68" Type="http://schemas.openxmlformats.org/officeDocument/2006/relationships/hyperlink" Target="https://www.contratos.gov.co/consultas/inicioConsulta.do" TargetMode="External"/><Relationship Id="rId84" Type="http://schemas.openxmlformats.org/officeDocument/2006/relationships/fontTable" Target="fontTable.xml"/><Relationship Id="rId89" Type="http://schemas.openxmlformats.org/officeDocument/2006/relationships/customXml" Target="../customXml/item4.xml"/><Relationship Id="rId16" Type="http://schemas.openxmlformats.org/officeDocument/2006/relationships/hyperlink" Target="javascript:%20popUpSecop('/consultas/detalleProceso.do?numConstancia=18-4-7733643')" TargetMode="External"/><Relationship Id="rId11" Type="http://schemas.openxmlformats.org/officeDocument/2006/relationships/image" Target="media/image4.png"/><Relationship Id="rId32" Type="http://schemas.openxmlformats.org/officeDocument/2006/relationships/image" Target="cid:image001.png@01D51245.1EF0D240" TargetMode="External"/><Relationship Id="rId37" Type="http://schemas.openxmlformats.org/officeDocument/2006/relationships/image" Target="media/image15.png"/><Relationship Id="rId53" Type="http://schemas.openxmlformats.org/officeDocument/2006/relationships/hyperlink" Target="https://www.contratos.gov.co/consultas/inicioConsulta.do" TargetMode="External"/><Relationship Id="rId58" Type="http://schemas.openxmlformats.org/officeDocument/2006/relationships/hyperlink" Target="https://www.colombiacompra.gov.co/secop/busqueda-de-procesos-de-contratacion" TargetMode="External"/><Relationship Id="rId74" Type="http://schemas.openxmlformats.org/officeDocument/2006/relationships/hyperlink" Target="https://www.contratos.gov.co/consultas/inicioConsulta.do" TargetMode="External"/><Relationship Id="rId79" Type="http://schemas.openxmlformats.org/officeDocument/2006/relationships/hyperlink" Target="http://tel" TargetMode="External"/><Relationship Id="rId5" Type="http://schemas.openxmlformats.org/officeDocument/2006/relationships/webSettings" Target="webSettings.xml"/><Relationship Id="rId90" Type="http://schemas.openxmlformats.org/officeDocument/2006/relationships/customXml" Target="../customXml/item5.xm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www.colombiacompra.gov.co" TargetMode="External"/><Relationship Id="rId30" Type="http://schemas.openxmlformats.org/officeDocument/2006/relationships/hyperlink" Target="https://www.contratos.gov.co/consultas/inicioConsulta.do" TargetMode="External"/><Relationship Id="rId35" Type="http://schemas.openxmlformats.org/officeDocument/2006/relationships/image" Target="media/image14.png"/><Relationship Id="rId43" Type="http://schemas.openxmlformats.org/officeDocument/2006/relationships/hyperlink" Target="https://www.contratos.gov.co/consultas/inicioConsulta.do" TargetMode="External"/><Relationship Id="rId48" Type="http://schemas.openxmlformats.org/officeDocument/2006/relationships/hyperlink" Target="https://www.contratos.gov.co/consultas/inicioConsulta.do" TargetMode="External"/><Relationship Id="rId56" Type="http://schemas.openxmlformats.org/officeDocument/2006/relationships/image" Target="media/image19.png"/><Relationship Id="rId64" Type="http://schemas.openxmlformats.org/officeDocument/2006/relationships/image" Target="media/image23.png"/><Relationship Id="rId69" Type="http://schemas.openxmlformats.org/officeDocument/2006/relationships/hyperlink" Target="https://www.contratos.gov.co/consultas/inicioConsulta.do" TargetMode="External"/><Relationship Id="rId77" Type="http://schemas.openxmlformats.org/officeDocument/2006/relationships/hyperlink" Target="https://www.procuraduria.gov.co/portal/index.jsp?option=co.gov.pgn.portal.frontend.component.pagefactory.DenunciaImplAcuerdoPazComponentPageFactory" TargetMode="External"/><Relationship Id="rId8" Type="http://schemas.openxmlformats.org/officeDocument/2006/relationships/image" Target="media/image1.png"/><Relationship Id="rId51" Type="http://schemas.openxmlformats.org/officeDocument/2006/relationships/hyperlink" Target="https://www.colombiacompra.gov.co/secop/busqueda-de-procesos-de-contratacion" TargetMode="External"/><Relationship Id="rId72" Type="http://schemas.openxmlformats.org/officeDocument/2006/relationships/hyperlink" Target="https://www.colombiacompra.gov.co/secop/busqueda-de-procesos-de-contratacion" TargetMode="External"/><Relationship Id="rId80" Type="http://schemas.openxmlformats.org/officeDocument/2006/relationships/hyperlink" Target="mailto:Atencion@reincorporacion.gov.co"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contratos.gov.co/consultas/inicioConsulta.do" TargetMode="External"/><Relationship Id="rId25" Type="http://schemas.openxmlformats.org/officeDocument/2006/relationships/hyperlink" Target="https://www.contratos.gov.co/consultas/inicioConsulta.do" TargetMode="External"/><Relationship Id="rId33" Type="http://schemas.openxmlformats.org/officeDocument/2006/relationships/image" Target="media/image13.png"/><Relationship Id="rId38" Type="http://schemas.openxmlformats.org/officeDocument/2006/relationships/image" Target="cid:image005.png@01D51245.1EF0D240" TargetMode="External"/><Relationship Id="rId46" Type="http://schemas.openxmlformats.org/officeDocument/2006/relationships/hyperlink" Target="http://www.colombiacompra.gov.co" TargetMode="External"/><Relationship Id="rId59" Type="http://schemas.openxmlformats.org/officeDocument/2006/relationships/hyperlink" Target="https://www.contratos.gov.co/consultas/inicioConsulta.do" TargetMode="External"/><Relationship Id="rId67" Type="http://schemas.openxmlformats.org/officeDocument/2006/relationships/hyperlink" Target="https://www.colombiacompra.gov.co/secop/busqueda-de-procesos-de-contratacion" TargetMode="External"/><Relationship Id="rId20" Type="http://schemas.openxmlformats.org/officeDocument/2006/relationships/image" Target="media/image9.png"/><Relationship Id="rId41" Type="http://schemas.openxmlformats.org/officeDocument/2006/relationships/hyperlink" Target="http://www.colombiacompra.gov.co" TargetMode="External"/><Relationship Id="rId54" Type="http://schemas.openxmlformats.org/officeDocument/2006/relationships/image" Target="media/image17.png"/><Relationship Id="rId62" Type="http://schemas.openxmlformats.org/officeDocument/2006/relationships/image" Target="media/image21.png"/><Relationship Id="rId70" Type="http://schemas.openxmlformats.org/officeDocument/2006/relationships/hyperlink" Target="https://www.contratos.gov.co/consultas/detalleProceso.do?numConstancia=18-12-7733056" TargetMode="External"/><Relationship Id="rId75" Type="http://schemas.openxmlformats.org/officeDocument/2006/relationships/hyperlink" Target="mailto:cgr@contraloria.gov.co?subject=Solicitudes%20Generales" TargetMode="External"/><Relationship Id="rId83" Type="http://schemas.openxmlformats.org/officeDocument/2006/relationships/footer" Target="footer1.xml"/><Relationship Id="rId88"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colombiacompra.gov.co" TargetMode="External"/><Relationship Id="rId28" Type="http://schemas.openxmlformats.org/officeDocument/2006/relationships/hyperlink" Target="https://www.colombiacompra.gov.co/secop/busqueda-de-procesos-de-contratacion" TargetMode="External"/><Relationship Id="rId36" Type="http://schemas.openxmlformats.org/officeDocument/2006/relationships/image" Target="cid:image004.png@01D51245.1EF0D240" TargetMode="External"/><Relationship Id="rId49" Type="http://schemas.openxmlformats.org/officeDocument/2006/relationships/hyperlink" Target="http://www.colombiacompra.gov.co" TargetMode="External"/><Relationship Id="rId57" Type="http://schemas.openxmlformats.org/officeDocument/2006/relationships/hyperlink" Target="http://www.colombiacompra.gov.co" TargetMode="External"/><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hyperlink" Target="https://www.contratos.gov.co/consultas/inicioConsulta.do" TargetMode="External"/><Relationship Id="rId52" Type="http://schemas.openxmlformats.org/officeDocument/2006/relationships/hyperlink" Target="https://www.contratos.gov.co/consultas/inicioConsulta.do" TargetMode="External"/><Relationship Id="rId60" Type="http://schemas.openxmlformats.org/officeDocument/2006/relationships/hyperlink" Target="https://www.contratos.gov.co/consultas/inicioConsulta.do" TargetMode="External"/><Relationship Id="rId65" Type="http://schemas.openxmlformats.org/officeDocument/2006/relationships/image" Target="media/image24.png"/><Relationship Id="rId73" Type="http://schemas.openxmlformats.org/officeDocument/2006/relationships/hyperlink" Target="https://www.contratos.gov.co/consultas/inicioConsulta.do" TargetMode="External"/><Relationship Id="rId78" Type="http://schemas.openxmlformats.org/officeDocument/2006/relationships/hyperlink" Target="mailto:quejas@procuraduria.gov.co" TargetMode="External"/><Relationship Id="rId81" Type="http://schemas.openxmlformats.org/officeDocument/2006/relationships/header" Target="header1.xml"/><Relationship Id="rId86"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contratos.gov.co/consultas/detalleProceso.do?numConstancia=18-4-7733643" TargetMode="External"/><Relationship Id="rId39" Type="http://schemas.openxmlformats.org/officeDocument/2006/relationships/image" Target="media/image16.png"/><Relationship Id="rId34" Type="http://schemas.openxmlformats.org/officeDocument/2006/relationships/image" Target="cid:image003.png@01D51245.1EF0D240" TargetMode="External"/><Relationship Id="rId50" Type="http://schemas.openxmlformats.org/officeDocument/2006/relationships/hyperlink" Target="http://www.colombiacompra.gov.co" TargetMode="External"/><Relationship Id="rId55" Type="http://schemas.openxmlformats.org/officeDocument/2006/relationships/image" Target="media/image18.png"/><Relationship Id="rId76" Type="http://schemas.openxmlformats.org/officeDocument/2006/relationships/hyperlink" Target="http://www.contraloria.gov.co/web/guest/atencion-al-ciudadano/denuncias-y-otras-solicitudes-pqrd" TargetMode="External"/><Relationship Id="rId7" Type="http://schemas.openxmlformats.org/officeDocument/2006/relationships/endnotes" Target="endnotes.xml"/><Relationship Id="rId71" Type="http://schemas.openxmlformats.org/officeDocument/2006/relationships/hyperlink" Target="http://www.colombiacompra.gov.co" TargetMode="External"/><Relationship Id="rId2" Type="http://schemas.openxmlformats.org/officeDocument/2006/relationships/numbering" Target="numbering.xml"/><Relationship Id="rId29" Type="http://schemas.openxmlformats.org/officeDocument/2006/relationships/hyperlink" Target="https://www.contratos.gov.co/consultas/inicioConsulta.do" TargetMode="External"/><Relationship Id="rId24" Type="http://schemas.openxmlformats.org/officeDocument/2006/relationships/hyperlink" Target="https://www.colombiacompra.gov.co/secop/busqueda-de-procesos-de-contratacion" TargetMode="External"/><Relationship Id="rId40" Type="http://schemas.openxmlformats.org/officeDocument/2006/relationships/image" Target="cid:image006.png@01D51245.1EF0D240" TargetMode="External"/><Relationship Id="rId45" Type="http://schemas.openxmlformats.org/officeDocument/2006/relationships/hyperlink" Target="https://www.contratos.gov.co/consultas/detalleProceso.do?numConstancia=18-12-7733056" TargetMode="External"/><Relationship Id="rId66" Type="http://schemas.openxmlformats.org/officeDocument/2006/relationships/hyperlink" Target="http://www.colombiacompra.gov.co" TargetMode="External"/><Relationship Id="rId87" Type="http://schemas.openxmlformats.org/officeDocument/2006/relationships/customXml" Target="../customXml/item2.xml"/><Relationship Id="rId61" Type="http://schemas.openxmlformats.org/officeDocument/2006/relationships/image" Target="media/image20.png"/><Relationship Id="rId82" Type="http://schemas.openxmlformats.org/officeDocument/2006/relationships/header" Target="header2.xml"/><Relationship Id="rId19" Type="http://schemas.openxmlformats.org/officeDocument/2006/relationships/hyperlink" Target="https://www.contratos.gov.co/consultas/detalleProceso.do?numConstancia=18-12-772167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6A1D400E9A5B064FB73721221CC8865D" ma:contentTypeVersion="1" ma:contentTypeDescription="Crear nuevo documento." ma:contentTypeScope="" ma:versionID="1e5a49c9edd582f0bfc5e535a2e2809c">
  <xsd:schema xmlns:xsd="http://www.w3.org/2001/XMLSchema" xmlns:xs="http://www.w3.org/2001/XMLSchema" xmlns:p="http://schemas.microsoft.com/office/2006/metadata/properties" xmlns:ns2="6e2a57a2-9d48-4009-82e5-3fe89fb6c543" targetNamespace="http://schemas.microsoft.com/office/2006/metadata/properties" ma:root="true" ma:fieldsID="226641ec5aa6f384277025a606b7e347" ns2:_="">
    <xsd:import namespace="6e2a57a2-9d48-4009-82e5-3fe89fb6c54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a57a2-9d48-4009-82e5-3fe89fb6c543"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6e2a57a2-9d48-4009-82e5-3fe89fb6c543">3CFCSSYJ6V66-94-344</_dlc_DocId>
    <_dlc_DocIdUrl xmlns="6e2a57a2-9d48-4009-82e5-3fe89fb6c543">
      <Url>http://www.reincorporacion.gov.co/es/agencia/_layouts/15/DocIdRedir.aspx?ID=3CFCSSYJ6V66-94-344</Url>
      <Description>3CFCSSYJ6V66-94-344</Description>
    </_dlc_DocIdUrl>
  </documentManagement>
</p:properties>
</file>

<file path=customXml/itemProps1.xml><?xml version="1.0" encoding="utf-8"?>
<ds:datastoreItem xmlns:ds="http://schemas.openxmlformats.org/officeDocument/2006/customXml" ds:itemID="{F9077CF3-1B9B-4F93-A28B-CB93C719EFFA}"/>
</file>

<file path=customXml/itemProps2.xml><?xml version="1.0" encoding="utf-8"?>
<ds:datastoreItem xmlns:ds="http://schemas.openxmlformats.org/officeDocument/2006/customXml" ds:itemID="{DFB67B51-A074-4E9F-BAFD-9CAA7418CE83}"/>
</file>

<file path=customXml/itemProps3.xml><?xml version="1.0" encoding="utf-8"?>
<ds:datastoreItem xmlns:ds="http://schemas.openxmlformats.org/officeDocument/2006/customXml" ds:itemID="{D94A144C-D06F-4B16-9CC9-80B82F576830}"/>
</file>

<file path=customXml/itemProps4.xml><?xml version="1.0" encoding="utf-8"?>
<ds:datastoreItem xmlns:ds="http://schemas.openxmlformats.org/officeDocument/2006/customXml" ds:itemID="{9832565A-101D-43CD-812D-177C7CFE05BF}"/>
</file>

<file path=customXml/itemProps5.xml><?xml version="1.0" encoding="utf-8"?>
<ds:datastoreItem xmlns:ds="http://schemas.openxmlformats.org/officeDocument/2006/customXml" ds:itemID="{8D393286-AE81-482C-BDB4-042223A7AE55}"/>
</file>

<file path=docProps/app.xml><?xml version="1.0" encoding="utf-8"?>
<Properties xmlns="http://schemas.openxmlformats.org/officeDocument/2006/extended-properties" xmlns:vt="http://schemas.openxmlformats.org/officeDocument/2006/docPropsVTypes">
  <Template>Normal</Template>
  <TotalTime>0</TotalTime>
  <Pages>56</Pages>
  <Words>16883</Words>
  <Characters>92860</Characters>
  <Application>Microsoft Office Word</Application>
  <DocSecurity>0</DocSecurity>
  <Lines>773</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Simoneth Suarez Gutierrez</dc:creator>
  <cp:lastModifiedBy>Jaime Alberto Cortes Tequia</cp:lastModifiedBy>
  <cp:revision>2</cp:revision>
  <dcterms:created xsi:type="dcterms:W3CDTF">2019-06-07T23:02:00Z</dcterms:created>
  <dcterms:modified xsi:type="dcterms:W3CDTF">2019-06-07T23:02:00Z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0x0101006A1D400E9A5B064FB73721221CC8865D</vt:lpwstr>
  </property>
  <property fmtid="{D5CDD505-2E9C-101B-9397-08002B2CF9AE}" pid="3" name="_dlc_DocIdItemGuid">
    <vt:lpwstr>32d531c0-31f3-4f64-b92a-60f4b661511a</vt:lpwstr>
  </property>
</Properties>
</file>