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BB8A6" w14:textId="77777777" w:rsidR="008054DC" w:rsidRPr="0017166D" w:rsidRDefault="00874FC9" w:rsidP="00DF78CA">
      <w:pPr>
        <w:spacing w:after="0" w:line="360" w:lineRule="auto"/>
        <w:jc w:val="center"/>
        <w:rPr>
          <w:rFonts w:ascii="Arial" w:hAnsi="Arial" w:cs="Arial"/>
          <w:b/>
          <w:sz w:val="24"/>
          <w:szCs w:val="24"/>
        </w:rPr>
      </w:pPr>
      <w:r>
        <w:rPr>
          <w:noProof/>
          <w:lang w:val="es-ES_tradnl" w:eastAsia="es-ES_tradnl"/>
        </w:rPr>
        <w:drawing>
          <wp:inline distT="0" distB="0" distL="0" distR="0" wp14:anchorId="77F3F7EE" wp14:editId="657B5541">
            <wp:extent cx="2133600" cy="476250"/>
            <wp:effectExtent l="0" t="0" r="0" b="0"/>
            <wp:docPr id="3" name="Imagen 6" descr="cid:image003.png@01D43B93.310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descr="cid:image003.png@01D43B93.310ACE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9894" cy="479887"/>
                    </a:xfrm>
                    <a:prstGeom prst="rect">
                      <a:avLst/>
                    </a:prstGeom>
                    <a:noFill/>
                    <a:ln>
                      <a:noFill/>
                    </a:ln>
                    <a:extLst/>
                  </pic:spPr>
                </pic:pic>
              </a:graphicData>
            </a:graphic>
          </wp:inline>
        </w:drawing>
      </w:r>
    </w:p>
    <w:p w14:paraId="2C279777" w14:textId="77777777" w:rsidR="008054DC" w:rsidRPr="0017166D" w:rsidRDefault="008054DC" w:rsidP="00DF78CA">
      <w:pPr>
        <w:spacing w:after="0" w:line="360" w:lineRule="auto"/>
        <w:jc w:val="center"/>
        <w:rPr>
          <w:rFonts w:ascii="Arial" w:hAnsi="Arial" w:cs="Arial"/>
          <w:b/>
          <w:sz w:val="24"/>
          <w:szCs w:val="24"/>
        </w:rPr>
      </w:pPr>
    </w:p>
    <w:p w14:paraId="05EA7DEF" w14:textId="77777777" w:rsidR="00DF78CA" w:rsidRDefault="00DF78CA" w:rsidP="00DF78CA">
      <w:pPr>
        <w:spacing w:after="0" w:line="360" w:lineRule="auto"/>
        <w:jc w:val="center"/>
        <w:rPr>
          <w:rFonts w:ascii="Arial" w:hAnsi="Arial" w:cs="Arial"/>
          <w:b/>
          <w:bCs/>
          <w:sz w:val="24"/>
          <w:szCs w:val="24"/>
        </w:rPr>
      </w:pPr>
    </w:p>
    <w:p w14:paraId="0FEDFB2A" w14:textId="77777777" w:rsidR="00DF78CA" w:rsidRDefault="00DF78CA" w:rsidP="00DF78CA">
      <w:pPr>
        <w:spacing w:after="0" w:line="360" w:lineRule="auto"/>
        <w:jc w:val="center"/>
        <w:rPr>
          <w:rFonts w:ascii="Arial" w:hAnsi="Arial" w:cs="Arial"/>
          <w:b/>
          <w:bCs/>
          <w:sz w:val="24"/>
          <w:szCs w:val="24"/>
        </w:rPr>
      </w:pPr>
    </w:p>
    <w:p w14:paraId="37C93CB8" w14:textId="77777777" w:rsidR="008054DC" w:rsidRPr="0017166D" w:rsidRDefault="00A24A6C" w:rsidP="00DF78CA">
      <w:pPr>
        <w:spacing w:after="0" w:line="360" w:lineRule="auto"/>
        <w:jc w:val="center"/>
        <w:rPr>
          <w:rFonts w:ascii="Arial" w:hAnsi="Arial" w:cs="Arial"/>
          <w:b/>
          <w:sz w:val="24"/>
          <w:szCs w:val="24"/>
        </w:rPr>
      </w:pPr>
      <w:r>
        <w:rPr>
          <w:rFonts w:ascii="Arial" w:hAnsi="Arial" w:cs="Arial"/>
          <w:b/>
          <w:bCs/>
          <w:sz w:val="24"/>
          <w:szCs w:val="24"/>
        </w:rPr>
        <w:t>AGENCIA PARA LA REINCORPORACION Y LA NORMALIZACIÓN (ARN</w:t>
      </w:r>
      <w:r w:rsidR="008054DC" w:rsidRPr="0017166D">
        <w:rPr>
          <w:rFonts w:ascii="Arial" w:hAnsi="Arial" w:cs="Arial"/>
          <w:b/>
          <w:bCs/>
          <w:sz w:val="24"/>
          <w:szCs w:val="24"/>
        </w:rPr>
        <w:t>)</w:t>
      </w:r>
    </w:p>
    <w:p w14:paraId="3E2B3D1B" w14:textId="77777777" w:rsidR="008054DC" w:rsidRDefault="008054DC" w:rsidP="00DF78CA">
      <w:pPr>
        <w:spacing w:after="0" w:line="360" w:lineRule="auto"/>
        <w:jc w:val="center"/>
        <w:rPr>
          <w:rFonts w:ascii="Arial" w:hAnsi="Arial" w:cs="Arial"/>
          <w:b/>
          <w:sz w:val="24"/>
          <w:szCs w:val="24"/>
        </w:rPr>
      </w:pPr>
    </w:p>
    <w:p w14:paraId="1BD3FB9E" w14:textId="77777777" w:rsidR="00DF78CA" w:rsidRDefault="00DF78CA" w:rsidP="00DF78CA">
      <w:pPr>
        <w:spacing w:after="0" w:line="360" w:lineRule="auto"/>
        <w:jc w:val="center"/>
        <w:rPr>
          <w:rFonts w:ascii="Arial" w:hAnsi="Arial" w:cs="Arial"/>
          <w:b/>
          <w:sz w:val="24"/>
          <w:szCs w:val="24"/>
        </w:rPr>
      </w:pPr>
    </w:p>
    <w:p w14:paraId="2E68A8D4" w14:textId="77777777" w:rsidR="00DF78CA" w:rsidRDefault="00DF78CA" w:rsidP="00DF78CA">
      <w:pPr>
        <w:spacing w:after="0" w:line="360" w:lineRule="auto"/>
        <w:jc w:val="center"/>
        <w:rPr>
          <w:rFonts w:ascii="Arial" w:hAnsi="Arial" w:cs="Arial"/>
          <w:b/>
          <w:sz w:val="24"/>
          <w:szCs w:val="24"/>
        </w:rPr>
      </w:pPr>
    </w:p>
    <w:p w14:paraId="00218AFC" w14:textId="77777777" w:rsidR="00DF78CA" w:rsidRDefault="00DF78CA" w:rsidP="00DF78CA">
      <w:pPr>
        <w:spacing w:after="0" w:line="360" w:lineRule="auto"/>
        <w:jc w:val="center"/>
        <w:rPr>
          <w:rFonts w:ascii="Arial" w:hAnsi="Arial" w:cs="Arial"/>
          <w:b/>
          <w:sz w:val="24"/>
          <w:szCs w:val="24"/>
        </w:rPr>
      </w:pPr>
    </w:p>
    <w:p w14:paraId="21DDA158" w14:textId="77777777" w:rsidR="00DF78CA" w:rsidRDefault="00DF78CA" w:rsidP="00DF78CA">
      <w:pPr>
        <w:spacing w:after="0" w:line="360" w:lineRule="auto"/>
        <w:jc w:val="center"/>
        <w:rPr>
          <w:rFonts w:ascii="Arial" w:hAnsi="Arial" w:cs="Arial"/>
          <w:b/>
          <w:sz w:val="24"/>
          <w:szCs w:val="24"/>
        </w:rPr>
      </w:pPr>
    </w:p>
    <w:p w14:paraId="4E835E7F" w14:textId="77777777" w:rsidR="00DF78CA" w:rsidRDefault="00DF78CA" w:rsidP="00DF78CA">
      <w:pPr>
        <w:spacing w:after="0" w:line="360" w:lineRule="auto"/>
        <w:jc w:val="center"/>
        <w:rPr>
          <w:rFonts w:ascii="Arial" w:hAnsi="Arial" w:cs="Arial"/>
          <w:b/>
          <w:sz w:val="24"/>
          <w:szCs w:val="24"/>
        </w:rPr>
      </w:pPr>
    </w:p>
    <w:p w14:paraId="20CD18D6" w14:textId="77777777" w:rsidR="00DF78CA" w:rsidRPr="0017166D" w:rsidRDefault="00DF78CA" w:rsidP="00DF78CA">
      <w:pPr>
        <w:spacing w:after="0" w:line="360" w:lineRule="auto"/>
        <w:jc w:val="center"/>
        <w:rPr>
          <w:rFonts w:ascii="Arial" w:hAnsi="Arial" w:cs="Arial"/>
          <w:b/>
          <w:sz w:val="24"/>
          <w:szCs w:val="24"/>
        </w:rPr>
      </w:pPr>
    </w:p>
    <w:p w14:paraId="773E9664" w14:textId="77777777" w:rsidR="008054DC" w:rsidRPr="0017166D" w:rsidRDefault="008054DC" w:rsidP="00DF78CA">
      <w:pPr>
        <w:spacing w:after="0" w:line="360" w:lineRule="auto"/>
        <w:jc w:val="center"/>
        <w:rPr>
          <w:rFonts w:ascii="Arial" w:hAnsi="Arial" w:cs="Arial"/>
          <w:b/>
          <w:sz w:val="24"/>
          <w:szCs w:val="24"/>
        </w:rPr>
      </w:pPr>
    </w:p>
    <w:p w14:paraId="371C7390" w14:textId="77777777" w:rsidR="00D63CCC" w:rsidRPr="0017166D" w:rsidRDefault="00D63CCC" w:rsidP="00DF78CA">
      <w:pPr>
        <w:spacing w:after="0" w:line="360" w:lineRule="auto"/>
        <w:jc w:val="center"/>
        <w:rPr>
          <w:rFonts w:ascii="Arial" w:hAnsi="Arial" w:cs="Arial"/>
          <w:b/>
          <w:sz w:val="24"/>
          <w:szCs w:val="24"/>
        </w:rPr>
      </w:pPr>
    </w:p>
    <w:p w14:paraId="598A3141" w14:textId="77777777" w:rsidR="007211EB" w:rsidRDefault="00FE3AB5" w:rsidP="007211EB">
      <w:pPr>
        <w:spacing w:after="0" w:line="360" w:lineRule="auto"/>
        <w:jc w:val="center"/>
        <w:rPr>
          <w:rFonts w:ascii="Arial" w:hAnsi="Arial" w:cs="Arial"/>
          <w:b/>
          <w:bCs/>
          <w:sz w:val="24"/>
          <w:szCs w:val="24"/>
        </w:rPr>
      </w:pPr>
      <w:r w:rsidRPr="0017166D">
        <w:rPr>
          <w:rFonts w:ascii="Arial" w:hAnsi="Arial" w:cs="Arial"/>
          <w:b/>
          <w:bCs/>
          <w:sz w:val="24"/>
          <w:szCs w:val="24"/>
        </w:rPr>
        <w:t xml:space="preserve">PLAN </w:t>
      </w:r>
      <w:r w:rsidR="00081D0F">
        <w:rPr>
          <w:rFonts w:ascii="Arial" w:hAnsi="Arial" w:cs="Arial"/>
          <w:b/>
          <w:bCs/>
          <w:sz w:val="24"/>
          <w:szCs w:val="24"/>
        </w:rPr>
        <w:t xml:space="preserve">DE </w:t>
      </w:r>
      <w:r w:rsidR="007211EB">
        <w:rPr>
          <w:rFonts w:ascii="Arial" w:hAnsi="Arial" w:cs="Arial"/>
          <w:b/>
          <w:bCs/>
          <w:sz w:val="24"/>
          <w:szCs w:val="24"/>
        </w:rPr>
        <w:t>PARTICIPACION CIUDADANA</w:t>
      </w:r>
    </w:p>
    <w:p w14:paraId="25907191" w14:textId="2835C6B7" w:rsidR="008054DC" w:rsidRPr="0017166D" w:rsidRDefault="001B485D" w:rsidP="00DF78CA">
      <w:pPr>
        <w:spacing w:after="0" w:line="360" w:lineRule="auto"/>
        <w:jc w:val="center"/>
        <w:rPr>
          <w:rFonts w:ascii="Arial" w:hAnsi="Arial" w:cs="Arial"/>
          <w:b/>
          <w:bCs/>
          <w:sz w:val="24"/>
          <w:szCs w:val="24"/>
        </w:rPr>
      </w:pPr>
      <w:r>
        <w:rPr>
          <w:rFonts w:ascii="Arial" w:hAnsi="Arial" w:cs="Arial"/>
          <w:b/>
          <w:bCs/>
          <w:sz w:val="24"/>
          <w:szCs w:val="24"/>
        </w:rPr>
        <w:t xml:space="preserve"> VIGENCIA 2020</w:t>
      </w:r>
    </w:p>
    <w:p w14:paraId="3161912F" w14:textId="77777777" w:rsidR="00A91DCF" w:rsidRPr="0017166D" w:rsidRDefault="00A91DCF" w:rsidP="00DF78CA">
      <w:pPr>
        <w:spacing w:after="0" w:line="360" w:lineRule="auto"/>
        <w:jc w:val="center"/>
        <w:rPr>
          <w:rFonts w:ascii="Arial" w:hAnsi="Arial" w:cs="Arial"/>
          <w:b/>
          <w:bCs/>
          <w:sz w:val="24"/>
          <w:szCs w:val="24"/>
        </w:rPr>
      </w:pPr>
    </w:p>
    <w:p w14:paraId="070B72D2" w14:textId="77777777" w:rsidR="00DF78CA" w:rsidRDefault="00DF78CA" w:rsidP="00DF78CA">
      <w:pPr>
        <w:spacing w:after="0" w:line="360" w:lineRule="auto"/>
        <w:jc w:val="center"/>
        <w:rPr>
          <w:rFonts w:ascii="Arial" w:hAnsi="Arial" w:cs="Arial"/>
          <w:b/>
          <w:bCs/>
          <w:sz w:val="24"/>
          <w:szCs w:val="24"/>
        </w:rPr>
      </w:pPr>
    </w:p>
    <w:p w14:paraId="5D40A559" w14:textId="77777777" w:rsidR="00DF78CA" w:rsidRDefault="00DF78CA" w:rsidP="00DF78CA">
      <w:pPr>
        <w:spacing w:after="0" w:line="360" w:lineRule="auto"/>
        <w:jc w:val="center"/>
        <w:rPr>
          <w:rFonts w:ascii="Arial" w:hAnsi="Arial" w:cs="Arial"/>
          <w:b/>
          <w:bCs/>
          <w:sz w:val="24"/>
          <w:szCs w:val="24"/>
        </w:rPr>
      </w:pPr>
    </w:p>
    <w:p w14:paraId="141436FA" w14:textId="77777777" w:rsidR="00DF78CA" w:rsidRDefault="00DF78CA" w:rsidP="00DF78CA">
      <w:pPr>
        <w:spacing w:after="0" w:line="360" w:lineRule="auto"/>
        <w:jc w:val="center"/>
        <w:rPr>
          <w:rFonts w:ascii="Arial" w:hAnsi="Arial" w:cs="Arial"/>
          <w:b/>
          <w:bCs/>
          <w:sz w:val="24"/>
          <w:szCs w:val="24"/>
        </w:rPr>
      </w:pPr>
    </w:p>
    <w:p w14:paraId="668DE105" w14:textId="77777777" w:rsidR="00DF78CA" w:rsidRPr="0017166D" w:rsidRDefault="00DF78CA" w:rsidP="00DF78CA">
      <w:pPr>
        <w:spacing w:after="0" w:line="360" w:lineRule="auto"/>
        <w:jc w:val="center"/>
        <w:rPr>
          <w:rFonts w:ascii="Arial" w:hAnsi="Arial" w:cs="Arial"/>
          <w:b/>
          <w:bCs/>
          <w:sz w:val="24"/>
          <w:szCs w:val="24"/>
        </w:rPr>
      </w:pPr>
    </w:p>
    <w:p w14:paraId="6BFE729A" w14:textId="77777777" w:rsidR="00736C1B" w:rsidRPr="0017166D" w:rsidRDefault="00736C1B" w:rsidP="00DF78CA">
      <w:pPr>
        <w:spacing w:after="0" w:line="360" w:lineRule="auto"/>
        <w:jc w:val="center"/>
        <w:rPr>
          <w:rFonts w:ascii="Arial" w:hAnsi="Arial" w:cs="Arial"/>
          <w:b/>
          <w:bCs/>
          <w:sz w:val="24"/>
          <w:szCs w:val="24"/>
        </w:rPr>
      </w:pPr>
    </w:p>
    <w:p w14:paraId="1B7F6C78" w14:textId="77777777" w:rsidR="00894030" w:rsidRDefault="00894030" w:rsidP="00DF78CA">
      <w:pPr>
        <w:spacing w:after="0" w:line="360" w:lineRule="auto"/>
        <w:jc w:val="center"/>
        <w:rPr>
          <w:rFonts w:ascii="Arial" w:hAnsi="Arial" w:cs="Arial"/>
          <w:b/>
          <w:bCs/>
          <w:sz w:val="24"/>
          <w:szCs w:val="24"/>
        </w:rPr>
      </w:pPr>
    </w:p>
    <w:p w14:paraId="0270E814" w14:textId="77777777" w:rsidR="00DF78CA" w:rsidRDefault="00DF78CA" w:rsidP="00DF78CA">
      <w:pPr>
        <w:spacing w:after="0" w:line="360" w:lineRule="auto"/>
        <w:jc w:val="center"/>
        <w:rPr>
          <w:rFonts w:ascii="Arial" w:hAnsi="Arial" w:cs="Arial"/>
          <w:b/>
          <w:bCs/>
          <w:sz w:val="24"/>
          <w:szCs w:val="24"/>
        </w:rPr>
      </w:pPr>
    </w:p>
    <w:p w14:paraId="4083E862" w14:textId="77777777" w:rsidR="00DF78CA" w:rsidRPr="0017166D" w:rsidRDefault="00DF78CA" w:rsidP="00DF78CA">
      <w:pPr>
        <w:spacing w:after="0" w:line="360" w:lineRule="auto"/>
        <w:jc w:val="center"/>
        <w:rPr>
          <w:rFonts w:ascii="Arial" w:hAnsi="Arial" w:cs="Arial"/>
          <w:b/>
          <w:bCs/>
          <w:sz w:val="24"/>
          <w:szCs w:val="24"/>
        </w:rPr>
      </w:pPr>
    </w:p>
    <w:p w14:paraId="1F76DC63" w14:textId="323D76AC" w:rsidR="008054DC" w:rsidRPr="0017166D" w:rsidRDefault="00027B7B" w:rsidP="00DF78CA">
      <w:pPr>
        <w:spacing w:after="0" w:line="360" w:lineRule="auto"/>
        <w:jc w:val="center"/>
        <w:rPr>
          <w:rFonts w:ascii="Arial" w:hAnsi="Arial" w:cs="Arial"/>
          <w:b/>
          <w:bCs/>
          <w:sz w:val="24"/>
          <w:szCs w:val="24"/>
        </w:rPr>
      </w:pPr>
      <w:r w:rsidRPr="0017166D">
        <w:rPr>
          <w:rFonts w:ascii="Arial" w:hAnsi="Arial" w:cs="Arial"/>
          <w:b/>
          <w:bCs/>
          <w:sz w:val="24"/>
          <w:szCs w:val="24"/>
        </w:rPr>
        <w:t xml:space="preserve">BOGOTÁ D.C. </w:t>
      </w:r>
      <w:r w:rsidR="00DF78CA">
        <w:rPr>
          <w:rFonts w:ascii="Arial" w:hAnsi="Arial" w:cs="Arial"/>
          <w:b/>
          <w:bCs/>
          <w:sz w:val="24"/>
          <w:szCs w:val="24"/>
        </w:rPr>
        <w:t xml:space="preserve"> </w:t>
      </w:r>
      <w:r w:rsidR="0050359A">
        <w:rPr>
          <w:rFonts w:ascii="Arial" w:hAnsi="Arial" w:cs="Arial"/>
          <w:b/>
          <w:bCs/>
          <w:sz w:val="24"/>
          <w:szCs w:val="24"/>
        </w:rPr>
        <w:t>JUNIO</w:t>
      </w:r>
      <w:r w:rsidR="00037E25" w:rsidRPr="0017166D">
        <w:rPr>
          <w:rFonts w:ascii="Arial" w:hAnsi="Arial" w:cs="Arial"/>
          <w:b/>
          <w:bCs/>
          <w:sz w:val="24"/>
          <w:szCs w:val="24"/>
        </w:rPr>
        <w:t xml:space="preserve"> </w:t>
      </w:r>
      <w:r w:rsidR="008054DC" w:rsidRPr="0017166D">
        <w:rPr>
          <w:rFonts w:ascii="Arial" w:hAnsi="Arial" w:cs="Arial"/>
          <w:b/>
          <w:bCs/>
          <w:sz w:val="24"/>
          <w:szCs w:val="24"/>
        </w:rPr>
        <w:t xml:space="preserve">DE </w:t>
      </w:r>
      <w:r w:rsidR="001B485D">
        <w:rPr>
          <w:rFonts w:ascii="Arial" w:hAnsi="Arial" w:cs="Arial"/>
          <w:b/>
          <w:bCs/>
          <w:sz w:val="24"/>
          <w:szCs w:val="24"/>
        </w:rPr>
        <w:t>2020</w:t>
      </w:r>
    </w:p>
    <w:p w14:paraId="2DF171D8" w14:textId="77777777" w:rsidR="00817701" w:rsidRPr="0017166D" w:rsidRDefault="00817701" w:rsidP="00DF78CA">
      <w:pPr>
        <w:spacing w:after="0" w:line="360" w:lineRule="auto"/>
        <w:rPr>
          <w:rFonts w:ascii="Arial" w:hAnsi="Arial" w:cs="Arial"/>
          <w:b/>
          <w:bCs/>
          <w:sz w:val="24"/>
          <w:szCs w:val="24"/>
        </w:rPr>
      </w:pPr>
      <w:r w:rsidRPr="0017166D">
        <w:rPr>
          <w:rFonts w:ascii="Arial" w:hAnsi="Arial" w:cs="Arial"/>
          <w:b/>
          <w:bCs/>
          <w:sz w:val="24"/>
          <w:szCs w:val="24"/>
        </w:rPr>
        <w:br w:type="page"/>
      </w:r>
      <w:bookmarkStart w:id="0" w:name="_GoBack"/>
      <w:bookmarkEnd w:id="0"/>
    </w:p>
    <w:p w14:paraId="22A947EF" w14:textId="77777777" w:rsidR="008054DC" w:rsidRPr="0017166D" w:rsidRDefault="008054DC" w:rsidP="00DF78CA">
      <w:pPr>
        <w:spacing w:after="0" w:line="360" w:lineRule="auto"/>
        <w:jc w:val="center"/>
        <w:rPr>
          <w:rFonts w:ascii="Arial" w:hAnsi="Arial" w:cs="Arial"/>
          <w:b/>
          <w:sz w:val="24"/>
          <w:szCs w:val="24"/>
        </w:rPr>
      </w:pPr>
      <w:r w:rsidRPr="0017166D">
        <w:rPr>
          <w:rFonts w:ascii="Arial" w:hAnsi="Arial" w:cs="Arial"/>
          <w:b/>
          <w:sz w:val="24"/>
          <w:szCs w:val="24"/>
        </w:rPr>
        <w:lastRenderedPageBreak/>
        <w:t>TABLA DE CONTENIDO</w:t>
      </w:r>
    </w:p>
    <w:p w14:paraId="533954D8" w14:textId="77777777" w:rsidR="0058418A" w:rsidRPr="00B850E1" w:rsidRDefault="00D9137F" w:rsidP="00DF78CA">
      <w:pPr>
        <w:spacing w:after="0" w:line="360" w:lineRule="auto"/>
        <w:contextualSpacing/>
        <w:jc w:val="right"/>
        <w:rPr>
          <w:rFonts w:ascii="Arial" w:hAnsi="Arial" w:cs="Arial"/>
          <w:sz w:val="24"/>
          <w:szCs w:val="24"/>
        </w:rPr>
      </w:pPr>
      <w:r>
        <w:rPr>
          <w:rFonts w:ascii="Arial" w:hAnsi="Arial" w:cs="Arial"/>
          <w:sz w:val="24"/>
          <w:szCs w:val="24"/>
        </w:rPr>
        <w:t>P</w:t>
      </w:r>
      <w:r w:rsidR="0058418A" w:rsidRPr="00B850E1">
        <w:rPr>
          <w:rFonts w:ascii="Arial" w:hAnsi="Arial" w:cs="Arial"/>
          <w:sz w:val="24"/>
          <w:szCs w:val="24"/>
        </w:rPr>
        <w:t>ág.</w:t>
      </w:r>
    </w:p>
    <w:p w14:paraId="3BED7D41" w14:textId="77777777" w:rsidR="00C813AC" w:rsidRDefault="006B0689">
      <w:pPr>
        <w:pStyle w:val="TDC1"/>
        <w:rPr>
          <w:noProof/>
          <w:sz w:val="24"/>
          <w:szCs w:val="24"/>
          <w:lang w:val="es-ES_tradnl" w:eastAsia="es-ES_tradnl"/>
        </w:rPr>
      </w:pPr>
      <w:r w:rsidRPr="00B850E1">
        <w:rPr>
          <w:rFonts w:ascii="Arial" w:hAnsi="Arial" w:cs="Arial"/>
          <w:sz w:val="24"/>
          <w:szCs w:val="24"/>
        </w:rPr>
        <w:fldChar w:fldCharType="begin"/>
      </w:r>
      <w:r w:rsidR="008054DC" w:rsidRPr="00B850E1">
        <w:rPr>
          <w:rFonts w:ascii="Arial" w:hAnsi="Arial" w:cs="Arial"/>
          <w:sz w:val="24"/>
          <w:szCs w:val="24"/>
        </w:rPr>
        <w:instrText xml:space="preserve"> TOC \o "1-3" \h \z \u </w:instrText>
      </w:r>
      <w:r w:rsidRPr="00B850E1">
        <w:rPr>
          <w:rFonts w:ascii="Arial" w:hAnsi="Arial" w:cs="Arial"/>
          <w:sz w:val="24"/>
          <w:szCs w:val="24"/>
        </w:rPr>
        <w:fldChar w:fldCharType="separate"/>
      </w:r>
      <w:hyperlink w:anchor="_Toc36632714" w:history="1">
        <w:r w:rsidR="00C813AC" w:rsidRPr="00073C53">
          <w:rPr>
            <w:rStyle w:val="Hipervnculo"/>
            <w:rFonts w:ascii="Arial" w:hAnsi="Arial" w:cs="Arial"/>
            <w:noProof/>
          </w:rPr>
          <w:t>INTRODUCCIÓN</w:t>
        </w:r>
        <w:r w:rsidR="00C813AC">
          <w:rPr>
            <w:noProof/>
            <w:webHidden/>
          </w:rPr>
          <w:tab/>
        </w:r>
        <w:r w:rsidR="00C813AC">
          <w:rPr>
            <w:noProof/>
            <w:webHidden/>
          </w:rPr>
          <w:fldChar w:fldCharType="begin"/>
        </w:r>
        <w:r w:rsidR="00C813AC">
          <w:rPr>
            <w:noProof/>
            <w:webHidden/>
          </w:rPr>
          <w:instrText xml:space="preserve"> PAGEREF _Toc36632714 \h </w:instrText>
        </w:r>
        <w:r w:rsidR="00C813AC">
          <w:rPr>
            <w:noProof/>
            <w:webHidden/>
          </w:rPr>
        </w:r>
        <w:r w:rsidR="00C813AC">
          <w:rPr>
            <w:noProof/>
            <w:webHidden/>
          </w:rPr>
          <w:fldChar w:fldCharType="separate"/>
        </w:r>
        <w:r w:rsidR="00C813AC">
          <w:rPr>
            <w:noProof/>
            <w:webHidden/>
          </w:rPr>
          <w:t>3</w:t>
        </w:r>
        <w:r w:rsidR="00C813AC">
          <w:rPr>
            <w:noProof/>
            <w:webHidden/>
          </w:rPr>
          <w:fldChar w:fldCharType="end"/>
        </w:r>
      </w:hyperlink>
    </w:p>
    <w:p w14:paraId="20EB0506" w14:textId="77777777" w:rsidR="00C813AC" w:rsidRDefault="008A7E58">
      <w:pPr>
        <w:pStyle w:val="TDC1"/>
        <w:rPr>
          <w:noProof/>
          <w:sz w:val="24"/>
          <w:szCs w:val="24"/>
          <w:lang w:val="es-ES_tradnl" w:eastAsia="es-ES_tradnl"/>
        </w:rPr>
      </w:pPr>
      <w:hyperlink w:anchor="_Toc36632715" w:history="1">
        <w:r w:rsidR="00C813AC" w:rsidRPr="00073C53">
          <w:rPr>
            <w:rStyle w:val="Hipervnculo"/>
            <w:rFonts w:ascii="Arial" w:hAnsi="Arial" w:cs="Arial"/>
            <w:noProof/>
          </w:rPr>
          <w:t>1.</w:t>
        </w:r>
        <w:r w:rsidR="00C813AC">
          <w:rPr>
            <w:noProof/>
            <w:sz w:val="24"/>
            <w:szCs w:val="24"/>
            <w:lang w:val="es-ES_tradnl" w:eastAsia="es-ES_tradnl"/>
          </w:rPr>
          <w:tab/>
        </w:r>
        <w:r w:rsidR="00C813AC" w:rsidRPr="00073C53">
          <w:rPr>
            <w:rStyle w:val="Hipervnculo"/>
            <w:rFonts w:ascii="Arial" w:hAnsi="Arial" w:cs="Arial"/>
            <w:noProof/>
          </w:rPr>
          <w:t>MARCO LEGAL</w:t>
        </w:r>
        <w:r w:rsidR="00C813AC">
          <w:rPr>
            <w:noProof/>
            <w:webHidden/>
          </w:rPr>
          <w:tab/>
        </w:r>
        <w:r w:rsidR="00C813AC">
          <w:rPr>
            <w:noProof/>
            <w:webHidden/>
          </w:rPr>
          <w:fldChar w:fldCharType="begin"/>
        </w:r>
        <w:r w:rsidR="00C813AC">
          <w:rPr>
            <w:noProof/>
            <w:webHidden/>
          </w:rPr>
          <w:instrText xml:space="preserve"> PAGEREF _Toc36632715 \h </w:instrText>
        </w:r>
        <w:r w:rsidR="00C813AC">
          <w:rPr>
            <w:noProof/>
            <w:webHidden/>
          </w:rPr>
        </w:r>
        <w:r w:rsidR="00C813AC">
          <w:rPr>
            <w:noProof/>
            <w:webHidden/>
          </w:rPr>
          <w:fldChar w:fldCharType="separate"/>
        </w:r>
        <w:r w:rsidR="00C813AC">
          <w:rPr>
            <w:noProof/>
            <w:webHidden/>
          </w:rPr>
          <w:t>4</w:t>
        </w:r>
        <w:r w:rsidR="00C813AC">
          <w:rPr>
            <w:noProof/>
            <w:webHidden/>
          </w:rPr>
          <w:fldChar w:fldCharType="end"/>
        </w:r>
      </w:hyperlink>
    </w:p>
    <w:p w14:paraId="732C8BEC" w14:textId="77777777" w:rsidR="00C813AC" w:rsidRDefault="008A7E58">
      <w:pPr>
        <w:pStyle w:val="TDC1"/>
        <w:rPr>
          <w:noProof/>
          <w:sz w:val="24"/>
          <w:szCs w:val="24"/>
          <w:lang w:val="es-ES_tradnl" w:eastAsia="es-ES_tradnl"/>
        </w:rPr>
      </w:pPr>
      <w:hyperlink w:anchor="_Toc36632716" w:history="1">
        <w:r w:rsidR="00C813AC" w:rsidRPr="00073C53">
          <w:rPr>
            <w:rStyle w:val="Hipervnculo"/>
            <w:rFonts w:ascii="Arial" w:hAnsi="Arial" w:cs="Arial"/>
            <w:noProof/>
          </w:rPr>
          <w:t>2.</w:t>
        </w:r>
        <w:r w:rsidR="00C813AC">
          <w:rPr>
            <w:noProof/>
            <w:sz w:val="24"/>
            <w:szCs w:val="24"/>
            <w:lang w:val="es-ES_tradnl" w:eastAsia="es-ES_tradnl"/>
          </w:rPr>
          <w:tab/>
        </w:r>
        <w:r w:rsidR="00C813AC" w:rsidRPr="00073C53">
          <w:rPr>
            <w:rStyle w:val="Hipervnculo"/>
            <w:rFonts w:ascii="Arial" w:hAnsi="Arial" w:cs="Arial"/>
            <w:noProof/>
          </w:rPr>
          <w:t>DEFINICIONES</w:t>
        </w:r>
        <w:r w:rsidR="00C813AC">
          <w:rPr>
            <w:noProof/>
            <w:webHidden/>
          </w:rPr>
          <w:tab/>
        </w:r>
        <w:r w:rsidR="00C813AC">
          <w:rPr>
            <w:noProof/>
            <w:webHidden/>
          </w:rPr>
          <w:fldChar w:fldCharType="begin"/>
        </w:r>
        <w:r w:rsidR="00C813AC">
          <w:rPr>
            <w:noProof/>
            <w:webHidden/>
          </w:rPr>
          <w:instrText xml:space="preserve"> PAGEREF _Toc36632716 \h </w:instrText>
        </w:r>
        <w:r w:rsidR="00C813AC">
          <w:rPr>
            <w:noProof/>
            <w:webHidden/>
          </w:rPr>
        </w:r>
        <w:r w:rsidR="00C813AC">
          <w:rPr>
            <w:noProof/>
            <w:webHidden/>
          </w:rPr>
          <w:fldChar w:fldCharType="separate"/>
        </w:r>
        <w:r w:rsidR="00C813AC">
          <w:rPr>
            <w:noProof/>
            <w:webHidden/>
          </w:rPr>
          <w:t>5</w:t>
        </w:r>
        <w:r w:rsidR="00C813AC">
          <w:rPr>
            <w:noProof/>
            <w:webHidden/>
          </w:rPr>
          <w:fldChar w:fldCharType="end"/>
        </w:r>
      </w:hyperlink>
    </w:p>
    <w:p w14:paraId="0F00C749" w14:textId="77777777" w:rsidR="00C813AC" w:rsidRDefault="008A7E58">
      <w:pPr>
        <w:pStyle w:val="TDC1"/>
        <w:rPr>
          <w:noProof/>
          <w:sz w:val="24"/>
          <w:szCs w:val="24"/>
          <w:lang w:val="es-ES_tradnl" w:eastAsia="es-ES_tradnl"/>
        </w:rPr>
      </w:pPr>
      <w:hyperlink w:anchor="_Toc36632717" w:history="1">
        <w:r w:rsidR="00C813AC" w:rsidRPr="00073C53">
          <w:rPr>
            <w:rStyle w:val="Hipervnculo"/>
            <w:rFonts w:ascii="Arial" w:hAnsi="Arial" w:cs="Arial"/>
            <w:noProof/>
          </w:rPr>
          <w:t>3.</w:t>
        </w:r>
        <w:r w:rsidR="00C813AC">
          <w:rPr>
            <w:noProof/>
            <w:sz w:val="24"/>
            <w:szCs w:val="24"/>
            <w:lang w:val="es-ES_tradnl" w:eastAsia="es-ES_tradnl"/>
          </w:rPr>
          <w:tab/>
        </w:r>
        <w:r w:rsidR="00C813AC" w:rsidRPr="00073C53">
          <w:rPr>
            <w:rStyle w:val="Hipervnculo"/>
            <w:rFonts w:ascii="Arial" w:hAnsi="Arial" w:cs="Arial"/>
            <w:noProof/>
          </w:rPr>
          <w:t>ARTICULACIÓN CON LA PLANEACIÓN Y GESTIÓN INSTITUCIONAL</w:t>
        </w:r>
        <w:r w:rsidR="00C813AC">
          <w:rPr>
            <w:noProof/>
            <w:webHidden/>
          </w:rPr>
          <w:tab/>
        </w:r>
        <w:r w:rsidR="00C813AC">
          <w:rPr>
            <w:noProof/>
            <w:webHidden/>
          </w:rPr>
          <w:fldChar w:fldCharType="begin"/>
        </w:r>
        <w:r w:rsidR="00C813AC">
          <w:rPr>
            <w:noProof/>
            <w:webHidden/>
          </w:rPr>
          <w:instrText xml:space="preserve"> PAGEREF _Toc36632717 \h </w:instrText>
        </w:r>
        <w:r w:rsidR="00C813AC">
          <w:rPr>
            <w:noProof/>
            <w:webHidden/>
          </w:rPr>
        </w:r>
        <w:r w:rsidR="00C813AC">
          <w:rPr>
            <w:noProof/>
            <w:webHidden/>
          </w:rPr>
          <w:fldChar w:fldCharType="separate"/>
        </w:r>
        <w:r w:rsidR="00C813AC">
          <w:rPr>
            <w:noProof/>
            <w:webHidden/>
          </w:rPr>
          <w:t>7</w:t>
        </w:r>
        <w:r w:rsidR="00C813AC">
          <w:rPr>
            <w:noProof/>
            <w:webHidden/>
          </w:rPr>
          <w:fldChar w:fldCharType="end"/>
        </w:r>
      </w:hyperlink>
    </w:p>
    <w:p w14:paraId="2BE9FA63" w14:textId="77777777" w:rsidR="00C813AC" w:rsidRDefault="008A7E58">
      <w:pPr>
        <w:pStyle w:val="TDC1"/>
        <w:rPr>
          <w:noProof/>
          <w:sz w:val="24"/>
          <w:szCs w:val="24"/>
          <w:lang w:val="es-ES_tradnl" w:eastAsia="es-ES_tradnl"/>
        </w:rPr>
      </w:pPr>
      <w:hyperlink w:anchor="_Toc36632718" w:history="1">
        <w:r w:rsidR="00C813AC" w:rsidRPr="00073C53">
          <w:rPr>
            <w:rStyle w:val="Hipervnculo"/>
            <w:rFonts w:ascii="Arial" w:hAnsi="Arial" w:cs="Arial"/>
            <w:noProof/>
          </w:rPr>
          <w:t>4.</w:t>
        </w:r>
        <w:r w:rsidR="00C813AC">
          <w:rPr>
            <w:noProof/>
            <w:sz w:val="24"/>
            <w:szCs w:val="24"/>
            <w:lang w:val="es-ES_tradnl" w:eastAsia="es-ES_tradnl"/>
          </w:rPr>
          <w:tab/>
        </w:r>
        <w:r w:rsidR="00C813AC" w:rsidRPr="00073C53">
          <w:rPr>
            <w:rStyle w:val="Hipervnculo"/>
            <w:rFonts w:ascii="Arial" w:hAnsi="Arial" w:cs="Arial"/>
            <w:noProof/>
          </w:rPr>
          <w:t>OBJETO DE LA ARN</w:t>
        </w:r>
        <w:r w:rsidR="00C813AC">
          <w:rPr>
            <w:noProof/>
            <w:webHidden/>
          </w:rPr>
          <w:tab/>
        </w:r>
        <w:r w:rsidR="00C813AC">
          <w:rPr>
            <w:noProof/>
            <w:webHidden/>
          </w:rPr>
          <w:fldChar w:fldCharType="begin"/>
        </w:r>
        <w:r w:rsidR="00C813AC">
          <w:rPr>
            <w:noProof/>
            <w:webHidden/>
          </w:rPr>
          <w:instrText xml:space="preserve"> PAGEREF _Toc36632718 \h </w:instrText>
        </w:r>
        <w:r w:rsidR="00C813AC">
          <w:rPr>
            <w:noProof/>
            <w:webHidden/>
          </w:rPr>
        </w:r>
        <w:r w:rsidR="00C813AC">
          <w:rPr>
            <w:noProof/>
            <w:webHidden/>
          </w:rPr>
          <w:fldChar w:fldCharType="separate"/>
        </w:r>
        <w:r w:rsidR="00C813AC">
          <w:rPr>
            <w:noProof/>
            <w:webHidden/>
          </w:rPr>
          <w:t>8</w:t>
        </w:r>
        <w:r w:rsidR="00C813AC">
          <w:rPr>
            <w:noProof/>
            <w:webHidden/>
          </w:rPr>
          <w:fldChar w:fldCharType="end"/>
        </w:r>
      </w:hyperlink>
    </w:p>
    <w:p w14:paraId="4A376AA7" w14:textId="77777777" w:rsidR="00C813AC" w:rsidRDefault="008A7E58">
      <w:pPr>
        <w:pStyle w:val="TDC1"/>
        <w:rPr>
          <w:noProof/>
          <w:sz w:val="24"/>
          <w:szCs w:val="24"/>
          <w:lang w:val="es-ES_tradnl" w:eastAsia="es-ES_tradnl"/>
        </w:rPr>
      </w:pPr>
      <w:hyperlink w:anchor="_Toc36632719" w:history="1">
        <w:r w:rsidR="00C813AC" w:rsidRPr="00073C53">
          <w:rPr>
            <w:rStyle w:val="Hipervnculo"/>
            <w:rFonts w:ascii="Arial" w:hAnsi="Arial" w:cs="Arial"/>
            <w:noProof/>
          </w:rPr>
          <w:t>5.</w:t>
        </w:r>
        <w:r w:rsidR="00C813AC">
          <w:rPr>
            <w:noProof/>
            <w:sz w:val="24"/>
            <w:szCs w:val="24"/>
            <w:lang w:val="es-ES_tradnl" w:eastAsia="es-ES_tradnl"/>
          </w:rPr>
          <w:tab/>
        </w:r>
        <w:r w:rsidR="00C813AC" w:rsidRPr="00073C53">
          <w:rPr>
            <w:rStyle w:val="Hipervnculo"/>
            <w:rFonts w:ascii="Arial" w:hAnsi="Arial" w:cs="Arial"/>
            <w:noProof/>
          </w:rPr>
          <w:t>ALCANCE</w:t>
        </w:r>
        <w:r w:rsidR="00C813AC">
          <w:rPr>
            <w:noProof/>
            <w:webHidden/>
          </w:rPr>
          <w:tab/>
        </w:r>
        <w:r w:rsidR="00C813AC">
          <w:rPr>
            <w:noProof/>
            <w:webHidden/>
          </w:rPr>
          <w:fldChar w:fldCharType="begin"/>
        </w:r>
        <w:r w:rsidR="00C813AC">
          <w:rPr>
            <w:noProof/>
            <w:webHidden/>
          </w:rPr>
          <w:instrText xml:space="preserve"> PAGEREF _Toc36632719 \h </w:instrText>
        </w:r>
        <w:r w:rsidR="00C813AC">
          <w:rPr>
            <w:noProof/>
            <w:webHidden/>
          </w:rPr>
        </w:r>
        <w:r w:rsidR="00C813AC">
          <w:rPr>
            <w:noProof/>
            <w:webHidden/>
          </w:rPr>
          <w:fldChar w:fldCharType="separate"/>
        </w:r>
        <w:r w:rsidR="00C813AC">
          <w:rPr>
            <w:noProof/>
            <w:webHidden/>
          </w:rPr>
          <w:t>9</w:t>
        </w:r>
        <w:r w:rsidR="00C813AC">
          <w:rPr>
            <w:noProof/>
            <w:webHidden/>
          </w:rPr>
          <w:fldChar w:fldCharType="end"/>
        </w:r>
      </w:hyperlink>
    </w:p>
    <w:p w14:paraId="4B035578" w14:textId="77777777" w:rsidR="00C813AC" w:rsidRDefault="008A7E58">
      <w:pPr>
        <w:pStyle w:val="TDC1"/>
        <w:rPr>
          <w:noProof/>
          <w:sz w:val="24"/>
          <w:szCs w:val="24"/>
          <w:lang w:val="es-ES_tradnl" w:eastAsia="es-ES_tradnl"/>
        </w:rPr>
      </w:pPr>
      <w:hyperlink w:anchor="_Toc36632720" w:history="1">
        <w:r w:rsidR="00C813AC" w:rsidRPr="00073C53">
          <w:rPr>
            <w:rStyle w:val="Hipervnculo"/>
            <w:rFonts w:ascii="Arial" w:hAnsi="Arial" w:cs="Arial"/>
            <w:noProof/>
          </w:rPr>
          <w:t>6.</w:t>
        </w:r>
        <w:r w:rsidR="00C813AC">
          <w:rPr>
            <w:noProof/>
            <w:sz w:val="24"/>
            <w:szCs w:val="24"/>
            <w:lang w:val="es-ES_tradnl" w:eastAsia="es-ES_tradnl"/>
          </w:rPr>
          <w:tab/>
        </w:r>
        <w:r w:rsidR="00C813AC" w:rsidRPr="00073C53">
          <w:rPr>
            <w:rStyle w:val="Hipervnculo"/>
            <w:rFonts w:ascii="Arial" w:hAnsi="Arial" w:cs="Arial"/>
            <w:noProof/>
          </w:rPr>
          <w:t>OBJETIVOS DEL PLAN</w:t>
        </w:r>
        <w:r w:rsidR="00C813AC">
          <w:rPr>
            <w:noProof/>
            <w:webHidden/>
          </w:rPr>
          <w:tab/>
        </w:r>
        <w:r w:rsidR="00C813AC">
          <w:rPr>
            <w:noProof/>
            <w:webHidden/>
          </w:rPr>
          <w:fldChar w:fldCharType="begin"/>
        </w:r>
        <w:r w:rsidR="00C813AC">
          <w:rPr>
            <w:noProof/>
            <w:webHidden/>
          </w:rPr>
          <w:instrText xml:space="preserve"> PAGEREF _Toc36632720 \h </w:instrText>
        </w:r>
        <w:r w:rsidR="00C813AC">
          <w:rPr>
            <w:noProof/>
            <w:webHidden/>
          </w:rPr>
        </w:r>
        <w:r w:rsidR="00C813AC">
          <w:rPr>
            <w:noProof/>
            <w:webHidden/>
          </w:rPr>
          <w:fldChar w:fldCharType="separate"/>
        </w:r>
        <w:r w:rsidR="00C813AC">
          <w:rPr>
            <w:noProof/>
            <w:webHidden/>
          </w:rPr>
          <w:t>9</w:t>
        </w:r>
        <w:r w:rsidR="00C813AC">
          <w:rPr>
            <w:noProof/>
            <w:webHidden/>
          </w:rPr>
          <w:fldChar w:fldCharType="end"/>
        </w:r>
      </w:hyperlink>
    </w:p>
    <w:p w14:paraId="59F2BD66" w14:textId="77777777" w:rsidR="00C813AC" w:rsidRDefault="008A7E58">
      <w:pPr>
        <w:pStyle w:val="TDC2"/>
        <w:rPr>
          <w:rFonts w:asciiTheme="minorHAnsi" w:hAnsiTheme="minorHAnsi" w:cstheme="minorBidi"/>
          <w:noProof/>
          <w:sz w:val="24"/>
          <w:szCs w:val="24"/>
          <w:lang w:val="es-ES_tradnl" w:eastAsia="es-ES_tradnl"/>
        </w:rPr>
      </w:pPr>
      <w:hyperlink w:anchor="_Toc36632724" w:history="1">
        <w:r w:rsidR="00C813AC" w:rsidRPr="00073C53">
          <w:rPr>
            <w:rStyle w:val="Hipervnculo"/>
            <w:rFonts w:ascii="Arial" w:hAnsi="Arial" w:cs="Arial"/>
            <w:b/>
            <w:noProof/>
          </w:rPr>
          <w:t>6.1.</w:t>
        </w:r>
        <w:r w:rsidR="00C813AC">
          <w:rPr>
            <w:rFonts w:asciiTheme="minorHAnsi" w:hAnsiTheme="minorHAnsi" w:cstheme="minorBidi"/>
            <w:noProof/>
            <w:sz w:val="24"/>
            <w:szCs w:val="24"/>
            <w:lang w:val="es-ES_tradnl" w:eastAsia="es-ES_tradnl"/>
          </w:rPr>
          <w:tab/>
        </w:r>
        <w:r w:rsidR="00C813AC" w:rsidRPr="00073C53">
          <w:rPr>
            <w:rStyle w:val="Hipervnculo"/>
            <w:rFonts w:ascii="Arial" w:hAnsi="Arial" w:cs="Arial"/>
            <w:b/>
            <w:noProof/>
          </w:rPr>
          <w:t>OBJETIVOS GENERALES</w:t>
        </w:r>
        <w:r w:rsidR="00C813AC">
          <w:rPr>
            <w:noProof/>
            <w:webHidden/>
          </w:rPr>
          <w:tab/>
        </w:r>
        <w:r w:rsidR="00C813AC">
          <w:rPr>
            <w:noProof/>
            <w:webHidden/>
          </w:rPr>
          <w:fldChar w:fldCharType="begin"/>
        </w:r>
        <w:r w:rsidR="00C813AC">
          <w:rPr>
            <w:noProof/>
            <w:webHidden/>
          </w:rPr>
          <w:instrText xml:space="preserve"> PAGEREF _Toc36632724 \h </w:instrText>
        </w:r>
        <w:r w:rsidR="00C813AC">
          <w:rPr>
            <w:noProof/>
            <w:webHidden/>
          </w:rPr>
        </w:r>
        <w:r w:rsidR="00C813AC">
          <w:rPr>
            <w:noProof/>
            <w:webHidden/>
          </w:rPr>
          <w:fldChar w:fldCharType="separate"/>
        </w:r>
        <w:r w:rsidR="00C813AC">
          <w:rPr>
            <w:noProof/>
            <w:webHidden/>
          </w:rPr>
          <w:t>9</w:t>
        </w:r>
        <w:r w:rsidR="00C813AC">
          <w:rPr>
            <w:noProof/>
            <w:webHidden/>
          </w:rPr>
          <w:fldChar w:fldCharType="end"/>
        </w:r>
      </w:hyperlink>
    </w:p>
    <w:p w14:paraId="5058E5F8" w14:textId="77777777" w:rsidR="00C813AC" w:rsidRDefault="008A7E58">
      <w:pPr>
        <w:pStyle w:val="TDC2"/>
        <w:rPr>
          <w:rFonts w:asciiTheme="minorHAnsi" w:hAnsiTheme="minorHAnsi" w:cstheme="minorBidi"/>
          <w:noProof/>
          <w:sz w:val="24"/>
          <w:szCs w:val="24"/>
          <w:lang w:val="es-ES_tradnl" w:eastAsia="es-ES_tradnl"/>
        </w:rPr>
      </w:pPr>
      <w:hyperlink w:anchor="_Toc36632728" w:history="1">
        <w:r w:rsidR="00C813AC" w:rsidRPr="00073C53">
          <w:rPr>
            <w:rStyle w:val="Hipervnculo"/>
            <w:rFonts w:ascii="Arial" w:hAnsi="Arial" w:cs="Arial"/>
            <w:b/>
            <w:noProof/>
          </w:rPr>
          <w:t>6.2.</w:t>
        </w:r>
        <w:r w:rsidR="00C813AC">
          <w:rPr>
            <w:rFonts w:asciiTheme="minorHAnsi" w:hAnsiTheme="minorHAnsi" w:cstheme="minorBidi"/>
            <w:noProof/>
            <w:sz w:val="24"/>
            <w:szCs w:val="24"/>
            <w:lang w:val="es-ES_tradnl" w:eastAsia="es-ES_tradnl"/>
          </w:rPr>
          <w:tab/>
        </w:r>
        <w:r w:rsidR="00C813AC" w:rsidRPr="00073C53">
          <w:rPr>
            <w:rStyle w:val="Hipervnculo"/>
            <w:rFonts w:ascii="Arial" w:hAnsi="Arial" w:cs="Arial"/>
            <w:b/>
            <w:noProof/>
          </w:rPr>
          <w:t>OBJETIVOS ESPECÍFICOS</w:t>
        </w:r>
        <w:r w:rsidR="00C813AC">
          <w:rPr>
            <w:noProof/>
            <w:webHidden/>
          </w:rPr>
          <w:tab/>
        </w:r>
        <w:r w:rsidR="00C813AC">
          <w:rPr>
            <w:noProof/>
            <w:webHidden/>
          </w:rPr>
          <w:fldChar w:fldCharType="begin"/>
        </w:r>
        <w:r w:rsidR="00C813AC">
          <w:rPr>
            <w:noProof/>
            <w:webHidden/>
          </w:rPr>
          <w:instrText xml:space="preserve"> PAGEREF _Toc36632728 \h </w:instrText>
        </w:r>
        <w:r w:rsidR="00C813AC">
          <w:rPr>
            <w:noProof/>
            <w:webHidden/>
          </w:rPr>
        </w:r>
        <w:r w:rsidR="00C813AC">
          <w:rPr>
            <w:noProof/>
            <w:webHidden/>
          </w:rPr>
          <w:fldChar w:fldCharType="separate"/>
        </w:r>
        <w:r w:rsidR="00C813AC">
          <w:rPr>
            <w:noProof/>
            <w:webHidden/>
          </w:rPr>
          <w:t>10</w:t>
        </w:r>
        <w:r w:rsidR="00C813AC">
          <w:rPr>
            <w:noProof/>
            <w:webHidden/>
          </w:rPr>
          <w:fldChar w:fldCharType="end"/>
        </w:r>
      </w:hyperlink>
    </w:p>
    <w:p w14:paraId="7D7B34DB" w14:textId="77777777" w:rsidR="00C813AC" w:rsidRDefault="008A7E58">
      <w:pPr>
        <w:pStyle w:val="TDC1"/>
        <w:rPr>
          <w:noProof/>
          <w:sz w:val="24"/>
          <w:szCs w:val="24"/>
          <w:lang w:val="es-ES_tradnl" w:eastAsia="es-ES_tradnl"/>
        </w:rPr>
      </w:pPr>
      <w:hyperlink w:anchor="_Toc36632729" w:history="1">
        <w:r w:rsidR="00C813AC" w:rsidRPr="00073C53">
          <w:rPr>
            <w:rStyle w:val="Hipervnculo"/>
            <w:rFonts w:ascii="Arial" w:hAnsi="Arial" w:cs="Arial"/>
            <w:noProof/>
          </w:rPr>
          <w:t>7.</w:t>
        </w:r>
        <w:r w:rsidR="00C813AC">
          <w:rPr>
            <w:noProof/>
            <w:sz w:val="24"/>
            <w:szCs w:val="24"/>
            <w:lang w:val="es-ES_tradnl" w:eastAsia="es-ES_tradnl"/>
          </w:rPr>
          <w:tab/>
        </w:r>
        <w:r w:rsidR="00C813AC" w:rsidRPr="00073C53">
          <w:rPr>
            <w:rStyle w:val="Hipervnculo"/>
            <w:rFonts w:ascii="Arial" w:hAnsi="Arial" w:cs="Arial"/>
            <w:noProof/>
          </w:rPr>
          <w:t>CANALES DISPUESTOS POR LA ARN PARA LA ATENCIÓN AL CIUDADANO.</w:t>
        </w:r>
        <w:r w:rsidR="00C813AC">
          <w:rPr>
            <w:noProof/>
            <w:webHidden/>
          </w:rPr>
          <w:tab/>
        </w:r>
        <w:r w:rsidR="00C813AC">
          <w:rPr>
            <w:noProof/>
            <w:webHidden/>
          </w:rPr>
          <w:fldChar w:fldCharType="begin"/>
        </w:r>
        <w:r w:rsidR="00C813AC">
          <w:rPr>
            <w:noProof/>
            <w:webHidden/>
          </w:rPr>
          <w:instrText xml:space="preserve"> PAGEREF _Toc36632729 \h </w:instrText>
        </w:r>
        <w:r w:rsidR="00C813AC">
          <w:rPr>
            <w:noProof/>
            <w:webHidden/>
          </w:rPr>
        </w:r>
        <w:r w:rsidR="00C813AC">
          <w:rPr>
            <w:noProof/>
            <w:webHidden/>
          </w:rPr>
          <w:fldChar w:fldCharType="separate"/>
        </w:r>
        <w:r w:rsidR="00C813AC">
          <w:rPr>
            <w:noProof/>
            <w:webHidden/>
          </w:rPr>
          <w:t>10</w:t>
        </w:r>
        <w:r w:rsidR="00C813AC">
          <w:rPr>
            <w:noProof/>
            <w:webHidden/>
          </w:rPr>
          <w:fldChar w:fldCharType="end"/>
        </w:r>
      </w:hyperlink>
    </w:p>
    <w:p w14:paraId="7AA7A69F" w14:textId="77777777" w:rsidR="00C813AC" w:rsidRDefault="008A7E58">
      <w:pPr>
        <w:pStyle w:val="TDC1"/>
        <w:rPr>
          <w:noProof/>
          <w:sz w:val="24"/>
          <w:szCs w:val="24"/>
          <w:lang w:val="es-ES_tradnl" w:eastAsia="es-ES_tradnl"/>
        </w:rPr>
      </w:pPr>
      <w:hyperlink w:anchor="_Toc36632730" w:history="1">
        <w:r w:rsidR="00C813AC" w:rsidRPr="00073C53">
          <w:rPr>
            <w:rStyle w:val="Hipervnculo"/>
            <w:rFonts w:ascii="Arial" w:hAnsi="Arial" w:cs="Arial"/>
            <w:noProof/>
          </w:rPr>
          <w:t>8.</w:t>
        </w:r>
        <w:r w:rsidR="00C813AC">
          <w:rPr>
            <w:noProof/>
            <w:sz w:val="24"/>
            <w:szCs w:val="24"/>
            <w:lang w:val="es-ES_tradnl" w:eastAsia="es-ES_tradnl"/>
          </w:rPr>
          <w:tab/>
        </w:r>
        <w:r w:rsidR="00C813AC" w:rsidRPr="00073C53">
          <w:rPr>
            <w:rStyle w:val="Hipervnculo"/>
            <w:rFonts w:ascii="Arial" w:hAnsi="Arial" w:cs="Arial"/>
            <w:noProof/>
          </w:rPr>
          <w:t>COMPONENTES DEL PLAN</w:t>
        </w:r>
        <w:r w:rsidR="00C813AC">
          <w:rPr>
            <w:noProof/>
            <w:webHidden/>
          </w:rPr>
          <w:tab/>
        </w:r>
        <w:r w:rsidR="00C813AC">
          <w:rPr>
            <w:noProof/>
            <w:webHidden/>
          </w:rPr>
          <w:fldChar w:fldCharType="begin"/>
        </w:r>
        <w:r w:rsidR="00C813AC">
          <w:rPr>
            <w:noProof/>
            <w:webHidden/>
          </w:rPr>
          <w:instrText xml:space="preserve"> PAGEREF _Toc36632730 \h </w:instrText>
        </w:r>
        <w:r w:rsidR="00C813AC">
          <w:rPr>
            <w:noProof/>
            <w:webHidden/>
          </w:rPr>
        </w:r>
        <w:r w:rsidR="00C813AC">
          <w:rPr>
            <w:noProof/>
            <w:webHidden/>
          </w:rPr>
          <w:fldChar w:fldCharType="separate"/>
        </w:r>
        <w:r w:rsidR="00C813AC">
          <w:rPr>
            <w:noProof/>
            <w:webHidden/>
          </w:rPr>
          <w:t>12</w:t>
        </w:r>
        <w:r w:rsidR="00C813AC">
          <w:rPr>
            <w:noProof/>
            <w:webHidden/>
          </w:rPr>
          <w:fldChar w:fldCharType="end"/>
        </w:r>
      </w:hyperlink>
    </w:p>
    <w:p w14:paraId="0CB025B7" w14:textId="77777777" w:rsidR="00C813AC" w:rsidRDefault="008A7E58">
      <w:pPr>
        <w:pStyle w:val="TDC2"/>
        <w:rPr>
          <w:rFonts w:asciiTheme="minorHAnsi" w:hAnsiTheme="minorHAnsi" w:cstheme="minorBidi"/>
          <w:noProof/>
          <w:sz w:val="24"/>
          <w:szCs w:val="24"/>
          <w:lang w:val="es-ES_tradnl" w:eastAsia="es-ES_tradnl"/>
        </w:rPr>
      </w:pPr>
      <w:hyperlink w:anchor="_Toc36632736" w:history="1">
        <w:r w:rsidR="00C813AC" w:rsidRPr="00073C53">
          <w:rPr>
            <w:rStyle w:val="Hipervnculo"/>
            <w:rFonts w:ascii="Arial" w:eastAsiaTheme="majorEastAsia" w:hAnsi="Arial" w:cs="Arial"/>
            <w:b/>
            <w:bCs/>
            <w:noProof/>
          </w:rPr>
          <w:t>8.1.</w:t>
        </w:r>
        <w:r w:rsidR="00C813AC">
          <w:rPr>
            <w:rFonts w:asciiTheme="minorHAnsi" w:hAnsiTheme="minorHAnsi" w:cstheme="minorBidi"/>
            <w:noProof/>
            <w:sz w:val="24"/>
            <w:szCs w:val="24"/>
            <w:lang w:val="es-ES_tradnl" w:eastAsia="es-ES_tradnl"/>
          </w:rPr>
          <w:tab/>
        </w:r>
        <w:r w:rsidR="00C813AC" w:rsidRPr="00073C53">
          <w:rPr>
            <w:rStyle w:val="Hipervnculo"/>
            <w:rFonts w:ascii="Arial" w:eastAsiaTheme="majorEastAsia" w:hAnsi="Arial" w:cs="Arial"/>
            <w:b/>
            <w:bCs/>
            <w:noProof/>
          </w:rPr>
          <w:t>INICIATIVAS IMPLEMENTADAS QUE FORTALECEN ENTORNOS PROTECTORES DE NNAJ</w:t>
        </w:r>
        <w:r w:rsidR="00C813AC">
          <w:rPr>
            <w:noProof/>
            <w:webHidden/>
          </w:rPr>
          <w:tab/>
        </w:r>
        <w:r w:rsidR="00C813AC">
          <w:rPr>
            <w:noProof/>
            <w:webHidden/>
          </w:rPr>
          <w:fldChar w:fldCharType="begin"/>
        </w:r>
        <w:r w:rsidR="00C813AC">
          <w:rPr>
            <w:noProof/>
            <w:webHidden/>
          </w:rPr>
          <w:instrText xml:space="preserve"> PAGEREF _Toc36632736 \h </w:instrText>
        </w:r>
        <w:r w:rsidR="00C813AC">
          <w:rPr>
            <w:noProof/>
            <w:webHidden/>
          </w:rPr>
        </w:r>
        <w:r w:rsidR="00C813AC">
          <w:rPr>
            <w:noProof/>
            <w:webHidden/>
          </w:rPr>
          <w:fldChar w:fldCharType="separate"/>
        </w:r>
        <w:r w:rsidR="00C813AC">
          <w:rPr>
            <w:noProof/>
            <w:webHidden/>
          </w:rPr>
          <w:t>13</w:t>
        </w:r>
        <w:r w:rsidR="00C813AC">
          <w:rPr>
            <w:noProof/>
            <w:webHidden/>
          </w:rPr>
          <w:fldChar w:fldCharType="end"/>
        </w:r>
      </w:hyperlink>
    </w:p>
    <w:p w14:paraId="5CA38C02" w14:textId="77777777" w:rsidR="00C813AC" w:rsidRDefault="008A7E58">
      <w:pPr>
        <w:pStyle w:val="TDC2"/>
        <w:rPr>
          <w:rFonts w:asciiTheme="minorHAnsi" w:hAnsiTheme="minorHAnsi" w:cstheme="minorBidi"/>
          <w:noProof/>
          <w:sz w:val="24"/>
          <w:szCs w:val="24"/>
          <w:lang w:val="es-ES_tradnl" w:eastAsia="es-ES_tradnl"/>
        </w:rPr>
      </w:pPr>
      <w:hyperlink w:anchor="_Toc36632737" w:history="1">
        <w:r w:rsidR="00C813AC" w:rsidRPr="00073C53">
          <w:rPr>
            <w:rStyle w:val="Hipervnculo"/>
            <w:rFonts w:ascii="Arial" w:eastAsiaTheme="majorEastAsia" w:hAnsi="Arial" w:cs="Arial"/>
            <w:b/>
            <w:bCs/>
            <w:noProof/>
          </w:rPr>
          <w:t>8.2.</w:t>
        </w:r>
        <w:r w:rsidR="00C813AC">
          <w:rPr>
            <w:rFonts w:asciiTheme="minorHAnsi" w:hAnsiTheme="minorHAnsi" w:cstheme="minorBidi"/>
            <w:noProof/>
            <w:sz w:val="24"/>
            <w:szCs w:val="24"/>
            <w:lang w:val="es-ES_tradnl" w:eastAsia="es-ES_tradnl"/>
          </w:rPr>
          <w:tab/>
        </w:r>
        <w:r w:rsidR="00C813AC" w:rsidRPr="00073C53">
          <w:rPr>
            <w:rStyle w:val="Hipervnculo"/>
            <w:rFonts w:ascii="Arial" w:eastAsiaTheme="majorEastAsia" w:hAnsi="Arial" w:cs="Arial"/>
            <w:b/>
            <w:bCs/>
            <w:noProof/>
          </w:rPr>
          <w:t>INICIATIVAS DESARROLLADAS A NIVEL LOCAL, RELACIONADAS CON LA CONSTRUCCIÓN DE PAZ, CONVIVENCIA Y RECONCILIACIÓN</w:t>
        </w:r>
        <w:r w:rsidR="00C813AC">
          <w:rPr>
            <w:noProof/>
            <w:webHidden/>
          </w:rPr>
          <w:tab/>
        </w:r>
        <w:r w:rsidR="00C813AC">
          <w:rPr>
            <w:noProof/>
            <w:webHidden/>
          </w:rPr>
          <w:fldChar w:fldCharType="begin"/>
        </w:r>
        <w:r w:rsidR="00C813AC">
          <w:rPr>
            <w:noProof/>
            <w:webHidden/>
          </w:rPr>
          <w:instrText xml:space="preserve"> PAGEREF _Toc36632737 \h </w:instrText>
        </w:r>
        <w:r w:rsidR="00C813AC">
          <w:rPr>
            <w:noProof/>
            <w:webHidden/>
          </w:rPr>
        </w:r>
        <w:r w:rsidR="00C813AC">
          <w:rPr>
            <w:noProof/>
            <w:webHidden/>
          </w:rPr>
          <w:fldChar w:fldCharType="separate"/>
        </w:r>
        <w:r w:rsidR="00C813AC">
          <w:rPr>
            <w:noProof/>
            <w:webHidden/>
          </w:rPr>
          <w:t>13</w:t>
        </w:r>
        <w:r w:rsidR="00C813AC">
          <w:rPr>
            <w:noProof/>
            <w:webHidden/>
          </w:rPr>
          <w:fldChar w:fldCharType="end"/>
        </w:r>
      </w:hyperlink>
    </w:p>
    <w:p w14:paraId="093F2137" w14:textId="77777777" w:rsidR="00C813AC" w:rsidRDefault="008A7E58">
      <w:pPr>
        <w:pStyle w:val="TDC2"/>
        <w:rPr>
          <w:rFonts w:asciiTheme="minorHAnsi" w:hAnsiTheme="minorHAnsi" w:cstheme="minorBidi"/>
          <w:noProof/>
          <w:sz w:val="24"/>
          <w:szCs w:val="24"/>
          <w:lang w:val="es-ES_tradnl" w:eastAsia="es-ES_tradnl"/>
        </w:rPr>
      </w:pPr>
      <w:hyperlink w:anchor="_Toc36632738" w:history="1">
        <w:r w:rsidR="00C813AC" w:rsidRPr="00073C53">
          <w:rPr>
            <w:rStyle w:val="Hipervnculo"/>
            <w:rFonts w:ascii="Arial" w:eastAsiaTheme="majorEastAsia" w:hAnsi="Arial" w:cs="Arial"/>
            <w:b/>
            <w:bCs/>
            <w:noProof/>
          </w:rPr>
          <w:t>8.3.</w:t>
        </w:r>
        <w:r w:rsidR="00C813AC">
          <w:rPr>
            <w:rFonts w:asciiTheme="minorHAnsi" w:hAnsiTheme="minorHAnsi" w:cstheme="minorBidi"/>
            <w:noProof/>
            <w:sz w:val="24"/>
            <w:szCs w:val="24"/>
            <w:lang w:val="es-ES_tradnl" w:eastAsia="es-ES_tradnl"/>
          </w:rPr>
          <w:tab/>
        </w:r>
        <w:r w:rsidR="00C813AC" w:rsidRPr="00073C53">
          <w:rPr>
            <w:rStyle w:val="Hipervnculo"/>
            <w:rFonts w:ascii="Arial" w:eastAsiaTheme="majorEastAsia" w:hAnsi="Arial" w:cs="Arial"/>
            <w:b/>
            <w:bCs/>
            <w:noProof/>
          </w:rPr>
          <w:t>PERSONAS QUE PARTICIPAN EN ESCENARIOS DE FORTALECIMIENTO DE CAPACIDADES PARA EL EJERCICIO DE LA CIUDADANÍA</w:t>
        </w:r>
        <w:r w:rsidR="00C813AC">
          <w:rPr>
            <w:noProof/>
            <w:webHidden/>
          </w:rPr>
          <w:tab/>
        </w:r>
        <w:r w:rsidR="00C813AC">
          <w:rPr>
            <w:noProof/>
            <w:webHidden/>
          </w:rPr>
          <w:fldChar w:fldCharType="begin"/>
        </w:r>
        <w:r w:rsidR="00C813AC">
          <w:rPr>
            <w:noProof/>
            <w:webHidden/>
          </w:rPr>
          <w:instrText xml:space="preserve"> PAGEREF _Toc36632738 \h </w:instrText>
        </w:r>
        <w:r w:rsidR="00C813AC">
          <w:rPr>
            <w:noProof/>
            <w:webHidden/>
          </w:rPr>
        </w:r>
        <w:r w:rsidR="00C813AC">
          <w:rPr>
            <w:noProof/>
            <w:webHidden/>
          </w:rPr>
          <w:fldChar w:fldCharType="separate"/>
        </w:r>
        <w:r w:rsidR="00C813AC">
          <w:rPr>
            <w:noProof/>
            <w:webHidden/>
          </w:rPr>
          <w:t>13</w:t>
        </w:r>
        <w:r w:rsidR="00C813AC">
          <w:rPr>
            <w:noProof/>
            <w:webHidden/>
          </w:rPr>
          <w:fldChar w:fldCharType="end"/>
        </w:r>
      </w:hyperlink>
    </w:p>
    <w:p w14:paraId="55E9F174" w14:textId="77777777" w:rsidR="00C813AC" w:rsidRDefault="008A7E58">
      <w:pPr>
        <w:pStyle w:val="TDC2"/>
        <w:rPr>
          <w:rFonts w:asciiTheme="minorHAnsi" w:hAnsiTheme="minorHAnsi" w:cstheme="minorBidi"/>
          <w:noProof/>
          <w:sz w:val="24"/>
          <w:szCs w:val="24"/>
          <w:lang w:val="es-ES_tradnl" w:eastAsia="es-ES_tradnl"/>
        </w:rPr>
      </w:pPr>
      <w:hyperlink w:anchor="_Toc36632739" w:history="1">
        <w:r w:rsidR="00C813AC" w:rsidRPr="00073C53">
          <w:rPr>
            <w:rStyle w:val="Hipervnculo"/>
            <w:rFonts w:ascii="Arial" w:eastAsiaTheme="majorEastAsia" w:hAnsi="Arial" w:cs="Arial"/>
            <w:b/>
            <w:noProof/>
          </w:rPr>
          <w:t>8.4.</w:t>
        </w:r>
        <w:r w:rsidR="00C813AC">
          <w:rPr>
            <w:rFonts w:asciiTheme="minorHAnsi" w:hAnsiTheme="minorHAnsi" w:cstheme="minorBidi"/>
            <w:noProof/>
            <w:sz w:val="24"/>
            <w:szCs w:val="24"/>
            <w:lang w:val="es-ES_tradnl" w:eastAsia="es-ES_tradnl"/>
          </w:rPr>
          <w:tab/>
        </w:r>
        <w:r w:rsidR="00C813AC" w:rsidRPr="00073C53">
          <w:rPr>
            <w:rStyle w:val="Hipervnculo"/>
            <w:rFonts w:ascii="Arial" w:eastAsiaTheme="majorEastAsia" w:hAnsi="Arial" w:cs="Arial"/>
            <w:b/>
            <w:bCs/>
            <w:noProof/>
          </w:rPr>
          <w:t>ESTRATEGIA DE SEGURIDAD Y GESTIÓN DEL RIESGO IMPLEMENTADA</w:t>
        </w:r>
        <w:r w:rsidR="00C813AC">
          <w:rPr>
            <w:noProof/>
            <w:webHidden/>
          </w:rPr>
          <w:tab/>
        </w:r>
        <w:r w:rsidR="00C813AC">
          <w:rPr>
            <w:noProof/>
            <w:webHidden/>
          </w:rPr>
          <w:fldChar w:fldCharType="begin"/>
        </w:r>
        <w:r w:rsidR="00C813AC">
          <w:rPr>
            <w:noProof/>
            <w:webHidden/>
          </w:rPr>
          <w:instrText xml:space="preserve"> PAGEREF _Toc36632739 \h </w:instrText>
        </w:r>
        <w:r w:rsidR="00C813AC">
          <w:rPr>
            <w:noProof/>
            <w:webHidden/>
          </w:rPr>
        </w:r>
        <w:r w:rsidR="00C813AC">
          <w:rPr>
            <w:noProof/>
            <w:webHidden/>
          </w:rPr>
          <w:fldChar w:fldCharType="separate"/>
        </w:r>
        <w:r w:rsidR="00C813AC">
          <w:rPr>
            <w:noProof/>
            <w:webHidden/>
          </w:rPr>
          <w:t>14</w:t>
        </w:r>
        <w:r w:rsidR="00C813AC">
          <w:rPr>
            <w:noProof/>
            <w:webHidden/>
          </w:rPr>
          <w:fldChar w:fldCharType="end"/>
        </w:r>
      </w:hyperlink>
    </w:p>
    <w:p w14:paraId="0AE0CB02" w14:textId="77777777" w:rsidR="00C813AC" w:rsidRDefault="008A7E58">
      <w:pPr>
        <w:pStyle w:val="TDC2"/>
        <w:rPr>
          <w:rFonts w:asciiTheme="minorHAnsi" w:hAnsiTheme="minorHAnsi" w:cstheme="minorBidi"/>
          <w:noProof/>
          <w:sz w:val="24"/>
          <w:szCs w:val="24"/>
          <w:lang w:val="es-ES_tradnl" w:eastAsia="es-ES_tradnl"/>
        </w:rPr>
      </w:pPr>
      <w:hyperlink w:anchor="_Toc36632740" w:history="1">
        <w:r w:rsidR="00C813AC" w:rsidRPr="00073C53">
          <w:rPr>
            <w:rStyle w:val="Hipervnculo"/>
            <w:rFonts w:ascii="Arial" w:eastAsiaTheme="majorEastAsia" w:hAnsi="Arial" w:cs="Arial"/>
            <w:b/>
            <w:bCs/>
            <w:noProof/>
          </w:rPr>
          <w:t>8.5.</w:t>
        </w:r>
        <w:r w:rsidR="00C813AC">
          <w:rPr>
            <w:rFonts w:asciiTheme="minorHAnsi" w:hAnsiTheme="minorHAnsi" w:cstheme="minorBidi"/>
            <w:noProof/>
            <w:sz w:val="24"/>
            <w:szCs w:val="24"/>
            <w:lang w:val="es-ES_tradnl" w:eastAsia="es-ES_tradnl"/>
          </w:rPr>
          <w:tab/>
        </w:r>
        <w:r w:rsidR="00C813AC" w:rsidRPr="00073C53">
          <w:rPr>
            <w:rStyle w:val="Hipervnculo"/>
            <w:rFonts w:ascii="Arial" w:eastAsiaTheme="majorEastAsia" w:hAnsi="Arial" w:cs="Arial"/>
            <w:b/>
            <w:bCs/>
            <w:noProof/>
          </w:rPr>
          <w:t>ESTRATEGIA DEL ENFOQUE DIFERENCIAL, ÉTNICO Y DE GÉNERO DISEÑADA</w:t>
        </w:r>
        <w:r w:rsidR="00C813AC">
          <w:rPr>
            <w:noProof/>
            <w:webHidden/>
          </w:rPr>
          <w:tab/>
        </w:r>
        <w:r w:rsidR="00C813AC">
          <w:rPr>
            <w:noProof/>
            <w:webHidden/>
          </w:rPr>
          <w:fldChar w:fldCharType="begin"/>
        </w:r>
        <w:r w:rsidR="00C813AC">
          <w:rPr>
            <w:noProof/>
            <w:webHidden/>
          </w:rPr>
          <w:instrText xml:space="preserve"> PAGEREF _Toc36632740 \h </w:instrText>
        </w:r>
        <w:r w:rsidR="00C813AC">
          <w:rPr>
            <w:noProof/>
            <w:webHidden/>
          </w:rPr>
        </w:r>
        <w:r w:rsidR="00C813AC">
          <w:rPr>
            <w:noProof/>
            <w:webHidden/>
          </w:rPr>
          <w:fldChar w:fldCharType="separate"/>
        </w:r>
        <w:r w:rsidR="00C813AC">
          <w:rPr>
            <w:noProof/>
            <w:webHidden/>
          </w:rPr>
          <w:t>14</w:t>
        </w:r>
        <w:r w:rsidR="00C813AC">
          <w:rPr>
            <w:noProof/>
            <w:webHidden/>
          </w:rPr>
          <w:fldChar w:fldCharType="end"/>
        </w:r>
      </w:hyperlink>
    </w:p>
    <w:p w14:paraId="6CD8B35C" w14:textId="77777777" w:rsidR="00C813AC" w:rsidRDefault="008A7E58">
      <w:pPr>
        <w:pStyle w:val="TDC2"/>
        <w:rPr>
          <w:rFonts w:asciiTheme="minorHAnsi" w:hAnsiTheme="minorHAnsi" w:cstheme="minorBidi"/>
          <w:noProof/>
          <w:sz w:val="24"/>
          <w:szCs w:val="24"/>
          <w:lang w:val="es-ES_tradnl" w:eastAsia="es-ES_tradnl"/>
        </w:rPr>
      </w:pPr>
      <w:hyperlink w:anchor="_Toc36632741" w:history="1">
        <w:r w:rsidR="00C813AC" w:rsidRPr="00073C53">
          <w:rPr>
            <w:rStyle w:val="Hipervnculo"/>
            <w:rFonts w:ascii="Arial" w:eastAsiaTheme="majorEastAsia" w:hAnsi="Arial" w:cs="Arial"/>
            <w:b/>
            <w:bCs/>
            <w:noProof/>
          </w:rPr>
          <w:t>8.6.</w:t>
        </w:r>
        <w:r w:rsidR="00C813AC">
          <w:rPr>
            <w:rFonts w:asciiTheme="minorHAnsi" w:hAnsiTheme="minorHAnsi" w:cstheme="minorBidi"/>
            <w:noProof/>
            <w:sz w:val="24"/>
            <w:szCs w:val="24"/>
            <w:lang w:val="es-ES_tradnl" w:eastAsia="es-ES_tradnl"/>
          </w:rPr>
          <w:tab/>
        </w:r>
        <w:r w:rsidR="00C813AC" w:rsidRPr="00073C53">
          <w:rPr>
            <w:rStyle w:val="Hipervnculo"/>
            <w:rFonts w:ascii="Arial" w:eastAsiaTheme="majorEastAsia" w:hAnsi="Arial" w:cs="Arial"/>
            <w:b/>
            <w:bCs/>
            <w:noProof/>
          </w:rPr>
          <w:t>CRONOGRAMA PLAN DE PARTICIPACIÓN CIUDADANA 2020 PUBLICADO EN PÁGINA WEB.</w:t>
        </w:r>
        <w:r w:rsidR="00C813AC">
          <w:rPr>
            <w:noProof/>
            <w:webHidden/>
          </w:rPr>
          <w:tab/>
        </w:r>
        <w:r w:rsidR="00C813AC">
          <w:rPr>
            <w:noProof/>
            <w:webHidden/>
          </w:rPr>
          <w:fldChar w:fldCharType="begin"/>
        </w:r>
        <w:r w:rsidR="00C813AC">
          <w:rPr>
            <w:noProof/>
            <w:webHidden/>
          </w:rPr>
          <w:instrText xml:space="preserve"> PAGEREF _Toc36632741 \h </w:instrText>
        </w:r>
        <w:r w:rsidR="00C813AC">
          <w:rPr>
            <w:noProof/>
            <w:webHidden/>
          </w:rPr>
        </w:r>
        <w:r w:rsidR="00C813AC">
          <w:rPr>
            <w:noProof/>
            <w:webHidden/>
          </w:rPr>
          <w:fldChar w:fldCharType="separate"/>
        </w:r>
        <w:r w:rsidR="00C813AC">
          <w:rPr>
            <w:noProof/>
            <w:webHidden/>
          </w:rPr>
          <w:t>14</w:t>
        </w:r>
        <w:r w:rsidR="00C813AC">
          <w:rPr>
            <w:noProof/>
            <w:webHidden/>
          </w:rPr>
          <w:fldChar w:fldCharType="end"/>
        </w:r>
      </w:hyperlink>
    </w:p>
    <w:p w14:paraId="5065D3FF" w14:textId="77777777" w:rsidR="00C813AC" w:rsidRDefault="008A7E58">
      <w:pPr>
        <w:pStyle w:val="TDC2"/>
        <w:rPr>
          <w:rFonts w:asciiTheme="minorHAnsi" w:hAnsiTheme="minorHAnsi" w:cstheme="minorBidi"/>
          <w:noProof/>
          <w:sz w:val="24"/>
          <w:szCs w:val="24"/>
          <w:lang w:val="es-ES_tradnl" w:eastAsia="es-ES_tradnl"/>
        </w:rPr>
      </w:pPr>
      <w:hyperlink w:anchor="_Toc36632742" w:history="1">
        <w:r w:rsidR="00C813AC" w:rsidRPr="00073C53">
          <w:rPr>
            <w:rStyle w:val="Hipervnculo"/>
            <w:rFonts w:ascii="Arial" w:eastAsiaTheme="majorEastAsia" w:hAnsi="Arial" w:cs="Arial"/>
            <w:b/>
            <w:bCs/>
            <w:noProof/>
          </w:rPr>
          <w:t>8.7.</w:t>
        </w:r>
        <w:r w:rsidR="00C813AC">
          <w:rPr>
            <w:rFonts w:asciiTheme="minorHAnsi" w:hAnsiTheme="minorHAnsi" w:cstheme="minorBidi"/>
            <w:noProof/>
            <w:sz w:val="24"/>
            <w:szCs w:val="24"/>
            <w:lang w:val="es-ES_tradnl" w:eastAsia="es-ES_tradnl"/>
          </w:rPr>
          <w:tab/>
        </w:r>
        <w:r w:rsidR="00C813AC" w:rsidRPr="00073C53">
          <w:rPr>
            <w:rStyle w:val="Hipervnculo"/>
            <w:rFonts w:ascii="Arial" w:eastAsiaTheme="majorEastAsia" w:hAnsi="Arial" w:cs="Arial"/>
            <w:b/>
            <w:bCs/>
            <w:noProof/>
          </w:rPr>
          <w:t>PARTICIPACIÓN EN FERIAS NACIONALES DE SERVICIO AL CIUDADANO</w:t>
        </w:r>
        <w:r w:rsidR="00C813AC">
          <w:rPr>
            <w:noProof/>
            <w:webHidden/>
          </w:rPr>
          <w:tab/>
        </w:r>
        <w:r w:rsidR="00C813AC">
          <w:rPr>
            <w:noProof/>
            <w:webHidden/>
          </w:rPr>
          <w:fldChar w:fldCharType="begin"/>
        </w:r>
        <w:r w:rsidR="00C813AC">
          <w:rPr>
            <w:noProof/>
            <w:webHidden/>
          </w:rPr>
          <w:instrText xml:space="preserve"> PAGEREF _Toc36632742 \h </w:instrText>
        </w:r>
        <w:r w:rsidR="00C813AC">
          <w:rPr>
            <w:noProof/>
            <w:webHidden/>
          </w:rPr>
        </w:r>
        <w:r w:rsidR="00C813AC">
          <w:rPr>
            <w:noProof/>
            <w:webHidden/>
          </w:rPr>
          <w:fldChar w:fldCharType="separate"/>
        </w:r>
        <w:r w:rsidR="00C813AC">
          <w:rPr>
            <w:noProof/>
            <w:webHidden/>
          </w:rPr>
          <w:t>15</w:t>
        </w:r>
        <w:r w:rsidR="00C813AC">
          <w:rPr>
            <w:noProof/>
            <w:webHidden/>
          </w:rPr>
          <w:fldChar w:fldCharType="end"/>
        </w:r>
      </w:hyperlink>
    </w:p>
    <w:p w14:paraId="6D82B5FA" w14:textId="77777777" w:rsidR="00C813AC" w:rsidRDefault="008A7E58">
      <w:pPr>
        <w:pStyle w:val="TDC2"/>
        <w:rPr>
          <w:rFonts w:asciiTheme="minorHAnsi" w:hAnsiTheme="minorHAnsi" w:cstheme="minorBidi"/>
          <w:noProof/>
          <w:sz w:val="24"/>
          <w:szCs w:val="24"/>
          <w:lang w:val="es-ES_tradnl" w:eastAsia="es-ES_tradnl"/>
        </w:rPr>
      </w:pPr>
      <w:hyperlink w:anchor="_Toc36632743" w:history="1">
        <w:r w:rsidR="00C813AC" w:rsidRPr="00073C53">
          <w:rPr>
            <w:rStyle w:val="Hipervnculo"/>
            <w:rFonts w:ascii="Arial" w:eastAsiaTheme="majorEastAsia" w:hAnsi="Arial" w:cs="Arial"/>
            <w:b/>
            <w:bCs/>
            <w:noProof/>
          </w:rPr>
          <w:t>8.8.</w:t>
        </w:r>
        <w:r w:rsidR="00C813AC">
          <w:rPr>
            <w:rFonts w:asciiTheme="minorHAnsi" w:hAnsiTheme="minorHAnsi" w:cstheme="minorBidi"/>
            <w:noProof/>
            <w:sz w:val="24"/>
            <w:szCs w:val="24"/>
            <w:lang w:val="es-ES_tradnl" w:eastAsia="es-ES_tradnl"/>
          </w:rPr>
          <w:tab/>
        </w:r>
        <w:r w:rsidR="00C813AC" w:rsidRPr="00073C53">
          <w:rPr>
            <w:rStyle w:val="Hipervnculo"/>
            <w:rFonts w:ascii="Arial" w:eastAsiaTheme="majorEastAsia" w:hAnsi="Arial" w:cs="Arial"/>
            <w:b/>
            <w:bCs/>
            <w:noProof/>
          </w:rPr>
          <w:t>PLANES INSTITUCIONALES Y MAPAS DE RIESGOS PUBLICADOS.</w:t>
        </w:r>
        <w:r w:rsidR="00C813AC">
          <w:rPr>
            <w:noProof/>
            <w:webHidden/>
          </w:rPr>
          <w:tab/>
        </w:r>
        <w:r w:rsidR="00C813AC">
          <w:rPr>
            <w:noProof/>
            <w:webHidden/>
          </w:rPr>
          <w:fldChar w:fldCharType="begin"/>
        </w:r>
        <w:r w:rsidR="00C813AC">
          <w:rPr>
            <w:noProof/>
            <w:webHidden/>
          </w:rPr>
          <w:instrText xml:space="preserve"> PAGEREF _Toc36632743 \h </w:instrText>
        </w:r>
        <w:r w:rsidR="00C813AC">
          <w:rPr>
            <w:noProof/>
            <w:webHidden/>
          </w:rPr>
        </w:r>
        <w:r w:rsidR="00C813AC">
          <w:rPr>
            <w:noProof/>
            <w:webHidden/>
          </w:rPr>
          <w:fldChar w:fldCharType="separate"/>
        </w:r>
        <w:r w:rsidR="00C813AC">
          <w:rPr>
            <w:noProof/>
            <w:webHidden/>
          </w:rPr>
          <w:t>15</w:t>
        </w:r>
        <w:r w:rsidR="00C813AC">
          <w:rPr>
            <w:noProof/>
            <w:webHidden/>
          </w:rPr>
          <w:fldChar w:fldCharType="end"/>
        </w:r>
      </w:hyperlink>
    </w:p>
    <w:p w14:paraId="4A8C1794" w14:textId="77777777" w:rsidR="00C813AC" w:rsidRDefault="008A7E58">
      <w:pPr>
        <w:pStyle w:val="TDC2"/>
        <w:rPr>
          <w:rFonts w:asciiTheme="minorHAnsi" w:hAnsiTheme="minorHAnsi" w:cstheme="minorBidi"/>
          <w:noProof/>
          <w:sz w:val="24"/>
          <w:szCs w:val="24"/>
          <w:lang w:val="es-ES_tradnl" w:eastAsia="es-ES_tradnl"/>
        </w:rPr>
      </w:pPr>
      <w:hyperlink w:anchor="_Toc36632744" w:history="1">
        <w:r w:rsidR="00C813AC" w:rsidRPr="00073C53">
          <w:rPr>
            <w:rStyle w:val="Hipervnculo"/>
            <w:rFonts w:ascii="Arial" w:eastAsiaTheme="majorEastAsia" w:hAnsi="Arial" w:cs="Arial"/>
            <w:b/>
            <w:bCs/>
            <w:noProof/>
          </w:rPr>
          <w:t>9.</w:t>
        </w:r>
        <w:r w:rsidR="00C813AC">
          <w:rPr>
            <w:rFonts w:asciiTheme="minorHAnsi" w:hAnsiTheme="minorHAnsi" w:cstheme="minorBidi"/>
            <w:noProof/>
            <w:sz w:val="24"/>
            <w:szCs w:val="24"/>
            <w:lang w:val="es-ES_tradnl" w:eastAsia="es-ES_tradnl"/>
          </w:rPr>
          <w:tab/>
        </w:r>
        <w:r w:rsidR="00C813AC" w:rsidRPr="00073C53">
          <w:rPr>
            <w:rStyle w:val="Hipervnculo"/>
            <w:rFonts w:ascii="Arial" w:eastAsiaTheme="majorEastAsia" w:hAnsi="Arial" w:cs="Arial"/>
            <w:b/>
            <w:bCs/>
            <w:noProof/>
          </w:rPr>
          <w:t>SEGUIMIENTO Y EVALUACIÓN</w:t>
        </w:r>
        <w:r w:rsidR="00C813AC">
          <w:rPr>
            <w:noProof/>
            <w:webHidden/>
          </w:rPr>
          <w:tab/>
        </w:r>
        <w:r w:rsidR="00C813AC">
          <w:rPr>
            <w:noProof/>
            <w:webHidden/>
          </w:rPr>
          <w:fldChar w:fldCharType="begin"/>
        </w:r>
        <w:r w:rsidR="00C813AC">
          <w:rPr>
            <w:noProof/>
            <w:webHidden/>
          </w:rPr>
          <w:instrText xml:space="preserve"> PAGEREF _Toc36632744 \h </w:instrText>
        </w:r>
        <w:r w:rsidR="00C813AC">
          <w:rPr>
            <w:noProof/>
            <w:webHidden/>
          </w:rPr>
        </w:r>
        <w:r w:rsidR="00C813AC">
          <w:rPr>
            <w:noProof/>
            <w:webHidden/>
          </w:rPr>
          <w:fldChar w:fldCharType="separate"/>
        </w:r>
        <w:r w:rsidR="00C813AC">
          <w:rPr>
            <w:noProof/>
            <w:webHidden/>
          </w:rPr>
          <w:t>15</w:t>
        </w:r>
        <w:r w:rsidR="00C813AC">
          <w:rPr>
            <w:noProof/>
            <w:webHidden/>
          </w:rPr>
          <w:fldChar w:fldCharType="end"/>
        </w:r>
      </w:hyperlink>
    </w:p>
    <w:p w14:paraId="7B7167FF" w14:textId="77777777" w:rsidR="00C813AC" w:rsidRDefault="008A7E58">
      <w:pPr>
        <w:pStyle w:val="TDC2"/>
        <w:rPr>
          <w:rFonts w:asciiTheme="minorHAnsi" w:hAnsiTheme="minorHAnsi" w:cstheme="minorBidi"/>
          <w:noProof/>
          <w:sz w:val="24"/>
          <w:szCs w:val="24"/>
          <w:lang w:val="es-ES_tradnl" w:eastAsia="es-ES_tradnl"/>
        </w:rPr>
      </w:pPr>
      <w:hyperlink w:anchor="_Toc36632745" w:history="1">
        <w:r w:rsidR="00C813AC" w:rsidRPr="00073C53">
          <w:rPr>
            <w:rStyle w:val="Hipervnculo"/>
            <w:rFonts w:ascii="Arial" w:eastAsiaTheme="majorEastAsia" w:hAnsi="Arial" w:cs="Arial"/>
            <w:b/>
            <w:bCs/>
            <w:noProof/>
          </w:rPr>
          <w:t>10.</w:t>
        </w:r>
        <w:r w:rsidR="00C813AC">
          <w:rPr>
            <w:rFonts w:asciiTheme="minorHAnsi" w:hAnsiTheme="minorHAnsi" w:cstheme="minorBidi"/>
            <w:noProof/>
            <w:sz w:val="24"/>
            <w:szCs w:val="24"/>
            <w:lang w:val="es-ES_tradnl" w:eastAsia="es-ES_tradnl"/>
          </w:rPr>
          <w:tab/>
        </w:r>
        <w:r w:rsidR="00C813AC" w:rsidRPr="00073C53">
          <w:rPr>
            <w:rStyle w:val="Hipervnculo"/>
            <w:rFonts w:ascii="Arial" w:eastAsiaTheme="majorEastAsia" w:hAnsi="Arial" w:cs="Arial"/>
            <w:b/>
            <w:bCs/>
            <w:noProof/>
          </w:rPr>
          <w:t>PRESUPUESTO</w:t>
        </w:r>
        <w:r w:rsidR="00C813AC">
          <w:rPr>
            <w:noProof/>
            <w:webHidden/>
          </w:rPr>
          <w:tab/>
        </w:r>
        <w:r w:rsidR="00C813AC">
          <w:rPr>
            <w:noProof/>
            <w:webHidden/>
          </w:rPr>
          <w:fldChar w:fldCharType="begin"/>
        </w:r>
        <w:r w:rsidR="00C813AC">
          <w:rPr>
            <w:noProof/>
            <w:webHidden/>
          </w:rPr>
          <w:instrText xml:space="preserve"> PAGEREF _Toc36632745 \h </w:instrText>
        </w:r>
        <w:r w:rsidR="00C813AC">
          <w:rPr>
            <w:noProof/>
            <w:webHidden/>
          </w:rPr>
        </w:r>
        <w:r w:rsidR="00C813AC">
          <w:rPr>
            <w:noProof/>
            <w:webHidden/>
          </w:rPr>
          <w:fldChar w:fldCharType="separate"/>
        </w:r>
        <w:r w:rsidR="00C813AC">
          <w:rPr>
            <w:noProof/>
            <w:webHidden/>
          </w:rPr>
          <w:t>16</w:t>
        </w:r>
        <w:r w:rsidR="00C813AC">
          <w:rPr>
            <w:noProof/>
            <w:webHidden/>
          </w:rPr>
          <w:fldChar w:fldCharType="end"/>
        </w:r>
      </w:hyperlink>
    </w:p>
    <w:p w14:paraId="48AF9CAB" w14:textId="77777777" w:rsidR="00C813AC" w:rsidRDefault="008A7E58">
      <w:pPr>
        <w:pStyle w:val="TDC2"/>
        <w:rPr>
          <w:rFonts w:asciiTheme="minorHAnsi" w:hAnsiTheme="minorHAnsi" w:cstheme="minorBidi"/>
          <w:noProof/>
          <w:sz w:val="24"/>
          <w:szCs w:val="24"/>
          <w:lang w:val="es-ES_tradnl" w:eastAsia="es-ES_tradnl"/>
        </w:rPr>
      </w:pPr>
      <w:hyperlink w:anchor="_Toc36632746" w:history="1">
        <w:r w:rsidR="00C813AC" w:rsidRPr="00073C53">
          <w:rPr>
            <w:rStyle w:val="Hipervnculo"/>
            <w:rFonts w:ascii="Arial" w:eastAsiaTheme="majorEastAsia" w:hAnsi="Arial" w:cs="Arial"/>
            <w:b/>
            <w:bCs/>
            <w:noProof/>
          </w:rPr>
          <w:t>11.</w:t>
        </w:r>
        <w:r w:rsidR="00C813AC">
          <w:rPr>
            <w:rFonts w:asciiTheme="minorHAnsi" w:hAnsiTheme="minorHAnsi" w:cstheme="minorBidi"/>
            <w:noProof/>
            <w:sz w:val="24"/>
            <w:szCs w:val="24"/>
            <w:lang w:val="es-ES_tradnl" w:eastAsia="es-ES_tradnl"/>
          </w:rPr>
          <w:tab/>
        </w:r>
        <w:r w:rsidR="00C813AC" w:rsidRPr="00073C53">
          <w:rPr>
            <w:rStyle w:val="Hipervnculo"/>
            <w:rFonts w:ascii="Arial" w:eastAsiaTheme="majorEastAsia" w:hAnsi="Arial" w:cs="Arial"/>
            <w:b/>
            <w:bCs/>
            <w:noProof/>
          </w:rPr>
          <w:t>ANEXOS</w:t>
        </w:r>
        <w:r w:rsidR="00C813AC">
          <w:rPr>
            <w:noProof/>
            <w:webHidden/>
          </w:rPr>
          <w:tab/>
        </w:r>
        <w:r w:rsidR="00C813AC">
          <w:rPr>
            <w:noProof/>
            <w:webHidden/>
          </w:rPr>
          <w:fldChar w:fldCharType="begin"/>
        </w:r>
        <w:r w:rsidR="00C813AC">
          <w:rPr>
            <w:noProof/>
            <w:webHidden/>
          </w:rPr>
          <w:instrText xml:space="preserve"> PAGEREF _Toc36632746 \h </w:instrText>
        </w:r>
        <w:r w:rsidR="00C813AC">
          <w:rPr>
            <w:noProof/>
            <w:webHidden/>
          </w:rPr>
        </w:r>
        <w:r w:rsidR="00C813AC">
          <w:rPr>
            <w:noProof/>
            <w:webHidden/>
          </w:rPr>
          <w:fldChar w:fldCharType="separate"/>
        </w:r>
        <w:r w:rsidR="00C813AC">
          <w:rPr>
            <w:noProof/>
            <w:webHidden/>
          </w:rPr>
          <w:t>16</w:t>
        </w:r>
        <w:r w:rsidR="00C813AC">
          <w:rPr>
            <w:noProof/>
            <w:webHidden/>
          </w:rPr>
          <w:fldChar w:fldCharType="end"/>
        </w:r>
      </w:hyperlink>
    </w:p>
    <w:p w14:paraId="387E770B" w14:textId="792B973F" w:rsidR="00D9064C" w:rsidRDefault="006B0689" w:rsidP="00C511B4">
      <w:pPr>
        <w:spacing w:after="0" w:line="360" w:lineRule="auto"/>
        <w:contextualSpacing/>
        <w:jc w:val="center"/>
        <w:rPr>
          <w:rFonts w:ascii="Arial" w:hAnsi="Arial" w:cs="Arial"/>
          <w:sz w:val="24"/>
          <w:szCs w:val="24"/>
        </w:rPr>
      </w:pPr>
      <w:r w:rsidRPr="00B850E1">
        <w:rPr>
          <w:rFonts w:ascii="Arial" w:hAnsi="Arial" w:cs="Arial"/>
          <w:sz w:val="24"/>
          <w:szCs w:val="24"/>
        </w:rPr>
        <w:fldChar w:fldCharType="end"/>
      </w:r>
    </w:p>
    <w:p w14:paraId="66A9B6F0" w14:textId="77777777" w:rsidR="00D9064C" w:rsidRDefault="00D9064C" w:rsidP="00C511B4">
      <w:pPr>
        <w:spacing w:after="0" w:line="360" w:lineRule="auto"/>
        <w:contextualSpacing/>
        <w:jc w:val="center"/>
        <w:rPr>
          <w:rFonts w:ascii="Arial" w:hAnsi="Arial" w:cs="Arial"/>
          <w:sz w:val="24"/>
          <w:szCs w:val="24"/>
        </w:rPr>
      </w:pPr>
    </w:p>
    <w:p w14:paraId="17DBFC24" w14:textId="77777777" w:rsidR="00345B89" w:rsidRDefault="00345B89" w:rsidP="00C511B4">
      <w:pPr>
        <w:spacing w:after="0" w:line="360" w:lineRule="auto"/>
        <w:contextualSpacing/>
        <w:jc w:val="center"/>
        <w:rPr>
          <w:rFonts w:ascii="Arial" w:hAnsi="Arial" w:cs="Arial"/>
          <w:b/>
          <w:sz w:val="24"/>
          <w:szCs w:val="24"/>
        </w:rPr>
      </w:pPr>
    </w:p>
    <w:p w14:paraId="6D64BA95" w14:textId="77777777" w:rsidR="00020096" w:rsidRDefault="00020096" w:rsidP="00C511B4">
      <w:pPr>
        <w:spacing w:after="0" w:line="360" w:lineRule="auto"/>
        <w:contextualSpacing/>
        <w:jc w:val="center"/>
        <w:rPr>
          <w:rFonts w:ascii="Arial" w:hAnsi="Arial" w:cs="Arial"/>
          <w:b/>
          <w:sz w:val="24"/>
          <w:szCs w:val="24"/>
        </w:rPr>
      </w:pPr>
    </w:p>
    <w:p w14:paraId="4C56C73C" w14:textId="4EDF9D01" w:rsidR="00020096" w:rsidRDefault="00020096" w:rsidP="00C511B4">
      <w:pPr>
        <w:spacing w:after="0" w:line="360" w:lineRule="auto"/>
        <w:contextualSpacing/>
        <w:jc w:val="center"/>
        <w:rPr>
          <w:rFonts w:ascii="Arial" w:hAnsi="Arial" w:cs="Arial"/>
          <w:b/>
          <w:sz w:val="24"/>
          <w:szCs w:val="24"/>
        </w:rPr>
      </w:pPr>
    </w:p>
    <w:p w14:paraId="73971843" w14:textId="3C8DD50A" w:rsidR="00D02AF0" w:rsidRDefault="00D02AF0" w:rsidP="00C511B4">
      <w:pPr>
        <w:spacing w:after="0" w:line="360" w:lineRule="auto"/>
        <w:contextualSpacing/>
        <w:jc w:val="center"/>
        <w:rPr>
          <w:rFonts w:ascii="Arial" w:hAnsi="Arial" w:cs="Arial"/>
          <w:b/>
          <w:sz w:val="24"/>
          <w:szCs w:val="24"/>
        </w:rPr>
      </w:pPr>
    </w:p>
    <w:p w14:paraId="2832A412" w14:textId="77777777" w:rsidR="00D02AF0" w:rsidRDefault="00D02AF0" w:rsidP="00C511B4">
      <w:pPr>
        <w:spacing w:after="0" w:line="360" w:lineRule="auto"/>
        <w:contextualSpacing/>
        <w:jc w:val="center"/>
        <w:rPr>
          <w:rFonts w:ascii="Arial" w:hAnsi="Arial" w:cs="Arial"/>
          <w:b/>
          <w:sz w:val="24"/>
          <w:szCs w:val="24"/>
        </w:rPr>
      </w:pPr>
    </w:p>
    <w:p w14:paraId="18556AF6" w14:textId="77777777" w:rsidR="005B0A2D" w:rsidRPr="00020096" w:rsidRDefault="005B0A2D" w:rsidP="00424D38">
      <w:pPr>
        <w:pStyle w:val="Ttulo1"/>
        <w:spacing w:before="0" w:line="360" w:lineRule="auto"/>
        <w:jc w:val="center"/>
        <w:rPr>
          <w:rFonts w:ascii="Arial" w:hAnsi="Arial" w:cs="Arial"/>
          <w:color w:val="auto"/>
          <w:sz w:val="24"/>
          <w:szCs w:val="24"/>
        </w:rPr>
      </w:pPr>
      <w:bookmarkStart w:id="1" w:name="_Toc36632714"/>
      <w:r w:rsidRPr="00020096">
        <w:rPr>
          <w:rFonts w:ascii="Arial" w:hAnsi="Arial" w:cs="Arial"/>
          <w:color w:val="auto"/>
          <w:sz w:val="24"/>
          <w:szCs w:val="24"/>
        </w:rPr>
        <w:t>INTRODUCCIÓN</w:t>
      </w:r>
      <w:bookmarkEnd w:id="1"/>
    </w:p>
    <w:p w14:paraId="1FF52787" w14:textId="77777777" w:rsidR="00DF78CA" w:rsidRPr="00DF78CA" w:rsidRDefault="00DF78CA" w:rsidP="00DF78CA"/>
    <w:p w14:paraId="1AFA1673" w14:textId="54756C07" w:rsidR="00633C72" w:rsidRDefault="00633C72" w:rsidP="00607887">
      <w:pPr>
        <w:spacing w:after="0" w:line="360" w:lineRule="auto"/>
        <w:jc w:val="both"/>
        <w:rPr>
          <w:rFonts w:ascii="Arial" w:hAnsi="Arial" w:cs="Arial"/>
          <w:sz w:val="24"/>
          <w:szCs w:val="24"/>
        </w:rPr>
      </w:pPr>
      <w:r w:rsidRPr="0017166D">
        <w:rPr>
          <w:rFonts w:ascii="Arial" w:hAnsi="Arial" w:cs="Arial"/>
          <w:sz w:val="24"/>
          <w:szCs w:val="24"/>
        </w:rPr>
        <w:t xml:space="preserve">La Agencia </w:t>
      </w:r>
      <w:r>
        <w:rPr>
          <w:rFonts w:ascii="Arial" w:hAnsi="Arial" w:cs="Arial"/>
          <w:sz w:val="24"/>
          <w:szCs w:val="24"/>
        </w:rPr>
        <w:t>para la Reincorporación y Normalización ARN</w:t>
      </w:r>
      <w:r w:rsidRPr="0017166D">
        <w:rPr>
          <w:rFonts w:ascii="Arial" w:hAnsi="Arial" w:cs="Arial"/>
          <w:sz w:val="24"/>
          <w:szCs w:val="24"/>
        </w:rPr>
        <w:t xml:space="preserve">, </w:t>
      </w:r>
      <w:r>
        <w:rPr>
          <w:rFonts w:ascii="Arial" w:hAnsi="Arial" w:cs="Arial"/>
          <w:sz w:val="24"/>
          <w:szCs w:val="24"/>
        </w:rPr>
        <w:t>U</w:t>
      </w:r>
      <w:r w:rsidRPr="0017166D">
        <w:rPr>
          <w:rFonts w:ascii="Arial" w:hAnsi="Arial" w:cs="Arial"/>
          <w:sz w:val="24"/>
          <w:szCs w:val="24"/>
        </w:rPr>
        <w:t xml:space="preserve">nidad </w:t>
      </w:r>
      <w:r>
        <w:rPr>
          <w:rFonts w:ascii="Arial" w:hAnsi="Arial" w:cs="Arial"/>
          <w:sz w:val="24"/>
          <w:szCs w:val="24"/>
        </w:rPr>
        <w:t>A</w:t>
      </w:r>
      <w:r w:rsidRPr="0017166D">
        <w:rPr>
          <w:rFonts w:ascii="Arial" w:hAnsi="Arial" w:cs="Arial"/>
          <w:sz w:val="24"/>
          <w:szCs w:val="24"/>
        </w:rPr>
        <w:t xml:space="preserve">dministrativa </w:t>
      </w:r>
      <w:r>
        <w:rPr>
          <w:rFonts w:ascii="Arial" w:hAnsi="Arial" w:cs="Arial"/>
          <w:sz w:val="24"/>
          <w:szCs w:val="24"/>
        </w:rPr>
        <w:t>E</w:t>
      </w:r>
      <w:r w:rsidRPr="0017166D">
        <w:rPr>
          <w:rFonts w:ascii="Arial" w:hAnsi="Arial" w:cs="Arial"/>
          <w:sz w:val="24"/>
          <w:szCs w:val="24"/>
        </w:rPr>
        <w:t xml:space="preserve">special del </w:t>
      </w:r>
      <w:r>
        <w:rPr>
          <w:rFonts w:ascii="Arial" w:hAnsi="Arial" w:cs="Arial"/>
          <w:sz w:val="24"/>
          <w:szCs w:val="24"/>
        </w:rPr>
        <w:t>O</w:t>
      </w:r>
      <w:r w:rsidRPr="0017166D">
        <w:rPr>
          <w:rFonts w:ascii="Arial" w:hAnsi="Arial" w:cs="Arial"/>
          <w:sz w:val="24"/>
          <w:szCs w:val="24"/>
        </w:rPr>
        <w:t xml:space="preserve">rden </w:t>
      </w:r>
      <w:r>
        <w:rPr>
          <w:rFonts w:ascii="Arial" w:hAnsi="Arial" w:cs="Arial"/>
          <w:sz w:val="24"/>
          <w:szCs w:val="24"/>
        </w:rPr>
        <w:t>N</w:t>
      </w:r>
      <w:r w:rsidRPr="0017166D">
        <w:rPr>
          <w:rFonts w:ascii="Arial" w:hAnsi="Arial" w:cs="Arial"/>
          <w:sz w:val="24"/>
          <w:szCs w:val="24"/>
        </w:rPr>
        <w:t>acional, comprometida con</w:t>
      </w:r>
      <w:r>
        <w:rPr>
          <w:rFonts w:ascii="Arial" w:hAnsi="Arial" w:cs="Arial"/>
          <w:sz w:val="24"/>
          <w:szCs w:val="24"/>
        </w:rPr>
        <w:t xml:space="preserve"> la participación ciudadana como un derecho</w:t>
      </w:r>
      <w:r w:rsidRPr="0017166D">
        <w:rPr>
          <w:rFonts w:ascii="Arial" w:hAnsi="Arial" w:cs="Arial"/>
          <w:sz w:val="24"/>
          <w:szCs w:val="24"/>
        </w:rPr>
        <w:t xml:space="preserve"> </w:t>
      </w:r>
      <w:r>
        <w:rPr>
          <w:rFonts w:ascii="Arial" w:hAnsi="Arial" w:cs="Arial"/>
          <w:sz w:val="24"/>
          <w:szCs w:val="24"/>
        </w:rPr>
        <w:t>de la ciudadanía en el desarrollo y control social de la gestión pública, presenta su plan de participación ciudadana 20</w:t>
      </w:r>
      <w:r w:rsidR="00D02AF0">
        <w:rPr>
          <w:rFonts w:ascii="Arial" w:hAnsi="Arial" w:cs="Arial"/>
          <w:sz w:val="24"/>
          <w:szCs w:val="24"/>
        </w:rPr>
        <w:t>20</w:t>
      </w:r>
      <w:r>
        <w:rPr>
          <w:rFonts w:ascii="Arial" w:hAnsi="Arial" w:cs="Arial"/>
          <w:sz w:val="24"/>
          <w:szCs w:val="24"/>
        </w:rPr>
        <w:t>, orientado a promover con diferentes actores de interés</w:t>
      </w:r>
      <w:r w:rsidR="007C6D1F">
        <w:rPr>
          <w:rFonts w:ascii="Arial" w:hAnsi="Arial" w:cs="Arial"/>
          <w:sz w:val="24"/>
          <w:szCs w:val="24"/>
        </w:rPr>
        <w:t>,</w:t>
      </w:r>
      <w:r>
        <w:rPr>
          <w:rFonts w:ascii="Arial" w:hAnsi="Arial" w:cs="Arial"/>
          <w:sz w:val="24"/>
          <w:szCs w:val="24"/>
        </w:rPr>
        <w:t xml:space="preserve"> espacios y acciones propias de participación efectiva en concordancia con la misión institucional y lo definido en la Ley 1757 de 2015</w:t>
      </w:r>
      <w:r w:rsidR="00D02AF0">
        <w:rPr>
          <w:rFonts w:ascii="Arial" w:hAnsi="Arial" w:cs="Arial"/>
          <w:sz w:val="24"/>
          <w:szCs w:val="24"/>
        </w:rPr>
        <w:t>.</w:t>
      </w:r>
    </w:p>
    <w:p w14:paraId="073BFA4B" w14:textId="77777777" w:rsidR="00633C72" w:rsidRDefault="00633C72" w:rsidP="00607887">
      <w:pPr>
        <w:spacing w:after="0" w:line="360" w:lineRule="auto"/>
        <w:jc w:val="both"/>
        <w:rPr>
          <w:rFonts w:ascii="Arial" w:hAnsi="Arial" w:cs="Arial"/>
          <w:sz w:val="24"/>
          <w:szCs w:val="24"/>
        </w:rPr>
      </w:pPr>
    </w:p>
    <w:p w14:paraId="22FDD1C9" w14:textId="77777777" w:rsidR="00633C72" w:rsidRDefault="00633C72" w:rsidP="00607887">
      <w:pPr>
        <w:spacing w:after="0" w:line="360" w:lineRule="auto"/>
        <w:jc w:val="both"/>
        <w:rPr>
          <w:rFonts w:ascii="Arial" w:hAnsi="Arial" w:cs="Arial"/>
          <w:sz w:val="24"/>
          <w:szCs w:val="24"/>
        </w:rPr>
      </w:pPr>
      <w:r w:rsidRPr="0017166D">
        <w:rPr>
          <w:rFonts w:ascii="Arial" w:hAnsi="Arial" w:cs="Arial"/>
          <w:sz w:val="24"/>
          <w:szCs w:val="24"/>
        </w:rPr>
        <w:t xml:space="preserve">El Plan se </w:t>
      </w:r>
      <w:r>
        <w:rPr>
          <w:rFonts w:ascii="Arial" w:hAnsi="Arial" w:cs="Arial"/>
          <w:sz w:val="24"/>
          <w:szCs w:val="24"/>
        </w:rPr>
        <w:t xml:space="preserve">estructura en productos, que responden al alcance de los objetivos </w:t>
      </w:r>
      <w:r w:rsidR="00021977">
        <w:rPr>
          <w:rFonts w:ascii="Arial" w:hAnsi="Arial" w:cs="Arial"/>
          <w:sz w:val="24"/>
          <w:szCs w:val="24"/>
        </w:rPr>
        <w:t>estratégicos de la entidad</w:t>
      </w:r>
      <w:r>
        <w:rPr>
          <w:rFonts w:ascii="Arial" w:hAnsi="Arial" w:cs="Arial"/>
          <w:sz w:val="24"/>
          <w:szCs w:val="24"/>
        </w:rPr>
        <w:t xml:space="preserve">  y a las dinámicas propias del territorio, transciende acciones de información y consulta por parte de la ciudadanía, para propiciar ambientes de participación de los ciudadanos en las diferentes etapas de gestión de la entidad, sean estas, por ejemplo, en el diagnóstico e identificación de necesidades y  acciones a seguir, planeación para construir planes acordes a con las necesidades identificadas, desarrollar o implementar acciones definidas, hacer seguimiento y evaluación de resultados.</w:t>
      </w:r>
    </w:p>
    <w:p w14:paraId="7E65CAE2" w14:textId="77777777" w:rsidR="00633C72" w:rsidRDefault="00633C72" w:rsidP="00607887">
      <w:pPr>
        <w:spacing w:after="0" w:line="360" w:lineRule="auto"/>
        <w:jc w:val="both"/>
        <w:rPr>
          <w:rFonts w:ascii="Arial" w:hAnsi="Arial" w:cs="Arial"/>
          <w:sz w:val="24"/>
          <w:szCs w:val="24"/>
        </w:rPr>
      </w:pPr>
    </w:p>
    <w:p w14:paraId="22252927" w14:textId="77777777" w:rsidR="00633C72" w:rsidRDefault="00633C72" w:rsidP="00607887">
      <w:pPr>
        <w:spacing w:after="0" w:line="360" w:lineRule="auto"/>
        <w:jc w:val="both"/>
        <w:rPr>
          <w:rFonts w:ascii="Arial" w:hAnsi="Arial" w:cs="Arial"/>
          <w:sz w:val="24"/>
          <w:szCs w:val="24"/>
        </w:rPr>
      </w:pPr>
      <w:r>
        <w:rPr>
          <w:rFonts w:ascii="Arial" w:hAnsi="Arial" w:cs="Arial"/>
          <w:sz w:val="24"/>
          <w:szCs w:val="24"/>
        </w:rPr>
        <w:t>La participación ciudadana de este plan conlleva acciones conjuntas para el mejoramiento de la eficiencia, eficacia y efectividad de cada iniciativa o estrategia aquí definida, que redunden en el beneficio propio de las comunidades y ciudadanía en general, dinamizando el diálogo en doble vía, aplicación de normatividad y fortalecimiento de relaciones entre la e</w:t>
      </w:r>
      <w:r w:rsidR="00021977">
        <w:rPr>
          <w:rFonts w:ascii="Arial" w:hAnsi="Arial" w:cs="Arial"/>
          <w:sz w:val="24"/>
          <w:szCs w:val="24"/>
        </w:rPr>
        <w:t xml:space="preserve">ntidad y los </w:t>
      </w:r>
      <w:r w:rsidR="006F74D6">
        <w:rPr>
          <w:rFonts w:ascii="Arial" w:hAnsi="Arial" w:cs="Arial"/>
          <w:sz w:val="24"/>
          <w:szCs w:val="24"/>
        </w:rPr>
        <w:t>grupos</w:t>
      </w:r>
      <w:r w:rsidR="00021977">
        <w:rPr>
          <w:rFonts w:ascii="Arial" w:hAnsi="Arial" w:cs="Arial"/>
          <w:sz w:val="24"/>
          <w:szCs w:val="24"/>
        </w:rPr>
        <w:t xml:space="preserve"> de interés, grupos de valor </w:t>
      </w:r>
      <w:r>
        <w:rPr>
          <w:rFonts w:ascii="Arial" w:hAnsi="Arial" w:cs="Arial"/>
          <w:sz w:val="24"/>
          <w:szCs w:val="24"/>
        </w:rPr>
        <w:t>y ciudadanos.</w:t>
      </w:r>
    </w:p>
    <w:p w14:paraId="06A88A20" w14:textId="77777777" w:rsidR="001051E5" w:rsidRDefault="001051E5" w:rsidP="00607887">
      <w:pPr>
        <w:spacing w:after="0" w:line="360" w:lineRule="auto"/>
        <w:jc w:val="both"/>
        <w:rPr>
          <w:rFonts w:ascii="Arial" w:hAnsi="Arial" w:cs="Arial"/>
          <w:sz w:val="24"/>
          <w:szCs w:val="24"/>
        </w:rPr>
      </w:pPr>
    </w:p>
    <w:p w14:paraId="0AC78FA5" w14:textId="77777777" w:rsidR="00F8126F" w:rsidRDefault="00F8126F" w:rsidP="0062688A">
      <w:pPr>
        <w:spacing w:after="0" w:line="360" w:lineRule="auto"/>
        <w:rPr>
          <w:rFonts w:ascii="Arial" w:hAnsi="Arial" w:cs="Arial"/>
          <w:sz w:val="24"/>
          <w:szCs w:val="24"/>
        </w:rPr>
      </w:pPr>
    </w:p>
    <w:p w14:paraId="24DE7241" w14:textId="77777777" w:rsidR="00020096" w:rsidRDefault="00020096" w:rsidP="0062688A">
      <w:pPr>
        <w:spacing w:after="0" w:line="360" w:lineRule="auto"/>
        <w:rPr>
          <w:rFonts w:ascii="Arial" w:hAnsi="Arial" w:cs="Arial"/>
          <w:sz w:val="24"/>
          <w:szCs w:val="24"/>
        </w:rPr>
      </w:pPr>
    </w:p>
    <w:p w14:paraId="04D1DBC4" w14:textId="77777777" w:rsidR="00F8126F" w:rsidRDefault="00F8126F" w:rsidP="0062688A">
      <w:pPr>
        <w:spacing w:after="0" w:line="360" w:lineRule="auto"/>
        <w:rPr>
          <w:rFonts w:ascii="Arial" w:hAnsi="Arial" w:cs="Arial"/>
          <w:sz w:val="24"/>
          <w:szCs w:val="24"/>
        </w:rPr>
      </w:pPr>
    </w:p>
    <w:p w14:paraId="01E8B1DE" w14:textId="77777777" w:rsidR="00F8126F" w:rsidRDefault="00F8126F" w:rsidP="0062688A">
      <w:pPr>
        <w:spacing w:after="0" w:line="360" w:lineRule="auto"/>
        <w:rPr>
          <w:rFonts w:ascii="Arial" w:hAnsi="Arial" w:cs="Arial"/>
          <w:sz w:val="24"/>
          <w:szCs w:val="24"/>
        </w:rPr>
      </w:pPr>
    </w:p>
    <w:p w14:paraId="56FC45F3" w14:textId="77777777" w:rsidR="00887E56" w:rsidRPr="00020096" w:rsidRDefault="00887E56" w:rsidP="00887E56">
      <w:pPr>
        <w:pStyle w:val="Ttulo1"/>
        <w:numPr>
          <w:ilvl w:val="0"/>
          <w:numId w:val="20"/>
        </w:numPr>
        <w:spacing w:before="0" w:line="360" w:lineRule="auto"/>
        <w:rPr>
          <w:rFonts w:ascii="Arial" w:hAnsi="Arial" w:cs="Arial"/>
          <w:color w:val="auto"/>
          <w:sz w:val="24"/>
          <w:szCs w:val="24"/>
        </w:rPr>
      </w:pPr>
      <w:bookmarkStart w:id="2" w:name="_Toc36632715"/>
      <w:r w:rsidRPr="00020096">
        <w:rPr>
          <w:rFonts w:ascii="Arial" w:hAnsi="Arial" w:cs="Arial"/>
          <w:color w:val="auto"/>
          <w:sz w:val="24"/>
          <w:szCs w:val="24"/>
        </w:rPr>
        <w:t>MARCO LEGAL</w:t>
      </w:r>
      <w:bookmarkEnd w:id="2"/>
    </w:p>
    <w:p w14:paraId="27144CE1" w14:textId="77777777" w:rsidR="00887E56" w:rsidRPr="0017166D" w:rsidRDefault="00887E56" w:rsidP="00607887">
      <w:pPr>
        <w:pStyle w:val="Prrafodelista"/>
        <w:numPr>
          <w:ilvl w:val="0"/>
          <w:numId w:val="4"/>
        </w:numPr>
        <w:spacing w:after="0" w:line="360" w:lineRule="auto"/>
        <w:jc w:val="both"/>
        <w:rPr>
          <w:rFonts w:ascii="Arial" w:hAnsi="Arial" w:cs="Arial"/>
          <w:sz w:val="24"/>
          <w:szCs w:val="24"/>
        </w:rPr>
      </w:pPr>
      <w:r w:rsidRPr="0017166D">
        <w:rPr>
          <w:rFonts w:ascii="Arial" w:hAnsi="Arial" w:cs="Arial"/>
          <w:sz w:val="24"/>
          <w:szCs w:val="24"/>
        </w:rPr>
        <w:t>Constitución Política de Colombia.</w:t>
      </w:r>
    </w:p>
    <w:p w14:paraId="50D616CC" w14:textId="77777777" w:rsidR="00887E56" w:rsidRDefault="00887E56" w:rsidP="00607887">
      <w:pPr>
        <w:pStyle w:val="Prrafodelista"/>
        <w:numPr>
          <w:ilvl w:val="0"/>
          <w:numId w:val="4"/>
        </w:numPr>
        <w:spacing w:after="0" w:line="360" w:lineRule="auto"/>
        <w:jc w:val="both"/>
        <w:rPr>
          <w:rFonts w:ascii="Arial" w:hAnsi="Arial" w:cs="Arial"/>
          <w:sz w:val="24"/>
          <w:szCs w:val="24"/>
        </w:rPr>
      </w:pPr>
      <w:r>
        <w:rPr>
          <w:rFonts w:ascii="Arial" w:hAnsi="Arial" w:cs="Arial"/>
          <w:sz w:val="24"/>
          <w:szCs w:val="24"/>
        </w:rPr>
        <w:t>Ley 1757 de 2015 Promoción y Protección al Derecho a la Participación Ciudadana.</w:t>
      </w:r>
    </w:p>
    <w:p w14:paraId="40357FC1" w14:textId="77777777" w:rsidR="00887E56" w:rsidRPr="007C6D1F" w:rsidRDefault="00887E56" w:rsidP="00607887">
      <w:pPr>
        <w:pStyle w:val="Prrafodelista"/>
        <w:numPr>
          <w:ilvl w:val="0"/>
          <w:numId w:val="4"/>
        </w:numPr>
        <w:spacing w:after="0" w:line="360" w:lineRule="auto"/>
        <w:jc w:val="both"/>
        <w:rPr>
          <w:rFonts w:ascii="Arial" w:hAnsi="Arial" w:cs="Arial"/>
          <w:sz w:val="24"/>
          <w:szCs w:val="24"/>
        </w:rPr>
      </w:pPr>
      <w:r w:rsidRPr="0017166D">
        <w:rPr>
          <w:rFonts w:ascii="Arial" w:hAnsi="Arial" w:cs="Arial"/>
          <w:sz w:val="24"/>
          <w:szCs w:val="24"/>
        </w:rPr>
        <w:t>Ley 1712 de 2014 Ley Transparencia y Acceso Público a la Información.</w:t>
      </w:r>
    </w:p>
    <w:p w14:paraId="5F72DB50" w14:textId="77777777" w:rsidR="00887E56" w:rsidRDefault="00887E56" w:rsidP="00607887">
      <w:pPr>
        <w:pStyle w:val="Prrafodelista"/>
        <w:numPr>
          <w:ilvl w:val="0"/>
          <w:numId w:val="4"/>
        </w:numPr>
        <w:spacing w:after="0" w:line="360" w:lineRule="auto"/>
        <w:jc w:val="both"/>
        <w:rPr>
          <w:rFonts w:ascii="Arial" w:hAnsi="Arial" w:cs="Arial"/>
          <w:sz w:val="24"/>
          <w:szCs w:val="24"/>
        </w:rPr>
      </w:pPr>
      <w:r>
        <w:rPr>
          <w:rFonts w:ascii="Arial" w:hAnsi="Arial" w:cs="Arial"/>
          <w:sz w:val="24"/>
          <w:szCs w:val="24"/>
        </w:rPr>
        <w:t>Ley 1755 de 2015, Derecho Fundamental de Petición</w:t>
      </w:r>
    </w:p>
    <w:p w14:paraId="545481D9" w14:textId="77777777" w:rsidR="00887E56" w:rsidRPr="0017166D" w:rsidRDefault="00887E56" w:rsidP="00607887">
      <w:pPr>
        <w:pStyle w:val="Prrafodelista"/>
        <w:numPr>
          <w:ilvl w:val="0"/>
          <w:numId w:val="4"/>
        </w:numPr>
        <w:spacing w:after="0" w:line="360" w:lineRule="auto"/>
        <w:jc w:val="both"/>
        <w:rPr>
          <w:rFonts w:ascii="Arial" w:hAnsi="Arial" w:cs="Arial"/>
          <w:sz w:val="24"/>
          <w:szCs w:val="24"/>
        </w:rPr>
      </w:pPr>
      <w:r w:rsidRPr="0017166D">
        <w:rPr>
          <w:rFonts w:ascii="Arial" w:hAnsi="Arial" w:cs="Arial"/>
          <w:sz w:val="24"/>
          <w:szCs w:val="24"/>
        </w:rPr>
        <w:t>Ley 850 de 2003 (Veedurías Ciudadanas).</w:t>
      </w:r>
    </w:p>
    <w:p w14:paraId="4906505A" w14:textId="77777777" w:rsidR="00887E56" w:rsidRDefault="00887E56" w:rsidP="00607887">
      <w:pPr>
        <w:pStyle w:val="Prrafodelista"/>
        <w:numPr>
          <w:ilvl w:val="0"/>
          <w:numId w:val="4"/>
        </w:numPr>
        <w:spacing w:after="0" w:line="360" w:lineRule="auto"/>
        <w:jc w:val="both"/>
        <w:rPr>
          <w:rFonts w:ascii="Arial" w:hAnsi="Arial" w:cs="Arial"/>
          <w:sz w:val="24"/>
          <w:szCs w:val="24"/>
        </w:rPr>
      </w:pPr>
      <w:r w:rsidRPr="0017166D">
        <w:rPr>
          <w:rFonts w:ascii="Arial" w:hAnsi="Arial" w:cs="Arial"/>
          <w:sz w:val="24"/>
          <w:szCs w:val="24"/>
        </w:rPr>
        <w:t>Ley 1437 de</w:t>
      </w:r>
      <w:r>
        <w:rPr>
          <w:rFonts w:ascii="Arial" w:hAnsi="Arial" w:cs="Arial"/>
          <w:sz w:val="24"/>
          <w:szCs w:val="24"/>
        </w:rPr>
        <w:t xml:space="preserve"> enero 18 de </w:t>
      </w:r>
      <w:r w:rsidRPr="0017166D">
        <w:rPr>
          <w:rFonts w:ascii="Arial" w:hAnsi="Arial" w:cs="Arial"/>
          <w:sz w:val="24"/>
          <w:szCs w:val="24"/>
        </w:rPr>
        <w:t>2011, artículos 67, 68 y 69 (Código de Procedimiento Administrativo y de lo Contencioso Administrativo).</w:t>
      </w:r>
    </w:p>
    <w:p w14:paraId="12456377" w14:textId="77777777" w:rsidR="00887E56" w:rsidRPr="0017166D" w:rsidRDefault="00887E56" w:rsidP="00607887">
      <w:pPr>
        <w:pStyle w:val="Prrafodelista"/>
        <w:numPr>
          <w:ilvl w:val="0"/>
          <w:numId w:val="4"/>
        </w:numPr>
        <w:spacing w:after="0" w:line="360" w:lineRule="auto"/>
        <w:jc w:val="both"/>
        <w:rPr>
          <w:rFonts w:ascii="Arial" w:hAnsi="Arial" w:cs="Arial"/>
          <w:sz w:val="24"/>
          <w:szCs w:val="24"/>
        </w:rPr>
      </w:pPr>
      <w:r w:rsidRPr="0017166D">
        <w:rPr>
          <w:rFonts w:ascii="Arial" w:hAnsi="Arial" w:cs="Arial"/>
          <w:sz w:val="24"/>
          <w:szCs w:val="24"/>
        </w:rPr>
        <w:t>Ley 1474 de 2011 (dictan normas para fortalecer los mecanismos de prevención, investigación y sanción de actos de corrupción y la efectividad del control de la gestión pública).</w:t>
      </w:r>
    </w:p>
    <w:p w14:paraId="0B058CBF" w14:textId="77777777" w:rsidR="00887E56" w:rsidRPr="0017166D" w:rsidRDefault="00887E56" w:rsidP="00607887">
      <w:pPr>
        <w:pStyle w:val="Prrafodelista"/>
        <w:numPr>
          <w:ilvl w:val="0"/>
          <w:numId w:val="4"/>
        </w:numPr>
        <w:spacing w:after="0" w:line="360" w:lineRule="auto"/>
        <w:jc w:val="both"/>
        <w:rPr>
          <w:rFonts w:ascii="Arial" w:hAnsi="Arial" w:cs="Arial"/>
          <w:sz w:val="24"/>
          <w:szCs w:val="24"/>
        </w:rPr>
      </w:pPr>
      <w:r w:rsidRPr="0017166D">
        <w:rPr>
          <w:rFonts w:ascii="Arial" w:hAnsi="Arial" w:cs="Arial"/>
          <w:sz w:val="24"/>
          <w:szCs w:val="24"/>
        </w:rPr>
        <w:t>Ley 489 de 1998, artículo 32 (Democratización de la Administración Pública).</w:t>
      </w:r>
    </w:p>
    <w:p w14:paraId="6EF53DEC" w14:textId="77777777" w:rsidR="00887E56" w:rsidRDefault="00887E56" w:rsidP="00607887">
      <w:pPr>
        <w:pStyle w:val="Prrafodelista"/>
        <w:numPr>
          <w:ilvl w:val="0"/>
          <w:numId w:val="4"/>
        </w:numPr>
        <w:spacing w:after="0" w:line="360" w:lineRule="auto"/>
        <w:jc w:val="both"/>
        <w:rPr>
          <w:rFonts w:ascii="Arial" w:hAnsi="Arial" w:cs="Arial"/>
          <w:sz w:val="24"/>
          <w:szCs w:val="24"/>
        </w:rPr>
      </w:pPr>
      <w:r w:rsidRPr="0017166D">
        <w:rPr>
          <w:rFonts w:ascii="Arial" w:hAnsi="Arial" w:cs="Arial"/>
          <w:sz w:val="24"/>
          <w:szCs w:val="24"/>
        </w:rPr>
        <w:t>Ley 190 de 1995 (normas para preservar la moralidad en la administración pública y se fijan disposiciones con el fin de erradicar la corrupción administrativa).</w:t>
      </w:r>
    </w:p>
    <w:p w14:paraId="51556BF6" w14:textId="77777777" w:rsidR="00887E56" w:rsidRDefault="00887E56" w:rsidP="00607887">
      <w:pPr>
        <w:pStyle w:val="Prrafodelista"/>
        <w:numPr>
          <w:ilvl w:val="0"/>
          <w:numId w:val="4"/>
        </w:numPr>
        <w:spacing w:after="0" w:line="360" w:lineRule="auto"/>
        <w:jc w:val="both"/>
        <w:rPr>
          <w:rFonts w:ascii="Arial" w:hAnsi="Arial" w:cs="Arial"/>
          <w:sz w:val="24"/>
          <w:szCs w:val="24"/>
        </w:rPr>
      </w:pPr>
      <w:r w:rsidRPr="00EF372E">
        <w:rPr>
          <w:rFonts w:ascii="Arial" w:hAnsi="Arial" w:cs="Arial"/>
          <w:bCs/>
          <w:sz w:val="24"/>
          <w:szCs w:val="24"/>
        </w:rPr>
        <w:t>Ley 134 de 1994</w:t>
      </w:r>
      <w:r w:rsidRPr="00EF372E">
        <w:rPr>
          <w:rFonts w:ascii="Arial" w:hAnsi="Arial" w:cs="Arial"/>
          <w:b/>
          <w:bCs/>
          <w:sz w:val="24"/>
          <w:szCs w:val="24"/>
        </w:rPr>
        <w:t xml:space="preserve">, </w:t>
      </w:r>
      <w:r w:rsidRPr="00EF372E">
        <w:rPr>
          <w:rFonts w:ascii="Arial" w:hAnsi="Arial" w:cs="Arial"/>
          <w:sz w:val="24"/>
          <w:szCs w:val="24"/>
        </w:rPr>
        <w:t>Normas sobre mecanismos de participación, ciudadana</w:t>
      </w:r>
      <w:r>
        <w:rPr>
          <w:rFonts w:ascii="Arial" w:hAnsi="Arial" w:cs="Arial"/>
          <w:sz w:val="24"/>
          <w:szCs w:val="24"/>
        </w:rPr>
        <w:t>.</w:t>
      </w:r>
    </w:p>
    <w:p w14:paraId="551BA57E" w14:textId="54116EA6" w:rsidR="00887E56" w:rsidRDefault="00887E56" w:rsidP="00607887">
      <w:pPr>
        <w:pStyle w:val="Prrafodelista"/>
        <w:numPr>
          <w:ilvl w:val="0"/>
          <w:numId w:val="4"/>
        </w:numPr>
        <w:spacing w:after="0" w:line="360" w:lineRule="auto"/>
        <w:jc w:val="both"/>
        <w:rPr>
          <w:rFonts w:ascii="Arial" w:hAnsi="Arial" w:cs="Arial"/>
          <w:sz w:val="24"/>
          <w:szCs w:val="24"/>
        </w:rPr>
      </w:pPr>
      <w:r w:rsidRPr="00384223">
        <w:rPr>
          <w:rFonts w:ascii="Arial" w:hAnsi="Arial" w:cs="Arial"/>
          <w:sz w:val="24"/>
          <w:szCs w:val="24"/>
        </w:rPr>
        <w:t>Sentencia No. C-180 de 1994, M.</w:t>
      </w:r>
      <w:r w:rsidR="00D02AF0">
        <w:rPr>
          <w:rFonts w:ascii="Arial" w:hAnsi="Arial" w:cs="Arial"/>
          <w:sz w:val="24"/>
          <w:szCs w:val="24"/>
        </w:rPr>
        <w:t>P. Dr. Hernando Herrera Vergara.</w:t>
      </w:r>
    </w:p>
    <w:p w14:paraId="20A8A68C" w14:textId="77777777" w:rsidR="00887E56" w:rsidRDefault="00887E56" w:rsidP="00607887">
      <w:pPr>
        <w:pStyle w:val="Prrafodelista"/>
        <w:numPr>
          <w:ilvl w:val="0"/>
          <w:numId w:val="4"/>
        </w:numPr>
        <w:spacing w:after="0" w:line="360" w:lineRule="auto"/>
        <w:jc w:val="both"/>
        <w:rPr>
          <w:rFonts w:ascii="Arial" w:hAnsi="Arial" w:cs="Arial"/>
          <w:sz w:val="24"/>
          <w:szCs w:val="24"/>
        </w:rPr>
      </w:pPr>
      <w:r w:rsidRPr="00EF372E">
        <w:rPr>
          <w:rFonts w:ascii="Arial" w:hAnsi="Arial" w:cs="Arial"/>
          <w:sz w:val="24"/>
          <w:szCs w:val="24"/>
        </w:rPr>
        <w:t>Ley 42 de 1993 (Control Fiscal de la CGR)</w:t>
      </w:r>
      <w:r>
        <w:rPr>
          <w:rFonts w:ascii="Arial" w:hAnsi="Arial" w:cs="Arial"/>
          <w:sz w:val="24"/>
          <w:szCs w:val="24"/>
        </w:rPr>
        <w:t xml:space="preserve"> e</w:t>
      </w:r>
      <w:r w:rsidRPr="00384223">
        <w:rPr>
          <w:rFonts w:ascii="Arial" w:hAnsi="Arial" w:cs="Arial"/>
          <w:sz w:val="24"/>
          <w:szCs w:val="24"/>
        </w:rPr>
        <w:t>l principio de participación democrática</w:t>
      </w:r>
      <w:r>
        <w:rPr>
          <w:rFonts w:ascii="Arial" w:hAnsi="Arial" w:cs="Arial"/>
          <w:sz w:val="24"/>
          <w:szCs w:val="24"/>
        </w:rPr>
        <w:t>.</w:t>
      </w:r>
    </w:p>
    <w:p w14:paraId="0109FF30" w14:textId="77777777" w:rsidR="00887E56" w:rsidRPr="0017166D" w:rsidRDefault="00887E56" w:rsidP="00607887">
      <w:pPr>
        <w:pStyle w:val="Prrafodelista"/>
        <w:numPr>
          <w:ilvl w:val="0"/>
          <w:numId w:val="4"/>
        </w:numPr>
        <w:spacing w:after="0" w:line="360" w:lineRule="auto"/>
        <w:jc w:val="both"/>
        <w:rPr>
          <w:rFonts w:ascii="Arial" w:hAnsi="Arial" w:cs="Arial"/>
          <w:sz w:val="24"/>
          <w:szCs w:val="24"/>
        </w:rPr>
      </w:pPr>
      <w:r w:rsidRPr="0017166D">
        <w:rPr>
          <w:rFonts w:ascii="Arial" w:hAnsi="Arial" w:cs="Arial"/>
          <w:sz w:val="24"/>
          <w:szCs w:val="24"/>
        </w:rPr>
        <w:t xml:space="preserve">Ley 57 de 1985: Sobre publicidad y acceso a los documentos públicos. </w:t>
      </w:r>
    </w:p>
    <w:p w14:paraId="778F7BFF" w14:textId="77777777" w:rsidR="00887E56" w:rsidRPr="0017166D" w:rsidRDefault="00887E56" w:rsidP="00607887">
      <w:pPr>
        <w:pStyle w:val="Prrafodelista"/>
        <w:numPr>
          <w:ilvl w:val="0"/>
          <w:numId w:val="4"/>
        </w:numPr>
        <w:spacing w:after="0" w:line="360" w:lineRule="auto"/>
        <w:jc w:val="both"/>
        <w:rPr>
          <w:rFonts w:ascii="Arial" w:hAnsi="Arial" w:cs="Arial"/>
          <w:sz w:val="24"/>
          <w:szCs w:val="24"/>
        </w:rPr>
      </w:pPr>
      <w:r>
        <w:rPr>
          <w:rFonts w:ascii="Arial" w:hAnsi="Arial" w:cs="Arial"/>
          <w:sz w:val="24"/>
          <w:szCs w:val="24"/>
        </w:rPr>
        <w:t>Decreto 1499 de 2017</w:t>
      </w:r>
      <w:r w:rsidRPr="0017166D">
        <w:rPr>
          <w:rFonts w:ascii="Arial" w:hAnsi="Arial" w:cs="Arial"/>
          <w:sz w:val="24"/>
          <w:szCs w:val="24"/>
        </w:rPr>
        <w:t xml:space="preserve"> </w:t>
      </w:r>
      <w:r>
        <w:rPr>
          <w:rFonts w:ascii="Arial" w:hAnsi="Arial" w:cs="Arial"/>
          <w:sz w:val="24"/>
          <w:szCs w:val="24"/>
        </w:rPr>
        <w:t>Modelo Integrado de Planeación y Gestión.</w:t>
      </w:r>
    </w:p>
    <w:p w14:paraId="5694E23E" w14:textId="77777777" w:rsidR="00887E56" w:rsidRDefault="00887E56" w:rsidP="00607887">
      <w:pPr>
        <w:pStyle w:val="Prrafodelista"/>
        <w:numPr>
          <w:ilvl w:val="0"/>
          <w:numId w:val="4"/>
        </w:numPr>
        <w:spacing w:after="0" w:line="360" w:lineRule="auto"/>
        <w:jc w:val="both"/>
        <w:rPr>
          <w:rFonts w:ascii="Arial" w:hAnsi="Arial" w:cs="Arial"/>
          <w:sz w:val="24"/>
          <w:szCs w:val="24"/>
        </w:rPr>
      </w:pPr>
      <w:r w:rsidRPr="0017166D">
        <w:rPr>
          <w:rFonts w:ascii="Arial" w:hAnsi="Arial" w:cs="Arial"/>
          <w:sz w:val="24"/>
          <w:szCs w:val="24"/>
        </w:rPr>
        <w:t>Decreto 2232 de 1995: Artículos 70, 80 y 90 (Por medio del cual se reglamenta la Ley 190 de 1995).</w:t>
      </w:r>
    </w:p>
    <w:p w14:paraId="28B84C9A" w14:textId="70D017B0" w:rsidR="00887E56" w:rsidRPr="0017166D" w:rsidRDefault="00D02AF0" w:rsidP="00607887">
      <w:pPr>
        <w:pStyle w:val="Prrafodelista"/>
        <w:numPr>
          <w:ilvl w:val="0"/>
          <w:numId w:val="4"/>
        </w:numPr>
        <w:spacing w:after="0" w:line="360" w:lineRule="auto"/>
        <w:jc w:val="both"/>
        <w:rPr>
          <w:rFonts w:ascii="Arial" w:hAnsi="Arial" w:cs="Arial"/>
          <w:sz w:val="24"/>
          <w:szCs w:val="24"/>
        </w:rPr>
      </w:pPr>
      <w:r>
        <w:rPr>
          <w:rFonts w:ascii="Arial" w:hAnsi="Arial" w:cs="Arial"/>
          <w:sz w:val="24"/>
          <w:szCs w:val="24"/>
        </w:rPr>
        <w:lastRenderedPageBreak/>
        <w:t>Decreto 3851 de 2006: S</w:t>
      </w:r>
      <w:r w:rsidR="00887E56" w:rsidRPr="0017166D">
        <w:rPr>
          <w:rFonts w:ascii="Arial" w:hAnsi="Arial" w:cs="Arial"/>
          <w:sz w:val="24"/>
          <w:szCs w:val="24"/>
        </w:rPr>
        <w:t>ob</w:t>
      </w:r>
      <w:r>
        <w:rPr>
          <w:rFonts w:ascii="Arial" w:hAnsi="Arial" w:cs="Arial"/>
          <w:sz w:val="24"/>
          <w:szCs w:val="24"/>
        </w:rPr>
        <w:t>re información oficial básica: D</w:t>
      </w:r>
      <w:r w:rsidR="00887E56" w:rsidRPr="0017166D">
        <w:rPr>
          <w:rFonts w:ascii="Arial" w:hAnsi="Arial" w:cs="Arial"/>
          <w:sz w:val="24"/>
          <w:szCs w:val="24"/>
        </w:rPr>
        <w:t xml:space="preserve">efine la información oficial básica, promueve su generación, adecuada administración y establece la creación de un portal de difusión. </w:t>
      </w:r>
    </w:p>
    <w:p w14:paraId="415F6EE3" w14:textId="77777777" w:rsidR="00887E56" w:rsidRPr="0017166D" w:rsidRDefault="00887E56" w:rsidP="00607887">
      <w:pPr>
        <w:pStyle w:val="Prrafodelista"/>
        <w:numPr>
          <w:ilvl w:val="0"/>
          <w:numId w:val="4"/>
        </w:numPr>
        <w:spacing w:after="0" w:line="360" w:lineRule="auto"/>
        <w:jc w:val="both"/>
        <w:rPr>
          <w:rFonts w:ascii="Arial" w:hAnsi="Arial" w:cs="Arial"/>
          <w:sz w:val="24"/>
          <w:szCs w:val="24"/>
        </w:rPr>
      </w:pPr>
      <w:r w:rsidRPr="0017166D">
        <w:rPr>
          <w:rFonts w:ascii="Arial" w:hAnsi="Arial" w:cs="Arial"/>
          <w:sz w:val="24"/>
          <w:szCs w:val="24"/>
        </w:rPr>
        <w:t xml:space="preserve">Decreto 1151 de 2008: establece y regula el programa de Gobierno en Línea </w:t>
      </w:r>
    </w:p>
    <w:p w14:paraId="052DC420" w14:textId="77777777" w:rsidR="00887E56" w:rsidRDefault="00887E56" w:rsidP="00607887">
      <w:pPr>
        <w:pStyle w:val="Prrafodelista"/>
        <w:numPr>
          <w:ilvl w:val="0"/>
          <w:numId w:val="4"/>
        </w:numPr>
        <w:spacing w:after="0" w:line="360" w:lineRule="auto"/>
        <w:jc w:val="both"/>
        <w:rPr>
          <w:rFonts w:ascii="Arial" w:hAnsi="Arial" w:cs="Arial"/>
          <w:sz w:val="24"/>
          <w:szCs w:val="24"/>
        </w:rPr>
      </w:pPr>
      <w:r w:rsidRPr="0017166D">
        <w:rPr>
          <w:rFonts w:ascii="Arial" w:hAnsi="Arial" w:cs="Arial"/>
          <w:sz w:val="24"/>
          <w:szCs w:val="24"/>
        </w:rPr>
        <w:t>Decreto 2173 del 2014 Lineamientos de la Estrategia Gobierno en Línea.</w:t>
      </w:r>
    </w:p>
    <w:p w14:paraId="47C9A1F1" w14:textId="77777777" w:rsidR="00887E56" w:rsidRDefault="00887E56" w:rsidP="00607887">
      <w:pPr>
        <w:pStyle w:val="Prrafodelista"/>
        <w:numPr>
          <w:ilvl w:val="0"/>
          <w:numId w:val="4"/>
        </w:numPr>
        <w:spacing w:after="0" w:line="360" w:lineRule="auto"/>
        <w:jc w:val="both"/>
        <w:rPr>
          <w:rFonts w:ascii="Arial" w:hAnsi="Arial" w:cs="Arial"/>
          <w:sz w:val="24"/>
          <w:szCs w:val="24"/>
        </w:rPr>
      </w:pPr>
      <w:r w:rsidRPr="0017166D">
        <w:rPr>
          <w:rFonts w:ascii="Arial" w:hAnsi="Arial" w:cs="Arial"/>
          <w:sz w:val="24"/>
          <w:szCs w:val="24"/>
        </w:rPr>
        <w:t>Decreto 2641 de 17 de diciembre de 2012 “Por el cual se reglamentan los artículos 73 y 76 de la Ley 1474 de 2011".</w:t>
      </w:r>
    </w:p>
    <w:p w14:paraId="1D567BBC" w14:textId="77777777" w:rsidR="00887E56" w:rsidRPr="0017166D" w:rsidRDefault="00887E56" w:rsidP="00607887">
      <w:pPr>
        <w:pStyle w:val="Prrafodelista"/>
        <w:numPr>
          <w:ilvl w:val="0"/>
          <w:numId w:val="4"/>
        </w:numPr>
        <w:spacing w:after="0" w:line="360" w:lineRule="auto"/>
        <w:jc w:val="both"/>
        <w:rPr>
          <w:rFonts w:ascii="Arial" w:hAnsi="Arial" w:cs="Arial"/>
          <w:sz w:val="24"/>
          <w:szCs w:val="24"/>
        </w:rPr>
      </w:pPr>
      <w:r w:rsidRPr="0017166D">
        <w:rPr>
          <w:rFonts w:ascii="Arial" w:hAnsi="Arial" w:cs="Arial"/>
          <w:sz w:val="24"/>
          <w:szCs w:val="24"/>
        </w:rPr>
        <w:t>Decreto No. 4138 de 2011, por el cual se crea la ACR</w:t>
      </w:r>
    </w:p>
    <w:p w14:paraId="19D5A554" w14:textId="77777777" w:rsidR="00887E56" w:rsidRPr="0017166D" w:rsidRDefault="00887E56" w:rsidP="00607887">
      <w:pPr>
        <w:pStyle w:val="Prrafodelista"/>
        <w:numPr>
          <w:ilvl w:val="0"/>
          <w:numId w:val="4"/>
        </w:numPr>
        <w:spacing w:after="0" w:line="360" w:lineRule="auto"/>
        <w:jc w:val="both"/>
        <w:rPr>
          <w:rFonts w:ascii="Arial" w:hAnsi="Arial" w:cs="Arial"/>
          <w:sz w:val="24"/>
          <w:szCs w:val="24"/>
        </w:rPr>
      </w:pPr>
      <w:r>
        <w:rPr>
          <w:rFonts w:ascii="Arial" w:hAnsi="Arial" w:cs="Arial"/>
          <w:sz w:val="24"/>
          <w:szCs w:val="24"/>
        </w:rPr>
        <w:t>Decreto Ley 897 del 29 de mayo de 2017: Por el cual se modifica la estructura de la Agencia Colombiana para la Reintegración de Personas y Grupos Alzados en Armas y se dictan otras disposiciones</w:t>
      </w:r>
    </w:p>
    <w:p w14:paraId="34344CAD" w14:textId="77777777" w:rsidR="00887E56" w:rsidRPr="0017166D" w:rsidRDefault="00887E56" w:rsidP="00607887">
      <w:pPr>
        <w:pStyle w:val="Prrafodelista"/>
        <w:numPr>
          <w:ilvl w:val="0"/>
          <w:numId w:val="4"/>
        </w:numPr>
        <w:spacing w:after="0" w:line="360" w:lineRule="auto"/>
        <w:jc w:val="both"/>
        <w:rPr>
          <w:rFonts w:ascii="Arial" w:hAnsi="Arial" w:cs="Arial"/>
          <w:sz w:val="24"/>
          <w:szCs w:val="24"/>
        </w:rPr>
      </w:pPr>
      <w:r w:rsidRPr="0017166D">
        <w:rPr>
          <w:rFonts w:ascii="Arial" w:hAnsi="Arial" w:cs="Arial"/>
          <w:sz w:val="24"/>
          <w:szCs w:val="24"/>
        </w:rPr>
        <w:t xml:space="preserve">CONPES 3654 de 2010 de Rendición de Cuentas. </w:t>
      </w:r>
    </w:p>
    <w:p w14:paraId="556E556C" w14:textId="77777777" w:rsidR="00887E56" w:rsidRPr="0017166D" w:rsidRDefault="00887E56" w:rsidP="00607887">
      <w:pPr>
        <w:pStyle w:val="Prrafodelista"/>
        <w:numPr>
          <w:ilvl w:val="0"/>
          <w:numId w:val="4"/>
        </w:numPr>
        <w:spacing w:after="0" w:line="360" w:lineRule="auto"/>
        <w:jc w:val="both"/>
        <w:rPr>
          <w:rFonts w:ascii="Arial" w:hAnsi="Arial" w:cs="Arial"/>
          <w:sz w:val="24"/>
          <w:szCs w:val="24"/>
        </w:rPr>
      </w:pPr>
      <w:r w:rsidRPr="0017166D">
        <w:rPr>
          <w:rFonts w:ascii="Arial" w:hAnsi="Arial" w:cs="Arial"/>
          <w:sz w:val="24"/>
          <w:szCs w:val="24"/>
        </w:rPr>
        <w:t>Estrategia para la Construcción del Plan Anticorrupción y de Atención al Ciudadano (Estándares de PQRS y Denuncias de Corrupción)</w:t>
      </w:r>
      <w:r>
        <w:rPr>
          <w:rFonts w:ascii="Arial" w:hAnsi="Arial" w:cs="Arial"/>
          <w:sz w:val="24"/>
          <w:szCs w:val="24"/>
        </w:rPr>
        <w:t xml:space="preserve"> Versión 2 2015</w:t>
      </w:r>
    </w:p>
    <w:p w14:paraId="04D00281" w14:textId="64A2BF81" w:rsidR="00887E56" w:rsidRDefault="00887E56" w:rsidP="00607887">
      <w:pPr>
        <w:pStyle w:val="Prrafodelista"/>
        <w:numPr>
          <w:ilvl w:val="0"/>
          <w:numId w:val="4"/>
        </w:numPr>
        <w:spacing w:after="0" w:line="360" w:lineRule="auto"/>
        <w:jc w:val="both"/>
        <w:rPr>
          <w:rFonts w:ascii="Arial" w:hAnsi="Arial" w:cs="Arial"/>
          <w:sz w:val="24"/>
          <w:szCs w:val="24"/>
        </w:rPr>
      </w:pPr>
      <w:r w:rsidRPr="00B940D1">
        <w:rPr>
          <w:rFonts w:ascii="Arial" w:hAnsi="Arial" w:cs="Arial"/>
          <w:sz w:val="24"/>
          <w:szCs w:val="24"/>
        </w:rPr>
        <w:t>Resolución interna ACR 1893 de 2015, Manejo de las Peticiones, Quejas, Reclamos, Sugerencias y Denuncias.</w:t>
      </w:r>
    </w:p>
    <w:p w14:paraId="6D7F71E6" w14:textId="226D661D" w:rsidR="00175BF3" w:rsidRDefault="00175BF3" w:rsidP="0070146F">
      <w:pPr>
        <w:spacing w:after="0" w:line="360" w:lineRule="auto"/>
        <w:jc w:val="both"/>
        <w:rPr>
          <w:rFonts w:ascii="Arial" w:hAnsi="Arial" w:cs="Arial"/>
          <w:sz w:val="24"/>
          <w:szCs w:val="24"/>
        </w:rPr>
      </w:pPr>
    </w:p>
    <w:p w14:paraId="3294FD43" w14:textId="7F3B2E71" w:rsidR="00175BF3" w:rsidRDefault="00175BF3" w:rsidP="0070146F">
      <w:pPr>
        <w:spacing w:after="0" w:line="360" w:lineRule="auto"/>
        <w:rPr>
          <w:rFonts w:ascii="Arial" w:hAnsi="Arial" w:cs="Arial"/>
          <w:sz w:val="24"/>
          <w:szCs w:val="24"/>
        </w:rPr>
      </w:pPr>
    </w:p>
    <w:p w14:paraId="5D2701F5" w14:textId="77777777" w:rsidR="00C42027" w:rsidRDefault="00C42027" w:rsidP="00C42027">
      <w:pPr>
        <w:pStyle w:val="Ttulo1"/>
        <w:numPr>
          <w:ilvl w:val="0"/>
          <w:numId w:val="20"/>
        </w:numPr>
        <w:spacing w:before="0" w:line="360" w:lineRule="auto"/>
        <w:rPr>
          <w:rFonts w:ascii="Arial" w:hAnsi="Arial" w:cs="Arial"/>
          <w:color w:val="auto"/>
          <w:sz w:val="24"/>
          <w:szCs w:val="24"/>
        </w:rPr>
      </w:pPr>
      <w:bookmarkStart w:id="3" w:name="_Toc36632716"/>
      <w:r>
        <w:rPr>
          <w:rFonts w:ascii="Arial" w:hAnsi="Arial" w:cs="Arial"/>
          <w:color w:val="auto"/>
          <w:sz w:val="24"/>
          <w:szCs w:val="24"/>
        </w:rPr>
        <w:t>DEFINICIONES</w:t>
      </w:r>
      <w:bookmarkEnd w:id="3"/>
    </w:p>
    <w:p w14:paraId="3C830BD1" w14:textId="77777777" w:rsidR="00C42027" w:rsidRPr="00607887" w:rsidRDefault="00C42027" w:rsidP="00C42027"/>
    <w:p w14:paraId="0A69156A" w14:textId="5FB94F1C" w:rsidR="00C42027" w:rsidRPr="00607887" w:rsidRDefault="00C42027" w:rsidP="00C42027">
      <w:pPr>
        <w:spacing w:line="360" w:lineRule="auto"/>
        <w:jc w:val="both"/>
        <w:rPr>
          <w:rFonts w:ascii="Arial" w:hAnsi="Arial" w:cs="Arial"/>
          <w:sz w:val="24"/>
          <w:szCs w:val="24"/>
        </w:rPr>
      </w:pPr>
      <w:r w:rsidRPr="00607887">
        <w:rPr>
          <w:rFonts w:ascii="Arial" w:hAnsi="Arial" w:cs="Arial"/>
          <w:b/>
          <w:sz w:val="24"/>
          <w:szCs w:val="24"/>
        </w:rPr>
        <w:t>CIUDADANO:</w:t>
      </w:r>
      <w:r w:rsidRPr="00607887">
        <w:rPr>
          <w:rFonts w:ascii="Arial" w:hAnsi="Arial" w:cs="Arial"/>
          <w:sz w:val="24"/>
          <w:szCs w:val="24"/>
        </w:rPr>
        <w:t xml:space="preserve"> Para efectos del presente documento, es la persona, que en nombre propio o de una organización pública o privada interactúa con la ARN con el fin de ejercer sus derechos – civiles y políticos – y cumplir con las obligaciones a través de; (i) la solicitud de acción, trámite, información, orientación o asistencia relacionada con la responsabilidad de la ARN y del Estado; y, (ii) el establecimiento de las condiciones de satisfacción en la provisión de dichos servicios. En esta población se incluyen las personas objeto de atención por parte de la ARN</w:t>
      </w:r>
      <w:r w:rsidR="00B837CC">
        <w:rPr>
          <w:rFonts w:ascii="Arial" w:hAnsi="Arial" w:cs="Arial"/>
          <w:sz w:val="24"/>
          <w:szCs w:val="24"/>
        </w:rPr>
        <w:t>.</w:t>
      </w:r>
    </w:p>
    <w:p w14:paraId="0BC6B13C" w14:textId="77777777" w:rsidR="00B06F39" w:rsidRDefault="00B06F39" w:rsidP="00C42027">
      <w:pPr>
        <w:spacing w:line="360" w:lineRule="auto"/>
        <w:jc w:val="both"/>
        <w:rPr>
          <w:rFonts w:ascii="Arial" w:hAnsi="Arial" w:cs="Arial"/>
          <w:b/>
          <w:sz w:val="24"/>
          <w:szCs w:val="24"/>
        </w:rPr>
      </w:pPr>
    </w:p>
    <w:p w14:paraId="7C6737BB" w14:textId="16CE84BB" w:rsidR="00C42027" w:rsidRPr="00607887" w:rsidRDefault="00C42027" w:rsidP="00C42027">
      <w:pPr>
        <w:spacing w:line="360" w:lineRule="auto"/>
        <w:jc w:val="both"/>
        <w:rPr>
          <w:rFonts w:ascii="Arial" w:hAnsi="Arial" w:cs="Arial"/>
          <w:sz w:val="24"/>
          <w:szCs w:val="24"/>
        </w:rPr>
      </w:pPr>
      <w:r w:rsidRPr="00607887">
        <w:rPr>
          <w:rFonts w:ascii="Arial" w:hAnsi="Arial" w:cs="Arial"/>
          <w:b/>
          <w:sz w:val="24"/>
          <w:szCs w:val="24"/>
        </w:rPr>
        <w:t>GRUPOS TERRITORIALES Y PUNTOS DE ATENCIÓN</w:t>
      </w:r>
      <w:r w:rsidRPr="00607887">
        <w:rPr>
          <w:rFonts w:ascii="Arial" w:hAnsi="Arial" w:cs="Arial"/>
          <w:sz w:val="24"/>
          <w:szCs w:val="24"/>
        </w:rPr>
        <w:t xml:space="preserve">: Son las oficinas de la Agencia para la Reincorporación y Normalización- ARN que operan en las diferentes regiones de Colombia donde se encuentran ubicadas las personas objeto de atención de la entidad.  </w:t>
      </w:r>
    </w:p>
    <w:p w14:paraId="1ED1F1EE" w14:textId="77777777" w:rsidR="00C42027" w:rsidRPr="00607887" w:rsidRDefault="00C42027" w:rsidP="00C42027">
      <w:pPr>
        <w:spacing w:line="360" w:lineRule="auto"/>
        <w:jc w:val="both"/>
        <w:rPr>
          <w:rFonts w:ascii="Arial" w:hAnsi="Arial" w:cs="Arial"/>
          <w:sz w:val="24"/>
          <w:szCs w:val="24"/>
        </w:rPr>
      </w:pPr>
      <w:r w:rsidRPr="00607887">
        <w:rPr>
          <w:rFonts w:ascii="Arial" w:hAnsi="Arial" w:cs="Arial"/>
          <w:b/>
          <w:sz w:val="24"/>
          <w:szCs w:val="24"/>
        </w:rPr>
        <w:t>GRUPOS DE VALOR:</w:t>
      </w:r>
      <w:r w:rsidRPr="00607887">
        <w:rPr>
          <w:rFonts w:ascii="Arial" w:hAnsi="Arial" w:cs="Arial"/>
          <w:sz w:val="24"/>
          <w:szCs w:val="24"/>
        </w:rPr>
        <w:t xml:space="preserve"> Personas naturales (ciudadanos) o jurídicas (organizaciones públicas o privadas) a quienes van dirigidos los bienes y servicios de la Agencia para la Reincorporación y Normalización – ARN. En la Entidad el grupo de valor está integrado por los servidores públicos de la Agencia las Personas en Proceso de Reintegración Regular y Reintegración Especial – Justicia y Paz, personas pertenecientes al Proceso de Reincorporación Exintegrantes Farc-EP, comunidades receptoras, niños, niñas adolescentes y jóvenes-NNAJ. También son Grupos de valor de la Entidad, las personas que pertenecen a etnias (Indígenas, Negros, Afrodescendientes, Raizales, Palanqueros, Room) que se encuentran en proceso de reintegración y reincorporación. </w:t>
      </w:r>
    </w:p>
    <w:p w14:paraId="773AE7A3" w14:textId="77777777" w:rsidR="00C42027" w:rsidRPr="00607887" w:rsidRDefault="00C42027" w:rsidP="00C42027">
      <w:pPr>
        <w:spacing w:line="360" w:lineRule="auto"/>
        <w:jc w:val="both"/>
        <w:rPr>
          <w:rFonts w:ascii="Arial" w:hAnsi="Arial" w:cs="Arial"/>
          <w:sz w:val="24"/>
          <w:szCs w:val="24"/>
        </w:rPr>
      </w:pPr>
      <w:r w:rsidRPr="00607887">
        <w:rPr>
          <w:rFonts w:ascii="Arial" w:hAnsi="Arial" w:cs="Arial"/>
          <w:b/>
          <w:sz w:val="24"/>
          <w:szCs w:val="24"/>
        </w:rPr>
        <w:t>GRUPOS DE INTERÉS</w:t>
      </w:r>
      <w:r w:rsidRPr="00607887">
        <w:rPr>
          <w:rFonts w:ascii="Arial" w:hAnsi="Arial" w:cs="Arial"/>
          <w:sz w:val="24"/>
          <w:szCs w:val="24"/>
        </w:rPr>
        <w:t xml:space="preserve">: Individuos u organismos específicos que tienen un interés especial en la gestión y los resultados de las organizaciones públicas. Comprende, entre otros, instancias o espacios de participación ciudadana formales o informales. (Adaptado del documento “Guía metodológica para la caracterización de ciudadanos, usuarios o grupos de interés, del DNP, 2014). </w:t>
      </w:r>
    </w:p>
    <w:p w14:paraId="29D5508D" w14:textId="3305E273" w:rsidR="00C42027" w:rsidRPr="00607887" w:rsidRDefault="00C42027" w:rsidP="00C42027">
      <w:pPr>
        <w:spacing w:line="360" w:lineRule="auto"/>
        <w:jc w:val="both"/>
        <w:rPr>
          <w:rFonts w:ascii="Arial" w:hAnsi="Arial" w:cs="Arial"/>
          <w:sz w:val="24"/>
          <w:szCs w:val="24"/>
        </w:rPr>
      </w:pPr>
      <w:r w:rsidRPr="00607887">
        <w:rPr>
          <w:rFonts w:ascii="Arial" w:hAnsi="Arial" w:cs="Arial"/>
          <w:b/>
          <w:sz w:val="24"/>
          <w:szCs w:val="24"/>
        </w:rPr>
        <w:t>NNAJ</w:t>
      </w:r>
      <w:r w:rsidRPr="00607887">
        <w:rPr>
          <w:rFonts w:ascii="Arial" w:hAnsi="Arial" w:cs="Arial"/>
          <w:sz w:val="24"/>
          <w:szCs w:val="24"/>
        </w:rPr>
        <w:t>: Niños, Niñas, Adolescentes y Jóvenes</w:t>
      </w:r>
      <w:r w:rsidR="00B837CC">
        <w:rPr>
          <w:rFonts w:ascii="Arial" w:hAnsi="Arial" w:cs="Arial"/>
          <w:sz w:val="24"/>
          <w:szCs w:val="24"/>
        </w:rPr>
        <w:t>.</w:t>
      </w:r>
      <w:r w:rsidRPr="00607887">
        <w:rPr>
          <w:rFonts w:ascii="Arial" w:hAnsi="Arial" w:cs="Arial"/>
          <w:sz w:val="24"/>
          <w:szCs w:val="24"/>
        </w:rPr>
        <w:t xml:space="preserve"> </w:t>
      </w:r>
    </w:p>
    <w:p w14:paraId="1BA865AE" w14:textId="64DE6F2F" w:rsidR="00175BF3" w:rsidRDefault="00C42027" w:rsidP="006C70CD">
      <w:pPr>
        <w:spacing w:line="360" w:lineRule="auto"/>
        <w:jc w:val="both"/>
        <w:rPr>
          <w:rFonts w:ascii="Arial" w:hAnsi="Arial" w:cs="Arial"/>
          <w:sz w:val="24"/>
          <w:szCs w:val="24"/>
        </w:rPr>
      </w:pPr>
      <w:r w:rsidRPr="00607887">
        <w:rPr>
          <w:rFonts w:ascii="Arial" w:hAnsi="Arial" w:cs="Arial"/>
          <w:b/>
          <w:sz w:val="24"/>
          <w:szCs w:val="24"/>
        </w:rPr>
        <w:t>PQRSD</w:t>
      </w:r>
      <w:r w:rsidRPr="00607887">
        <w:rPr>
          <w:rFonts w:ascii="Arial" w:hAnsi="Arial" w:cs="Arial"/>
          <w:sz w:val="24"/>
          <w:szCs w:val="24"/>
        </w:rPr>
        <w:t>: Hace referencia a todo derecho de petición consagrado en el artículo 23 de la Constitución Política, que presenta la ciudadanía ante una entidad para solicitar información de interés general o particular a través de peticiones, quejas, recla</w:t>
      </w:r>
      <w:r>
        <w:rPr>
          <w:rFonts w:ascii="Arial" w:hAnsi="Arial" w:cs="Arial"/>
          <w:sz w:val="24"/>
          <w:szCs w:val="24"/>
        </w:rPr>
        <w:t xml:space="preserve">mos, sugerencias y denuncias.  </w:t>
      </w:r>
    </w:p>
    <w:p w14:paraId="460297B8" w14:textId="6112D7C4" w:rsidR="00B06F39" w:rsidRDefault="00B06F39" w:rsidP="0070146F">
      <w:pPr>
        <w:spacing w:after="0" w:line="360" w:lineRule="auto"/>
        <w:rPr>
          <w:rFonts w:ascii="Arial" w:hAnsi="Arial" w:cs="Arial"/>
          <w:sz w:val="24"/>
          <w:szCs w:val="24"/>
        </w:rPr>
      </w:pPr>
    </w:p>
    <w:p w14:paraId="2AEC6D25" w14:textId="77777777" w:rsidR="006C70CD" w:rsidRDefault="006C70CD" w:rsidP="0070146F">
      <w:pPr>
        <w:spacing w:after="0" w:line="360" w:lineRule="auto"/>
        <w:rPr>
          <w:rFonts w:ascii="Arial" w:hAnsi="Arial" w:cs="Arial"/>
          <w:sz w:val="24"/>
          <w:szCs w:val="24"/>
        </w:rPr>
      </w:pPr>
    </w:p>
    <w:p w14:paraId="3BD513B7" w14:textId="602ED8A5" w:rsidR="0070146F" w:rsidRDefault="0070146F" w:rsidP="00C42027">
      <w:pPr>
        <w:pStyle w:val="Ttulo1"/>
        <w:numPr>
          <w:ilvl w:val="0"/>
          <w:numId w:val="20"/>
        </w:numPr>
        <w:spacing w:before="0" w:line="360" w:lineRule="auto"/>
        <w:rPr>
          <w:rFonts w:ascii="Arial" w:hAnsi="Arial" w:cs="Arial"/>
          <w:color w:val="auto"/>
          <w:sz w:val="24"/>
          <w:szCs w:val="24"/>
        </w:rPr>
      </w:pPr>
      <w:bookmarkStart w:id="4" w:name="_Toc36632717"/>
      <w:r>
        <w:rPr>
          <w:rFonts w:ascii="Arial" w:hAnsi="Arial" w:cs="Arial"/>
          <w:color w:val="auto"/>
          <w:sz w:val="24"/>
          <w:szCs w:val="24"/>
        </w:rPr>
        <w:t>ARTICULACI</w:t>
      </w:r>
      <w:r w:rsidR="008B1111">
        <w:rPr>
          <w:rFonts w:ascii="Arial" w:hAnsi="Arial" w:cs="Arial"/>
          <w:color w:val="auto"/>
          <w:sz w:val="24"/>
          <w:szCs w:val="24"/>
        </w:rPr>
        <w:t>ÓN</w:t>
      </w:r>
      <w:r>
        <w:rPr>
          <w:rFonts w:ascii="Arial" w:hAnsi="Arial" w:cs="Arial"/>
          <w:color w:val="auto"/>
          <w:sz w:val="24"/>
          <w:szCs w:val="24"/>
        </w:rPr>
        <w:t xml:space="preserve"> CON LA PLANEAC</w:t>
      </w:r>
      <w:r w:rsidRPr="0070146F">
        <w:rPr>
          <w:rFonts w:ascii="Arial" w:hAnsi="Arial" w:cs="Arial"/>
          <w:color w:val="auto"/>
          <w:sz w:val="24"/>
          <w:szCs w:val="24"/>
        </w:rPr>
        <w:t>I</w:t>
      </w:r>
      <w:r>
        <w:rPr>
          <w:rFonts w:ascii="Arial" w:hAnsi="Arial" w:cs="Arial"/>
          <w:color w:val="auto"/>
          <w:sz w:val="24"/>
          <w:szCs w:val="24"/>
        </w:rPr>
        <w:t xml:space="preserve">ÓN </w:t>
      </w:r>
      <w:r w:rsidR="00AF5EFE">
        <w:rPr>
          <w:rFonts w:ascii="Arial" w:hAnsi="Arial" w:cs="Arial"/>
          <w:color w:val="auto"/>
          <w:sz w:val="24"/>
          <w:szCs w:val="24"/>
        </w:rPr>
        <w:t>Y GESTIÓN INSTITUCIONAL</w:t>
      </w:r>
      <w:bookmarkEnd w:id="4"/>
      <w:r w:rsidR="00AF5EFE">
        <w:rPr>
          <w:rFonts w:ascii="Arial" w:hAnsi="Arial" w:cs="Arial"/>
          <w:color w:val="auto"/>
          <w:sz w:val="24"/>
          <w:szCs w:val="24"/>
        </w:rPr>
        <w:t xml:space="preserve"> </w:t>
      </w:r>
    </w:p>
    <w:p w14:paraId="7ED836D0" w14:textId="097DC079" w:rsidR="00CB0951" w:rsidRDefault="00CB0951" w:rsidP="00CB0951"/>
    <w:p w14:paraId="0226D9A8" w14:textId="50C4DCC7" w:rsidR="001375BE" w:rsidRDefault="00CB0951" w:rsidP="00B837CC">
      <w:pPr>
        <w:spacing w:line="360" w:lineRule="auto"/>
        <w:jc w:val="both"/>
        <w:rPr>
          <w:rFonts w:ascii="Arial" w:hAnsi="Arial" w:cs="Arial"/>
          <w:sz w:val="24"/>
          <w:szCs w:val="24"/>
        </w:rPr>
      </w:pPr>
      <w:r w:rsidRPr="00A27D0C">
        <w:rPr>
          <w:rFonts w:ascii="Arial" w:hAnsi="Arial" w:cs="Arial"/>
          <w:sz w:val="24"/>
          <w:szCs w:val="24"/>
        </w:rPr>
        <w:t>De acuerdo con lo establecido en el Decreto 1499 de 2017, el Plan de Participación Ciudadana de la Agencia para la Reincorporación y la Normalización instrumenta los lineamientos del Modelo Integrado de Planeación y Gestión</w:t>
      </w:r>
      <w:r w:rsidR="00560D9D" w:rsidRPr="00A27D0C">
        <w:rPr>
          <w:rFonts w:ascii="Arial" w:hAnsi="Arial" w:cs="Arial"/>
          <w:sz w:val="24"/>
          <w:szCs w:val="24"/>
        </w:rPr>
        <w:t xml:space="preserve"> – MIPG, en lo concerniente a las dimensiones operativas “Gestión con Valores para Resultados” (Relación Estado – Ciudadano) </w:t>
      </w:r>
      <w:r w:rsidR="005B7108" w:rsidRPr="00A27D0C">
        <w:rPr>
          <w:rFonts w:ascii="Arial" w:hAnsi="Arial" w:cs="Arial"/>
          <w:sz w:val="24"/>
          <w:szCs w:val="24"/>
        </w:rPr>
        <w:t>y “Direccionamiento Estratégico y Planeación”, así como a la Polític</w:t>
      </w:r>
      <w:r w:rsidR="000618EF" w:rsidRPr="00A27D0C">
        <w:rPr>
          <w:rFonts w:ascii="Arial" w:hAnsi="Arial" w:cs="Arial"/>
          <w:sz w:val="24"/>
          <w:szCs w:val="24"/>
        </w:rPr>
        <w:t>a de Gestión y Desempeño Institucional</w:t>
      </w:r>
      <w:r w:rsidR="00A27D0C" w:rsidRPr="00A27D0C">
        <w:rPr>
          <w:rFonts w:ascii="Arial" w:hAnsi="Arial" w:cs="Arial"/>
          <w:sz w:val="24"/>
          <w:szCs w:val="24"/>
        </w:rPr>
        <w:t xml:space="preserve"> “Participación Ciudadana”, según la cual “Las entidades deberán diseñar, mantener y mejorar espacios que garanticen la participación ciudadana en todo el ciclo de la gestión pública”</w:t>
      </w:r>
    </w:p>
    <w:p w14:paraId="595B36D3" w14:textId="05D87ADB" w:rsidR="00CB0951" w:rsidRPr="00FE29A9" w:rsidRDefault="001375BE" w:rsidP="00B837CC">
      <w:pPr>
        <w:spacing w:line="360" w:lineRule="auto"/>
        <w:jc w:val="both"/>
        <w:rPr>
          <w:rFonts w:ascii="Arial" w:hAnsi="Arial" w:cs="Arial"/>
          <w:sz w:val="24"/>
          <w:szCs w:val="24"/>
        </w:rPr>
      </w:pPr>
      <w:r>
        <w:rPr>
          <w:rFonts w:ascii="Arial" w:hAnsi="Arial" w:cs="Arial"/>
          <w:sz w:val="24"/>
          <w:szCs w:val="24"/>
        </w:rPr>
        <w:t>Según el MIPG, en los espacios de participación ciudadana “(…) se incluyen aquellos que faciliten el ejercicio del control social y la evaluación ciudadana, a través de procesos permanentes de rendición de cuentas que se deben garantizar durante todo el ciclo de la gestión p</w:t>
      </w:r>
      <w:r w:rsidRPr="001375BE">
        <w:rPr>
          <w:rFonts w:ascii="Arial" w:hAnsi="Arial" w:cs="Arial"/>
          <w:sz w:val="24"/>
          <w:szCs w:val="24"/>
        </w:rPr>
        <w:t>ú</w:t>
      </w:r>
      <w:r w:rsidR="005D43C1">
        <w:rPr>
          <w:rFonts w:ascii="Arial" w:hAnsi="Arial" w:cs="Arial"/>
          <w:sz w:val="24"/>
          <w:szCs w:val="24"/>
        </w:rPr>
        <w:t xml:space="preserve">blica”. A continuación, se presenta el esquema de articulación del Plan de Participación Ciudadana con el marco estratégico </w:t>
      </w:r>
    </w:p>
    <w:p w14:paraId="0C336A28" w14:textId="0A085E63" w:rsidR="00717A6B" w:rsidRPr="00FE29A9" w:rsidRDefault="00717A6B" w:rsidP="00B837CC">
      <w:pPr>
        <w:spacing w:line="360" w:lineRule="auto"/>
        <w:jc w:val="both"/>
        <w:rPr>
          <w:rFonts w:ascii="Arial" w:hAnsi="Arial" w:cs="Arial"/>
          <w:sz w:val="24"/>
          <w:szCs w:val="24"/>
        </w:rPr>
      </w:pPr>
      <w:r w:rsidRPr="00FE29A9">
        <w:rPr>
          <w:rFonts w:ascii="Arial" w:hAnsi="Arial" w:cs="Arial"/>
          <w:sz w:val="24"/>
          <w:szCs w:val="24"/>
        </w:rPr>
        <w:t>Objetivos Estratégicos</w:t>
      </w:r>
      <w:r w:rsidR="001369A4">
        <w:rPr>
          <w:rFonts w:ascii="Arial" w:hAnsi="Arial" w:cs="Arial"/>
          <w:sz w:val="24"/>
          <w:szCs w:val="24"/>
        </w:rPr>
        <w:t xml:space="preserve"> que están en Plan de Participación Ciudadana.</w:t>
      </w:r>
      <w:r w:rsidRPr="00FE29A9">
        <w:rPr>
          <w:rFonts w:ascii="Arial" w:hAnsi="Arial" w:cs="Arial"/>
          <w:sz w:val="24"/>
          <w:szCs w:val="24"/>
        </w:rPr>
        <w:t xml:space="preserve"> </w:t>
      </w:r>
    </w:p>
    <w:p w14:paraId="794FA56D" w14:textId="506264C0" w:rsidR="00717A6B" w:rsidRPr="00FE29A9" w:rsidRDefault="00717A6B" w:rsidP="00B837CC">
      <w:pPr>
        <w:pStyle w:val="Prrafodelista"/>
        <w:numPr>
          <w:ilvl w:val="0"/>
          <w:numId w:val="41"/>
        </w:numPr>
        <w:spacing w:line="360" w:lineRule="auto"/>
        <w:jc w:val="both"/>
        <w:rPr>
          <w:rFonts w:ascii="Arial" w:hAnsi="Arial" w:cs="Arial"/>
          <w:sz w:val="24"/>
          <w:szCs w:val="24"/>
        </w:rPr>
      </w:pPr>
      <w:r w:rsidRPr="00FE29A9">
        <w:rPr>
          <w:rFonts w:ascii="Arial" w:hAnsi="Arial" w:cs="Arial"/>
          <w:sz w:val="24"/>
          <w:szCs w:val="24"/>
        </w:rPr>
        <w:t xml:space="preserve"> Contribuir a la convivencia y la reconciliación en los territorios</w:t>
      </w:r>
      <w:r w:rsidR="00070352">
        <w:rPr>
          <w:rFonts w:ascii="Arial" w:hAnsi="Arial" w:cs="Arial"/>
          <w:sz w:val="24"/>
          <w:szCs w:val="24"/>
        </w:rPr>
        <w:t>.</w:t>
      </w:r>
    </w:p>
    <w:p w14:paraId="3F6BCA9F" w14:textId="7CFD66C1" w:rsidR="00175BF3" w:rsidRPr="00C42027" w:rsidRDefault="00717A6B" w:rsidP="00B837CC">
      <w:pPr>
        <w:pStyle w:val="Prrafodelista"/>
        <w:numPr>
          <w:ilvl w:val="0"/>
          <w:numId w:val="41"/>
        </w:numPr>
        <w:spacing w:line="360" w:lineRule="auto"/>
        <w:jc w:val="both"/>
        <w:rPr>
          <w:rFonts w:ascii="Arial" w:hAnsi="Arial" w:cs="Arial"/>
          <w:sz w:val="24"/>
          <w:szCs w:val="24"/>
        </w:rPr>
      </w:pPr>
      <w:r w:rsidRPr="00FE29A9">
        <w:rPr>
          <w:rFonts w:ascii="Arial" w:hAnsi="Arial" w:cs="Arial"/>
          <w:sz w:val="24"/>
          <w:szCs w:val="24"/>
        </w:rPr>
        <w:t>Optimizar los procesos institucionales para el cumplimiento de la misión</w:t>
      </w:r>
      <w:r w:rsidR="00070352">
        <w:rPr>
          <w:rFonts w:ascii="Arial" w:hAnsi="Arial" w:cs="Arial"/>
          <w:sz w:val="24"/>
          <w:szCs w:val="24"/>
        </w:rPr>
        <w:t>.</w:t>
      </w:r>
    </w:p>
    <w:p w14:paraId="1B800F1C" w14:textId="2A216F81" w:rsidR="00175BF3" w:rsidRDefault="00175BF3" w:rsidP="00B837CC">
      <w:pPr>
        <w:pStyle w:val="Prrafodelista"/>
        <w:ind w:left="786"/>
        <w:jc w:val="both"/>
      </w:pPr>
    </w:p>
    <w:p w14:paraId="5FBF7B85" w14:textId="0E47BE9F" w:rsidR="00175BF3" w:rsidRDefault="00175BF3" w:rsidP="00B837CC">
      <w:pPr>
        <w:pStyle w:val="Prrafodelista"/>
        <w:ind w:left="786"/>
        <w:jc w:val="both"/>
      </w:pPr>
    </w:p>
    <w:p w14:paraId="7168A164" w14:textId="19514F6F" w:rsidR="00B06F39" w:rsidRDefault="00B06F39" w:rsidP="00B837CC">
      <w:pPr>
        <w:pStyle w:val="Prrafodelista"/>
        <w:ind w:left="786"/>
        <w:jc w:val="both"/>
      </w:pPr>
    </w:p>
    <w:p w14:paraId="5F61159C" w14:textId="3EB83E61" w:rsidR="00B06F39" w:rsidRDefault="00B06F39" w:rsidP="00717A6B">
      <w:pPr>
        <w:pStyle w:val="Prrafodelista"/>
        <w:ind w:left="786"/>
      </w:pPr>
    </w:p>
    <w:p w14:paraId="3D3DF6F1" w14:textId="42BAF19B" w:rsidR="00B06F39" w:rsidRDefault="00B06F39" w:rsidP="00717A6B">
      <w:pPr>
        <w:pStyle w:val="Prrafodelista"/>
        <w:ind w:left="786"/>
      </w:pPr>
    </w:p>
    <w:p w14:paraId="18D3A68C" w14:textId="1FC24CA5" w:rsidR="00B06F39" w:rsidRDefault="00B06F39" w:rsidP="00717A6B">
      <w:pPr>
        <w:pStyle w:val="Prrafodelista"/>
        <w:ind w:left="786"/>
      </w:pPr>
    </w:p>
    <w:p w14:paraId="7C031DF2" w14:textId="2B167D0C" w:rsidR="00B06F39" w:rsidRDefault="00B06F39" w:rsidP="00717A6B">
      <w:pPr>
        <w:pStyle w:val="Prrafodelista"/>
        <w:ind w:left="786"/>
      </w:pPr>
    </w:p>
    <w:p w14:paraId="24FB9286" w14:textId="5A87F37D" w:rsidR="00175BF3" w:rsidRDefault="00175BF3" w:rsidP="00C42027"/>
    <w:p w14:paraId="50D1103A" w14:textId="430B03C7" w:rsidR="00175BF3" w:rsidRPr="00C42027" w:rsidRDefault="00175BF3" w:rsidP="00C42027">
      <w:pPr>
        <w:jc w:val="center"/>
        <w:rPr>
          <w:rFonts w:ascii="Arial" w:hAnsi="Arial" w:cs="Arial"/>
          <w:sz w:val="24"/>
          <w:szCs w:val="24"/>
        </w:rPr>
      </w:pPr>
      <w:r w:rsidRPr="00C42027">
        <w:rPr>
          <w:rFonts w:ascii="Arial" w:hAnsi="Arial" w:cs="Arial"/>
          <w:sz w:val="24"/>
          <w:szCs w:val="24"/>
        </w:rPr>
        <w:lastRenderedPageBreak/>
        <w:t>Grafica 1. Plataforma estratégica de la ARN</w:t>
      </w:r>
    </w:p>
    <w:p w14:paraId="5C2CD8F9" w14:textId="77777777" w:rsidR="00175BF3" w:rsidRPr="0070146F" w:rsidRDefault="00175BF3" w:rsidP="00717A6B">
      <w:pPr>
        <w:pStyle w:val="Prrafodelista"/>
        <w:ind w:left="786"/>
      </w:pPr>
    </w:p>
    <w:p w14:paraId="0122F8B7" w14:textId="28CB3343" w:rsidR="0070146F" w:rsidRPr="0070146F" w:rsidRDefault="005D43C1" w:rsidP="006C70CD">
      <w:pPr>
        <w:spacing w:after="0" w:line="360" w:lineRule="auto"/>
        <w:jc w:val="center"/>
        <w:rPr>
          <w:rFonts w:ascii="Arial" w:hAnsi="Arial" w:cs="Arial"/>
          <w:sz w:val="24"/>
          <w:szCs w:val="24"/>
        </w:rPr>
      </w:pPr>
      <w:r w:rsidRPr="00E001D8">
        <w:rPr>
          <w:noProof/>
          <w:lang w:val="es-ES_tradnl" w:eastAsia="es-ES_tradnl"/>
        </w:rPr>
        <w:drawing>
          <wp:inline distT="0" distB="0" distL="0" distR="0" wp14:anchorId="5BEBFCB5" wp14:editId="76D48906">
            <wp:extent cx="5612130" cy="3289283"/>
            <wp:effectExtent l="0" t="0" r="0" b="698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289283"/>
                    </a:xfrm>
                    <a:prstGeom prst="rect">
                      <a:avLst/>
                    </a:prstGeom>
                    <a:noFill/>
                    <a:ln>
                      <a:noFill/>
                    </a:ln>
                  </pic:spPr>
                </pic:pic>
              </a:graphicData>
            </a:graphic>
          </wp:inline>
        </w:drawing>
      </w:r>
    </w:p>
    <w:p w14:paraId="3AFCC26A" w14:textId="77777777" w:rsidR="00DF78CA" w:rsidRPr="0017166D" w:rsidRDefault="00DF78CA" w:rsidP="00DF78CA">
      <w:pPr>
        <w:pStyle w:val="Prrafodelista"/>
        <w:spacing w:after="0" w:line="360" w:lineRule="auto"/>
        <w:ind w:left="360"/>
        <w:jc w:val="both"/>
        <w:rPr>
          <w:rFonts w:ascii="Arial" w:hAnsi="Arial" w:cs="Arial"/>
          <w:sz w:val="24"/>
          <w:szCs w:val="24"/>
        </w:rPr>
      </w:pPr>
    </w:p>
    <w:p w14:paraId="0DBB3527" w14:textId="77777777" w:rsidR="00DF78CA" w:rsidRPr="000E6D06" w:rsidRDefault="004C49AF" w:rsidP="00C42027">
      <w:pPr>
        <w:pStyle w:val="Ttulo1"/>
        <w:numPr>
          <w:ilvl w:val="0"/>
          <w:numId w:val="20"/>
        </w:numPr>
        <w:spacing w:before="0" w:line="360" w:lineRule="auto"/>
        <w:rPr>
          <w:rFonts w:ascii="Arial" w:hAnsi="Arial" w:cs="Arial"/>
          <w:color w:val="auto"/>
          <w:sz w:val="24"/>
          <w:szCs w:val="24"/>
        </w:rPr>
      </w:pPr>
      <w:bookmarkStart w:id="5" w:name="_Toc36632718"/>
      <w:r w:rsidRPr="000E6D06">
        <w:rPr>
          <w:rFonts w:ascii="Arial" w:hAnsi="Arial" w:cs="Arial"/>
          <w:color w:val="auto"/>
          <w:sz w:val="24"/>
          <w:szCs w:val="24"/>
        </w:rPr>
        <w:t>OBJETO DE</w:t>
      </w:r>
      <w:r w:rsidR="0042660C" w:rsidRPr="000E6D06">
        <w:rPr>
          <w:rFonts w:ascii="Arial" w:hAnsi="Arial" w:cs="Arial"/>
          <w:color w:val="auto"/>
          <w:sz w:val="24"/>
          <w:szCs w:val="24"/>
        </w:rPr>
        <w:t xml:space="preserve"> LA A</w:t>
      </w:r>
      <w:r w:rsidRPr="000E6D06">
        <w:rPr>
          <w:rFonts w:ascii="Arial" w:hAnsi="Arial" w:cs="Arial"/>
          <w:color w:val="auto"/>
          <w:sz w:val="24"/>
          <w:szCs w:val="24"/>
        </w:rPr>
        <w:t>RN</w:t>
      </w:r>
      <w:bookmarkEnd w:id="5"/>
    </w:p>
    <w:p w14:paraId="61F2C812" w14:textId="77777777" w:rsidR="004C49AF" w:rsidRDefault="004C49AF" w:rsidP="00DF78CA">
      <w:pPr>
        <w:spacing w:after="0" w:line="360" w:lineRule="auto"/>
        <w:jc w:val="both"/>
        <w:rPr>
          <w:rFonts w:ascii="Arial" w:hAnsi="Arial" w:cs="Arial"/>
          <w:sz w:val="24"/>
          <w:szCs w:val="24"/>
        </w:rPr>
      </w:pPr>
    </w:p>
    <w:p w14:paraId="39F24F81" w14:textId="0C936113" w:rsidR="004C49AF" w:rsidRDefault="00724CCC" w:rsidP="00607887">
      <w:pPr>
        <w:spacing w:after="0" w:line="360" w:lineRule="auto"/>
        <w:jc w:val="both"/>
        <w:rPr>
          <w:rFonts w:ascii="Arial" w:hAnsi="Arial" w:cs="Arial"/>
          <w:sz w:val="24"/>
          <w:szCs w:val="24"/>
        </w:rPr>
      </w:pPr>
      <w:r w:rsidRPr="0017166D">
        <w:rPr>
          <w:rFonts w:ascii="Arial" w:hAnsi="Arial" w:cs="Arial"/>
          <w:sz w:val="24"/>
          <w:szCs w:val="24"/>
        </w:rPr>
        <w:t>E</w:t>
      </w:r>
      <w:r w:rsidR="00FE2801" w:rsidRPr="0017166D">
        <w:rPr>
          <w:rFonts w:ascii="Arial" w:hAnsi="Arial" w:cs="Arial"/>
          <w:sz w:val="24"/>
          <w:szCs w:val="24"/>
        </w:rPr>
        <w:t xml:space="preserve">l </w:t>
      </w:r>
      <w:r w:rsidR="008E52A0">
        <w:rPr>
          <w:rFonts w:ascii="Arial" w:hAnsi="Arial" w:cs="Arial"/>
          <w:sz w:val="24"/>
          <w:szCs w:val="24"/>
        </w:rPr>
        <w:t xml:space="preserve">Decreto </w:t>
      </w:r>
      <w:r w:rsidR="00887E56">
        <w:rPr>
          <w:rFonts w:ascii="Arial" w:hAnsi="Arial" w:cs="Arial"/>
          <w:sz w:val="24"/>
          <w:szCs w:val="24"/>
        </w:rPr>
        <w:t xml:space="preserve">Ley </w:t>
      </w:r>
      <w:r w:rsidR="008E52A0">
        <w:rPr>
          <w:rFonts w:ascii="Arial" w:hAnsi="Arial" w:cs="Arial"/>
          <w:sz w:val="24"/>
          <w:szCs w:val="24"/>
        </w:rPr>
        <w:t>897 de 2017</w:t>
      </w:r>
      <w:r w:rsidRPr="0017166D">
        <w:rPr>
          <w:rFonts w:ascii="Arial" w:hAnsi="Arial" w:cs="Arial"/>
          <w:sz w:val="24"/>
          <w:szCs w:val="24"/>
        </w:rPr>
        <w:t xml:space="preserve">, </w:t>
      </w:r>
      <w:r w:rsidR="00CD4B70" w:rsidRPr="0017166D">
        <w:rPr>
          <w:rFonts w:ascii="Arial" w:hAnsi="Arial" w:cs="Arial"/>
          <w:sz w:val="24"/>
          <w:szCs w:val="24"/>
        </w:rPr>
        <w:t xml:space="preserve">plantea </w:t>
      </w:r>
      <w:r w:rsidR="008A0E2E" w:rsidRPr="0017166D">
        <w:rPr>
          <w:rFonts w:ascii="Arial" w:hAnsi="Arial" w:cs="Arial"/>
          <w:sz w:val="24"/>
          <w:szCs w:val="24"/>
        </w:rPr>
        <w:t>los retos de</w:t>
      </w:r>
      <w:r w:rsidR="00CD4B70" w:rsidRPr="0017166D">
        <w:rPr>
          <w:rFonts w:ascii="Arial" w:hAnsi="Arial" w:cs="Arial"/>
          <w:sz w:val="24"/>
          <w:szCs w:val="24"/>
        </w:rPr>
        <w:t xml:space="preserve"> la gestión institucional</w:t>
      </w:r>
      <w:r w:rsidR="008E52A0">
        <w:rPr>
          <w:rFonts w:ascii="Arial" w:hAnsi="Arial" w:cs="Arial"/>
          <w:sz w:val="24"/>
          <w:szCs w:val="24"/>
        </w:rPr>
        <w:t>, p</w:t>
      </w:r>
      <w:r w:rsidR="000C3C41" w:rsidRPr="0017166D">
        <w:rPr>
          <w:rFonts w:ascii="Arial" w:hAnsi="Arial" w:cs="Arial"/>
          <w:sz w:val="24"/>
          <w:szCs w:val="24"/>
        </w:rPr>
        <w:t xml:space="preserve">or lo cual </w:t>
      </w:r>
      <w:r w:rsidR="004C49AF">
        <w:rPr>
          <w:rFonts w:ascii="Arial" w:hAnsi="Arial" w:cs="Arial"/>
          <w:sz w:val="24"/>
          <w:szCs w:val="24"/>
        </w:rPr>
        <w:t xml:space="preserve">es el </w:t>
      </w:r>
      <w:r w:rsidR="000C3C41" w:rsidRPr="0017166D">
        <w:rPr>
          <w:rFonts w:ascii="Arial" w:hAnsi="Arial" w:cs="Arial"/>
          <w:sz w:val="24"/>
          <w:szCs w:val="24"/>
        </w:rPr>
        <w:t>referente para</w:t>
      </w:r>
      <w:r w:rsidR="00755669" w:rsidRPr="0017166D">
        <w:rPr>
          <w:rFonts w:ascii="Arial" w:hAnsi="Arial" w:cs="Arial"/>
          <w:sz w:val="24"/>
          <w:szCs w:val="24"/>
        </w:rPr>
        <w:t xml:space="preserve"> la definición de las acciones</w:t>
      </w:r>
      <w:r w:rsidR="00D63762" w:rsidRPr="0017166D">
        <w:rPr>
          <w:rFonts w:ascii="Arial" w:hAnsi="Arial" w:cs="Arial"/>
          <w:sz w:val="24"/>
          <w:szCs w:val="24"/>
        </w:rPr>
        <w:t xml:space="preserve"> de </w:t>
      </w:r>
      <w:r w:rsidR="007C6D1F">
        <w:rPr>
          <w:rFonts w:ascii="Arial" w:hAnsi="Arial" w:cs="Arial"/>
          <w:sz w:val="24"/>
          <w:szCs w:val="24"/>
        </w:rPr>
        <w:t xml:space="preserve">participación </w:t>
      </w:r>
      <w:r w:rsidR="00424D38">
        <w:rPr>
          <w:rFonts w:ascii="Arial" w:hAnsi="Arial" w:cs="Arial"/>
          <w:sz w:val="24"/>
          <w:szCs w:val="24"/>
        </w:rPr>
        <w:t>ciudadana, Menciona</w:t>
      </w:r>
      <w:r w:rsidR="0062688A">
        <w:rPr>
          <w:rFonts w:ascii="Arial" w:hAnsi="Arial" w:cs="Arial"/>
          <w:sz w:val="24"/>
          <w:szCs w:val="24"/>
        </w:rPr>
        <w:t xml:space="preserve"> el decreto:</w:t>
      </w:r>
    </w:p>
    <w:p w14:paraId="0CFFC662" w14:textId="77777777" w:rsidR="005334AD" w:rsidRDefault="005334AD" w:rsidP="00607887">
      <w:pPr>
        <w:spacing w:after="0" w:line="360" w:lineRule="auto"/>
        <w:jc w:val="both"/>
        <w:rPr>
          <w:rFonts w:ascii="Arial" w:hAnsi="Arial" w:cs="Arial"/>
          <w:sz w:val="24"/>
          <w:szCs w:val="24"/>
        </w:rPr>
      </w:pPr>
    </w:p>
    <w:p w14:paraId="44CC75E8" w14:textId="77777777" w:rsidR="00C42027" w:rsidRDefault="004C49AF" w:rsidP="00607887">
      <w:pPr>
        <w:spacing w:after="0" w:line="360" w:lineRule="auto"/>
        <w:jc w:val="both"/>
        <w:rPr>
          <w:rFonts w:ascii="Arial" w:hAnsi="Arial" w:cs="Arial"/>
          <w:i/>
          <w:sz w:val="24"/>
          <w:szCs w:val="24"/>
        </w:rPr>
      </w:pPr>
      <w:r w:rsidRPr="004C49AF">
        <w:rPr>
          <w:rFonts w:ascii="Arial" w:hAnsi="Arial" w:cs="Arial"/>
          <w:i/>
          <w:sz w:val="24"/>
          <w:szCs w:val="24"/>
        </w:rPr>
        <w:t>"Artículo 4. Objeto: La Agencia para la Reincorporación y la Normalización, ARN tiene como objeto gestionar, implementar, coordinar y evaluar, de forma ar</w:t>
      </w:r>
      <w:r>
        <w:rPr>
          <w:rFonts w:ascii="Arial" w:hAnsi="Arial" w:cs="Arial"/>
          <w:i/>
          <w:sz w:val="24"/>
          <w:szCs w:val="24"/>
        </w:rPr>
        <w:t>t</w:t>
      </w:r>
      <w:r w:rsidRPr="004C49AF">
        <w:rPr>
          <w:rFonts w:ascii="Arial" w:hAnsi="Arial" w:cs="Arial"/>
          <w:i/>
          <w:sz w:val="24"/>
          <w:szCs w:val="24"/>
        </w:rPr>
        <w:t xml:space="preserve">iculada con las instancias competentes, la política, los planes, programas y proyectos de Reincorporación y normalización de los integrantes de las FARC-EP, conforme al </w:t>
      </w:r>
    </w:p>
    <w:p w14:paraId="145FE792" w14:textId="77777777" w:rsidR="00C42027" w:rsidRDefault="00C42027" w:rsidP="00607887">
      <w:pPr>
        <w:spacing w:after="0" w:line="360" w:lineRule="auto"/>
        <w:jc w:val="both"/>
        <w:rPr>
          <w:rFonts w:ascii="Arial" w:hAnsi="Arial" w:cs="Arial"/>
          <w:i/>
          <w:sz w:val="24"/>
          <w:szCs w:val="24"/>
        </w:rPr>
      </w:pPr>
    </w:p>
    <w:p w14:paraId="1FE0D019" w14:textId="53C70036" w:rsidR="004C49AF" w:rsidRPr="004C49AF" w:rsidRDefault="004C49AF" w:rsidP="00607887">
      <w:pPr>
        <w:spacing w:after="0" w:line="360" w:lineRule="auto"/>
        <w:jc w:val="both"/>
        <w:rPr>
          <w:rFonts w:ascii="Arial" w:hAnsi="Arial" w:cs="Arial"/>
          <w:i/>
          <w:sz w:val="24"/>
          <w:szCs w:val="24"/>
        </w:rPr>
      </w:pPr>
      <w:r w:rsidRPr="004C49AF">
        <w:rPr>
          <w:rFonts w:ascii="Arial" w:hAnsi="Arial" w:cs="Arial"/>
          <w:i/>
          <w:sz w:val="24"/>
          <w:szCs w:val="24"/>
        </w:rPr>
        <w:lastRenderedPageBreak/>
        <w:t>Acuerdo Final, suscrito entre el Gobierno Nacional y las FARC-EP el 24 de noviembre de 2016 a través de la Unidad Técnica para la Reincorporación de las FARC-EP; y de la política de reintegración de personas y grupos alzados en armas con el fin de propender por la paz, la seguridad y la convivencia".</w:t>
      </w:r>
    </w:p>
    <w:p w14:paraId="0E9C0675" w14:textId="77777777" w:rsidR="004C49AF" w:rsidRDefault="004C49AF" w:rsidP="00DF78CA">
      <w:pPr>
        <w:spacing w:after="0" w:line="360" w:lineRule="auto"/>
        <w:jc w:val="both"/>
        <w:rPr>
          <w:rFonts w:ascii="Arial" w:hAnsi="Arial" w:cs="Arial"/>
          <w:sz w:val="24"/>
          <w:szCs w:val="24"/>
        </w:rPr>
      </w:pPr>
    </w:p>
    <w:p w14:paraId="12B072E6" w14:textId="5269B71F" w:rsidR="000B5327" w:rsidRDefault="004C49AF" w:rsidP="00607887">
      <w:pPr>
        <w:spacing w:after="0" w:line="360" w:lineRule="auto"/>
        <w:jc w:val="both"/>
        <w:rPr>
          <w:rFonts w:ascii="Arial" w:hAnsi="Arial" w:cs="Arial"/>
          <w:sz w:val="24"/>
          <w:szCs w:val="24"/>
        </w:rPr>
      </w:pPr>
      <w:r>
        <w:rPr>
          <w:rFonts w:ascii="Arial" w:hAnsi="Arial" w:cs="Arial"/>
          <w:sz w:val="24"/>
          <w:szCs w:val="24"/>
        </w:rPr>
        <w:t xml:space="preserve">A esto se suma </w:t>
      </w:r>
      <w:r w:rsidR="00E46ED8" w:rsidRPr="0017166D">
        <w:rPr>
          <w:rFonts w:ascii="Arial" w:hAnsi="Arial" w:cs="Arial"/>
          <w:sz w:val="24"/>
          <w:szCs w:val="24"/>
        </w:rPr>
        <w:t xml:space="preserve">la experiencia, aprendizaje y evaluación </w:t>
      </w:r>
      <w:r w:rsidR="000C3C41" w:rsidRPr="0017166D">
        <w:rPr>
          <w:rFonts w:ascii="Arial" w:hAnsi="Arial" w:cs="Arial"/>
          <w:sz w:val="24"/>
          <w:szCs w:val="24"/>
        </w:rPr>
        <w:t xml:space="preserve">de las acciones </w:t>
      </w:r>
      <w:r w:rsidR="00E46ED8" w:rsidRPr="0017166D">
        <w:rPr>
          <w:rFonts w:ascii="Arial" w:hAnsi="Arial" w:cs="Arial"/>
          <w:sz w:val="24"/>
          <w:szCs w:val="24"/>
        </w:rPr>
        <w:t xml:space="preserve">desarrolladas </w:t>
      </w:r>
      <w:r w:rsidR="000C3C41" w:rsidRPr="0017166D">
        <w:rPr>
          <w:rFonts w:ascii="Arial" w:hAnsi="Arial" w:cs="Arial"/>
          <w:sz w:val="24"/>
          <w:szCs w:val="24"/>
        </w:rPr>
        <w:t xml:space="preserve">en esta materia </w:t>
      </w:r>
      <w:r w:rsidR="00E46ED8" w:rsidRPr="00D02AF0">
        <w:rPr>
          <w:rFonts w:ascii="Arial" w:hAnsi="Arial" w:cs="Arial"/>
          <w:sz w:val="24"/>
          <w:szCs w:val="24"/>
        </w:rPr>
        <w:t xml:space="preserve">durante </w:t>
      </w:r>
      <w:r w:rsidR="006908E6" w:rsidRPr="00D02AF0">
        <w:rPr>
          <w:rFonts w:ascii="Arial" w:hAnsi="Arial" w:cs="Arial"/>
          <w:sz w:val="24"/>
          <w:szCs w:val="24"/>
        </w:rPr>
        <w:t xml:space="preserve">la vigencia </w:t>
      </w:r>
      <w:r w:rsidR="004C7C37" w:rsidRPr="00D02AF0">
        <w:rPr>
          <w:rFonts w:ascii="Arial" w:hAnsi="Arial" w:cs="Arial"/>
          <w:sz w:val="24"/>
          <w:szCs w:val="24"/>
        </w:rPr>
        <w:t>201</w:t>
      </w:r>
      <w:r w:rsidR="00D02AF0" w:rsidRPr="00D02AF0">
        <w:rPr>
          <w:rFonts w:ascii="Arial" w:hAnsi="Arial" w:cs="Arial"/>
          <w:sz w:val="24"/>
          <w:szCs w:val="24"/>
        </w:rPr>
        <w:t>9</w:t>
      </w:r>
      <w:r w:rsidR="00E46ED8" w:rsidRPr="00D02AF0">
        <w:rPr>
          <w:rFonts w:ascii="Arial" w:hAnsi="Arial" w:cs="Arial"/>
          <w:sz w:val="24"/>
          <w:szCs w:val="24"/>
        </w:rPr>
        <w:t xml:space="preserve">, </w:t>
      </w:r>
      <w:r w:rsidRPr="00D02AF0">
        <w:rPr>
          <w:rFonts w:ascii="Arial" w:hAnsi="Arial" w:cs="Arial"/>
          <w:sz w:val="24"/>
          <w:szCs w:val="24"/>
        </w:rPr>
        <w:t xml:space="preserve">que </w:t>
      </w:r>
      <w:r w:rsidR="00E46ED8" w:rsidRPr="00D02AF0">
        <w:rPr>
          <w:rFonts w:ascii="Arial" w:hAnsi="Arial" w:cs="Arial"/>
          <w:sz w:val="24"/>
          <w:szCs w:val="24"/>
        </w:rPr>
        <w:t>sirvieron como insumo</w:t>
      </w:r>
      <w:r w:rsidR="000C3C41" w:rsidRPr="00D02AF0">
        <w:rPr>
          <w:rFonts w:ascii="Arial" w:hAnsi="Arial" w:cs="Arial"/>
          <w:sz w:val="24"/>
          <w:szCs w:val="24"/>
        </w:rPr>
        <w:t xml:space="preserve"> para </w:t>
      </w:r>
      <w:r w:rsidRPr="00D02AF0">
        <w:rPr>
          <w:rFonts w:ascii="Arial" w:hAnsi="Arial" w:cs="Arial"/>
          <w:sz w:val="24"/>
          <w:szCs w:val="24"/>
        </w:rPr>
        <w:t>plantear las acciones de</w:t>
      </w:r>
      <w:r w:rsidR="004C7C37" w:rsidRPr="00D02AF0">
        <w:rPr>
          <w:rFonts w:ascii="Arial" w:hAnsi="Arial" w:cs="Arial"/>
          <w:sz w:val="24"/>
          <w:szCs w:val="24"/>
        </w:rPr>
        <w:t xml:space="preserve"> la vigencia </w:t>
      </w:r>
      <w:r w:rsidR="00D02AF0" w:rsidRPr="00D02AF0">
        <w:rPr>
          <w:rFonts w:ascii="Arial" w:hAnsi="Arial" w:cs="Arial"/>
          <w:sz w:val="24"/>
          <w:szCs w:val="24"/>
        </w:rPr>
        <w:t>2020</w:t>
      </w:r>
      <w:r w:rsidR="006908E6">
        <w:rPr>
          <w:rFonts w:ascii="Arial" w:hAnsi="Arial" w:cs="Arial"/>
          <w:sz w:val="24"/>
          <w:szCs w:val="24"/>
        </w:rPr>
        <w:t>.</w:t>
      </w:r>
    </w:p>
    <w:p w14:paraId="1634A478" w14:textId="77777777" w:rsidR="00DF78CA" w:rsidRPr="0017166D" w:rsidRDefault="00DF78CA" w:rsidP="00DF78CA">
      <w:pPr>
        <w:spacing w:after="0" w:line="360" w:lineRule="auto"/>
        <w:jc w:val="both"/>
        <w:rPr>
          <w:rFonts w:ascii="Arial" w:hAnsi="Arial" w:cs="Arial"/>
          <w:sz w:val="24"/>
          <w:szCs w:val="24"/>
        </w:rPr>
      </w:pPr>
    </w:p>
    <w:p w14:paraId="7C964AEF" w14:textId="77777777" w:rsidR="00DF78CA" w:rsidRPr="000E6D06" w:rsidRDefault="007F4CA5" w:rsidP="00C42027">
      <w:pPr>
        <w:pStyle w:val="Ttulo1"/>
        <w:numPr>
          <w:ilvl w:val="0"/>
          <w:numId w:val="20"/>
        </w:numPr>
        <w:spacing w:before="0" w:line="360" w:lineRule="auto"/>
        <w:rPr>
          <w:rFonts w:ascii="Arial" w:hAnsi="Arial" w:cs="Arial"/>
          <w:color w:val="auto"/>
          <w:sz w:val="24"/>
          <w:szCs w:val="24"/>
        </w:rPr>
      </w:pPr>
      <w:bookmarkStart w:id="6" w:name="_Toc36632719"/>
      <w:r w:rsidRPr="000E6D06">
        <w:rPr>
          <w:rFonts w:ascii="Arial" w:hAnsi="Arial" w:cs="Arial"/>
          <w:color w:val="auto"/>
          <w:sz w:val="24"/>
          <w:szCs w:val="24"/>
        </w:rPr>
        <w:t>ALCANCE</w:t>
      </w:r>
      <w:bookmarkEnd w:id="6"/>
    </w:p>
    <w:p w14:paraId="2CC5ADA2" w14:textId="77777777" w:rsidR="00E40FA2" w:rsidRPr="00E40FA2" w:rsidRDefault="00E40FA2" w:rsidP="00E40FA2"/>
    <w:p w14:paraId="36A2EE9A" w14:textId="499FA558" w:rsidR="006F74D6" w:rsidRDefault="006F74D6" w:rsidP="00607887">
      <w:pPr>
        <w:spacing w:after="0" w:line="360" w:lineRule="auto"/>
        <w:jc w:val="both"/>
        <w:rPr>
          <w:rFonts w:ascii="Arial" w:hAnsi="Arial" w:cs="Arial"/>
          <w:sz w:val="24"/>
          <w:szCs w:val="24"/>
        </w:rPr>
      </w:pPr>
      <w:r w:rsidRPr="006F74D6">
        <w:rPr>
          <w:rFonts w:ascii="Arial" w:hAnsi="Arial" w:cs="Arial"/>
          <w:sz w:val="24"/>
          <w:szCs w:val="24"/>
        </w:rPr>
        <w:t xml:space="preserve">El Plan de Participación Ciudadana está dirigido </w:t>
      </w:r>
      <w:r>
        <w:rPr>
          <w:rFonts w:ascii="Arial" w:hAnsi="Arial" w:cs="Arial"/>
          <w:sz w:val="24"/>
          <w:szCs w:val="24"/>
        </w:rPr>
        <w:t xml:space="preserve">a </w:t>
      </w:r>
      <w:r w:rsidRPr="006F74D6">
        <w:rPr>
          <w:rFonts w:ascii="Arial" w:hAnsi="Arial" w:cs="Arial"/>
          <w:sz w:val="24"/>
          <w:szCs w:val="24"/>
        </w:rPr>
        <w:t>personas en proceso de reintegración y reincorporación</w:t>
      </w:r>
      <w:r>
        <w:rPr>
          <w:rFonts w:ascii="Arial" w:hAnsi="Arial" w:cs="Arial"/>
          <w:sz w:val="24"/>
          <w:szCs w:val="24"/>
        </w:rPr>
        <w:t xml:space="preserve"> que son nuestros grupos de interés, grupos de valor como sector privado, instituciones públicas y otros, ciudadanía en general. </w:t>
      </w:r>
      <w:r w:rsidRPr="006F74D6">
        <w:rPr>
          <w:rFonts w:ascii="Arial" w:hAnsi="Arial" w:cs="Arial"/>
          <w:sz w:val="24"/>
          <w:szCs w:val="24"/>
        </w:rPr>
        <w:t>Así como a las dependencias, grupos territoriales y puntos de atención que hacen parte de la entidad</w:t>
      </w:r>
      <w:r>
        <w:rPr>
          <w:rFonts w:ascii="Arial" w:hAnsi="Arial" w:cs="Arial"/>
          <w:sz w:val="24"/>
          <w:szCs w:val="24"/>
        </w:rPr>
        <w:t>.</w:t>
      </w:r>
    </w:p>
    <w:p w14:paraId="23A8601D" w14:textId="77777777" w:rsidR="00DF78CA" w:rsidRPr="0017166D" w:rsidRDefault="00DF78CA" w:rsidP="00DF78CA">
      <w:pPr>
        <w:spacing w:after="0" w:line="360" w:lineRule="auto"/>
        <w:jc w:val="both"/>
        <w:rPr>
          <w:rFonts w:ascii="Arial" w:hAnsi="Arial" w:cs="Arial"/>
          <w:sz w:val="24"/>
          <w:szCs w:val="24"/>
        </w:rPr>
      </w:pPr>
    </w:p>
    <w:p w14:paraId="0D7C0E08" w14:textId="77777777" w:rsidR="0034014E" w:rsidRPr="000E6D06" w:rsidRDefault="0034014E" w:rsidP="00C42027">
      <w:pPr>
        <w:pStyle w:val="Ttulo1"/>
        <w:numPr>
          <w:ilvl w:val="0"/>
          <w:numId w:val="20"/>
        </w:numPr>
        <w:spacing w:before="0" w:line="360" w:lineRule="auto"/>
        <w:rPr>
          <w:rFonts w:ascii="Arial" w:hAnsi="Arial" w:cs="Arial"/>
          <w:color w:val="auto"/>
          <w:sz w:val="24"/>
          <w:szCs w:val="24"/>
        </w:rPr>
      </w:pPr>
      <w:bookmarkStart w:id="7" w:name="_Toc36632720"/>
      <w:r w:rsidRPr="000E6D06">
        <w:rPr>
          <w:rFonts w:ascii="Arial" w:hAnsi="Arial" w:cs="Arial"/>
          <w:color w:val="auto"/>
          <w:sz w:val="24"/>
          <w:szCs w:val="24"/>
        </w:rPr>
        <w:t>OBJETIVOS</w:t>
      </w:r>
      <w:r w:rsidR="00623893" w:rsidRPr="000E6D06">
        <w:rPr>
          <w:rFonts w:ascii="Arial" w:hAnsi="Arial" w:cs="Arial"/>
          <w:color w:val="auto"/>
          <w:sz w:val="24"/>
          <w:szCs w:val="24"/>
        </w:rPr>
        <w:t xml:space="preserve"> DEL PLAN</w:t>
      </w:r>
      <w:bookmarkEnd w:id="7"/>
    </w:p>
    <w:p w14:paraId="6B33060C" w14:textId="77777777" w:rsidR="00A14F0F" w:rsidRDefault="00A14F0F" w:rsidP="00A14F0F">
      <w:pPr>
        <w:tabs>
          <w:tab w:val="left" w:pos="2490"/>
        </w:tabs>
        <w:spacing w:after="0" w:line="360" w:lineRule="auto"/>
        <w:jc w:val="both"/>
        <w:outlineLvl w:val="1"/>
      </w:pPr>
    </w:p>
    <w:p w14:paraId="27C81FA0" w14:textId="77777777" w:rsidR="00B06F39" w:rsidRPr="00B06F39" w:rsidRDefault="00B06F39" w:rsidP="00B06F39">
      <w:pPr>
        <w:pStyle w:val="Prrafodelista"/>
        <w:numPr>
          <w:ilvl w:val="0"/>
          <w:numId w:val="35"/>
        </w:numPr>
        <w:tabs>
          <w:tab w:val="left" w:pos="2490"/>
        </w:tabs>
        <w:spacing w:after="0" w:line="360" w:lineRule="auto"/>
        <w:jc w:val="both"/>
        <w:outlineLvl w:val="1"/>
        <w:rPr>
          <w:rFonts w:ascii="Arial" w:hAnsi="Arial" w:cs="Arial"/>
          <w:b/>
          <w:vanish/>
          <w:sz w:val="24"/>
          <w:szCs w:val="24"/>
        </w:rPr>
      </w:pPr>
      <w:bookmarkStart w:id="8" w:name="_Toc34301849"/>
      <w:bookmarkStart w:id="9" w:name="_Toc34307458"/>
      <w:bookmarkStart w:id="10" w:name="_Toc34726544"/>
      <w:bookmarkStart w:id="11" w:name="_Toc36632721"/>
      <w:bookmarkEnd w:id="8"/>
      <w:bookmarkEnd w:id="9"/>
      <w:bookmarkEnd w:id="10"/>
      <w:bookmarkEnd w:id="11"/>
    </w:p>
    <w:p w14:paraId="07E29632" w14:textId="77777777" w:rsidR="00B06F39" w:rsidRPr="00B06F39" w:rsidRDefault="00B06F39" w:rsidP="00B06F39">
      <w:pPr>
        <w:pStyle w:val="Prrafodelista"/>
        <w:numPr>
          <w:ilvl w:val="0"/>
          <w:numId w:val="35"/>
        </w:numPr>
        <w:tabs>
          <w:tab w:val="left" w:pos="2490"/>
        </w:tabs>
        <w:spacing w:after="0" w:line="360" w:lineRule="auto"/>
        <w:jc w:val="both"/>
        <w:outlineLvl w:val="1"/>
        <w:rPr>
          <w:rFonts w:ascii="Arial" w:hAnsi="Arial" w:cs="Arial"/>
          <w:b/>
          <w:vanish/>
          <w:sz w:val="24"/>
          <w:szCs w:val="24"/>
        </w:rPr>
      </w:pPr>
      <w:bookmarkStart w:id="12" w:name="_Toc36632722"/>
      <w:bookmarkEnd w:id="12"/>
    </w:p>
    <w:p w14:paraId="53BD5FE1" w14:textId="77777777" w:rsidR="00B06F39" w:rsidRPr="00B06F39" w:rsidRDefault="00B06F39" w:rsidP="00B06F39">
      <w:pPr>
        <w:pStyle w:val="Prrafodelista"/>
        <w:numPr>
          <w:ilvl w:val="0"/>
          <w:numId w:val="35"/>
        </w:numPr>
        <w:tabs>
          <w:tab w:val="left" w:pos="2490"/>
        </w:tabs>
        <w:spacing w:after="0" w:line="360" w:lineRule="auto"/>
        <w:jc w:val="both"/>
        <w:outlineLvl w:val="1"/>
        <w:rPr>
          <w:rFonts w:ascii="Arial" w:hAnsi="Arial" w:cs="Arial"/>
          <w:b/>
          <w:vanish/>
          <w:sz w:val="24"/>
          <w:szCs w:val="24"/>
        </w:rPr>
      </w:pPr>
      <w:bookmarkStart w:id="13" w:name="_Toc36632723"/>
      <w:bookmarkEnd w:id="13"/>
    </w:p>
    <w:p w14:paraId="1F7BDC98" w14:textId="1AA8AB39" w:rsidR="00A14F0F" w:rsidRPr="000E6D06" w:rsidRDefault="00A14F0F" w:rsidP="00B06F39">
      <w:pPr>
        <w:pStyle w:val="Prrafodelista"/>
        <w:numPr>
          <w:ilvl w:val="1"/>
          <w:numId w:val="35"/>
        </w:numPr>
        <w:tabs>
          <w:tab w:val="left" w:pos="2490"/>
        </w:tabs>
        <w:spacing w:after="0" w:line="360" w:lineRule="auto"/>
        <w:ind w:left="709"/>
        <w:jc w:val="both"/>
        <w:outlineLvl w:val="1"/>
        <w:rPr>
          <w:rFonts w:ascii="Arial" w:hAnsi="Arial" w:cs="Arial"/>
          <w:b/>
          <w:sz w:val="24"/>
          <w:szCs w:val="24"/>
        </w:rPr>
      </w:pPr>
      <w:bookmarkStart w:id="14" w:name="_Toc36632724"/>
      <w:r w:rsidRPr="000E6D06">
        <w:rPr>
          <w:rFonts w:ascii="Arial" w:hAnsi="Arial" w:cs="Arial"/>
          <w:b/>
          <w:sz w:val="24"/>
          <w:szCs w:val="24"/>
        </w:rPr>
        <w:t>OBJETIVOS GENERALES</w:t>
      </w:r>
      <w:bookmarkEnd w:id="14"/>
    </w:p>
    <w:p w14:paraId="6DCA6BCA" w14:textId="77777777" w:rsidR="00384223" w:rsidRDefault="00384223" w:rsidP="00384223">
      <w:pPr>
        <w:jc w:val="both"/>
        <w:rPr>
          <w:rFonts w:ascii="Arial" w:hAnsi="Arial" w:cs="Arial"/>
        </w:rPr>
      </w:pPr>
    </w:p>
    <w:p w14:paraId="5B12B958" w14:textId="35FFA1DB" w:rsidR="00921518" w:rsidRDefault="00384223" w:rsidP="006C70CD">
      <w:pPr>
        <w:spacing w:line="360" w:lineRule="auto"/>
        <w:jc w:val="both"/>
        <w:rPr>
          <w:rFonts w:ascii="Arial" w:hAnsi="Arial" w:cs="Arial"/>
          <w:sz w:val="24"/>
          <w:szCs w:val="24"/>
        </w:rPr>
      </w:pPr>
      <w:r w:rsidRPr="00384223">
        <w:rPr>
          <w:rFonts w:ascii="Arial" w:hAnsi="Arial" w:cs="Arial"/>
          <w:sz w:val="24"/>
          <w:szCs w:val="24"/>
        </w:rPr>
        <w:t>Establecer y desarrollar el Plan de Participación C</w:t>
      </w:r>
      <w:r w:rsidR="001B485D">
        <w:rPr>
          <w:rFonts w:ascii="Arial" w:hAnsi="Arial" w:cs="Arial"/>
          <w:sz w:val="24"/>
          <w:szCs w:val="24"/>
        </w:rPr>
        <w:t>iudadana durante la vigencia 2020</w:t>
      </w:r>
      <w:r w:rsidRPr="00384223">
        <w:rPr>
          <w:rFonts w:ascii="Arial" w:hAnsi="Arial" w:cs="Arial"/>
          <w:sz w:val="24"/>
          <w:szCs w:val="24"/>
        </w:rPr>
        <w:t xml:space="preserve"> para incrementar y fortalecer la participación </w:t>
      </w:r>
      <w:r w:rsidR="00646FCC">
        <w:rPr>
          <w:rFonts w:ascii="Arial" w:hAnsi="Arial" w:cs="Arial"/>
          <w:sz w:val="24"/>
          <w:szCs w:val="24"/>
        </w:rPr>
        <w:t xml:space="preserve">en el desarrollo y control social </w:t>
      </w:r>
      <w:r w:rsidR="006B4C0B">
        <w:rPr>
          <w:rFonts w:ascii="Arial" w:hAnsi="Arial" w:cs="Arial"/>
          <w:sz w:val="24"/>
          <w:szCs w:val="24"/>
        </w:rPr>
        <w:t>en</w:t>
      </w:r>
      <w:r w:rsidR="00646FCC">
        <w:rPr>
          <w:rFonts w:ascii="Arial" w:hAnsi="Arial" w:cs="Arial"/>
          <w:sz w:val="24"/>
          <w:szCs w:val="24"/>
        </w:rPr>
        <w:t xml:space="preserve"> </w:t>
      </w:r>
      <w:r w:rsidR="00646FCC" w:rsidRPr="00384223">
        <w:rPr>
          <w:rFonts w:ascii="Arial" w:hAnsi="Arial" w:cs="Arial"/>
          <w:sz w:val="24"/>
          <w:szCs w:val="24"/>
        </w:rPr>
        <w:t>la gestión del proceso de reintegración y</w:t>
      </w:r>
      <w:r w:rsidR="00646FCC">
        <w:rPr>
          <w:rFonts w:ascii="Arial" w:hAnsi="Arial" w:cs="Arial"/>
          <w:sz w:val="24"/>
          <w:szCs w:val="24"/>
        </w:rPr>
        <w:t xml:space="preserve"> </w:t>
      </w:r>
      <w:r w:rsidR="007C6D1F">
        <w:rPr>
          <w:rFonts w:ascii="Arial" w:hAnsi="Arial" w:cs="Arial"/>
          <w:sz w:val="24"/>
          <w:szCs w:val="24"/>
        </w:rPr>
        <w:t>d</w:t>
      </w:r>
      <w:r w:rsidR="00646FCC">
        <w:rPr>
          <w:rFonts w:ascii="Arial" w:hAnsi="Arial" w:cs="Arial"/>
          <w:sz w:val="24"/>
          <w:szCs w:val="24"/>
        </w:rPr>
        <w:t xml:space="preserve">el programa de reincorporación, por parte de </w:t>
      </w:r>
      <w:r w:rsidRPr="00384223">
        <w:rPr>
          <w:rFonts w:ascii="Arial" w:hAnsi="Arial" w:cs="Arial"/>
          <w:sz w:val="24"/>
          <w:szCs w:val="24"/>
        </w:rPr>
        <w:t xml:space="preserve">la población objetivo, grupos de </w:t>
      </w:r>
      <w:r w:rsidR="00E40FA2">
        <w:rPr>
          <w:rFonts w:ascii="Arial" w:hAnsi="Arial" w:cs="Arial"/>
          <w:sz w:val="24"/>
          <w:szCs w:val="24"/>
        </w:rPr>
        <w:t xml:space="preserve">valor, </w:t>
      </w:r>
      <w:r w:rsidRPr="00384223">
        <w:rPr>
          <w:rFonts w:ascii="Arial" w:hAnsi="Arial" w:cs="Arial"/>
          <w:sz w:val="24"/>
          <w:szCs w:val="24"/>
        </w:rPr>
        <w:t>servidores públicos</w:t>
      </w:r>
      <w:r w:rsidR="00E40FA2">
        <w:rPr>
          <w:rFonts w:ascii="Arial" w:hAnsi="Arial" w:cs="Arial"/>
          <w:sz w:val="24"/>
          <w:szCs w:val="24"/>
        </w:rPr>
        <w:t xml:space="preserve"> y ciudadanía.</w:t>
      </w:r>
      <w:r w:rsidRPr="00384223">
        <w:rPr>
          <w:rFonts w:ascii="Arial" w:hAnsi="Arial" w:cs="Arial"/>
          <w:sz w:val="24"/>
          <w:szCs w:val="24"/>
        </w:rPr>
        <w:t xml:space="preserve"> </w:t>
      </w:r>
    </w:p>
    <w:p w14:paraId="2AF1288D" w14:textId="1D5A1B44" w:rsidR="006C70CD" w:rsidRDefault="006C70CD" w:rsidP="006C70CD">
      <w:pPr>
        <w:spacing w:line="360" w:lineRule="auto"/>
        <w:jc w:val="both"/>
        <w:rPr>
          <w:rFonts w:ascii="Arial" w:hAnsi="Arial" w:cs="Arial"/>
          <w:sz w:val="24"/>
          <w:szCs w:val="24"/>
        </w:rPr>
      </w:pPr>
    </w:p>
    <w:p w14:paraId="24D4B7AD" w14:textId="77777777" w:rsidR="006C70CD" w:rsidRPr="0017166D" w:rsidRDefault="006C70CD" w:rsidP="006C70CD">
      <w:pPr>
        <w:spacing w:line="360" w:lineRule="auto"/>
        <w:jc w:val="both"/>
        <w:rPr>
          <w:rFonts w:ascii="Arial" w:hAnsi="Arial" w:cs="Arial"/>
          <w:sz w:val="24"/>
          <w:szCs w:val="24"/>
        </w:rPr>
      </w:pPr>
    </w:p>
    <w:p w14:paraId="1955803A" w14:textId="77777777" w:rsidR="00B06F39" w:rsidRPr="00B06F39" w:rsidRDefault="00B06F39" w:rsidP="00B06F39">
      <w:pPr>
        <w:pStyle w:val="Prrafodelista"/>
        <w:numPr>
          <w:ilvl w:val="0"/>
          <w:numId w:val="34"/>
        </w:numPr>
        <w:tabs>
          <w:tab w:val="left" w:pos="2490"/>
        </w:tabs>
        <w:spacing w:after="0" w:line="360" w:lineRule="auto"/>
        <w:jc w:val="both"/>
        <w:outlineLvl w:val="1"/>
        <w:rPr>
          <w:rFonts w:ascii="Arial" w:hAnsi="Arial" w:cs="Arial"/>
          <w:b/>
          <w:vanish/>
          <w:sz w:val="24"/>
          <w:szCs w:val="24"/>
        </w:rPr>
      </w:pPr>
      <w:bookmarkStart w:id="15" w:name="_Toc34301852"/>
      <w:bookmarkStart w:id="16" w:name="_Toc34307461"/>
      <w:bookmarkStart w:id="17" w:name="_Toc34726547"/>
      <w:bookmarkStart w:id="18" w:name="_Toc36632725"/>
      <w:bookmarkEnd w:id="15"/>
      <w:bookmarkEnd w:id="16"/>
      <w:bookmarkEnd w:id="17"/>
      <w:bookmarkEnd w:id="18"/>
    </w:p>
    <w:p w14:paraId="22917E56" w14:textId="77777777" w:rsidR="00B06F39" w:rsidRPr="00B06F39" w:rsidRDefault="00B06F39" w:rsidP="00B06F39">
      <w:pPr>
        <w:pStyle w:val="Prrafodelista"/>
        <w:numPr>
          <w:ilvl w:val="0"/>
          <w:numId w:val="34"/>
        </w:numPr>
        <w:tabs>
          <w:tab w:val="left" w:pos="2490"/>
        </w:tabs>
        <w:spacing w:after="0" w:line="360" w:lineRule="auto"/>
        <w:jc w:val="both"/>
        <w:outlineLvl w:val="1"/>
        <w:rPr>
          <w:rFonts w:ascii="Arial" w:hAnsi="Arial" w:cs="Arial"/>
          <w:b/>
          <w:vanish/>
          <w:sz w:val="24"/>
          <w:szCs w:val="24"/>
        </w:rPr>
      </w:pPr>
      <w:bookmarkStart w:id="19" w:name="_Toc36632726"/>
      <w:bookmarkEnd w:id="19"/>
    </w:p>
    <w:p w14:paraId="50E8742B" w14:textId="77777777" w:rsidR="00B06F39" w:rsidRPr="00B06F39" w:rsidRDefault="00B06F39" w:rsidP="00B06F39">
      <w:pPr>
        <w:pStyle w:val="Prrafodelista"/>
        <w:numPr>
          <w:ilvl w:val="0"/>
          <w:numId w:val="34"/>
        </w:numPr>
        <w:tabs>
          <w:tab w:val="left" w:pos="2490"/>
        </w:tabs>
        <w:spacing w:after="0" w:line="360" w:lineRule="auto"/>
        <w:jc w:val="both"/>
        <w:outlineLvl w:val="1"/>
        <w:rPr>
          <w:rFonts w:ascii="Arial" w:hAnsi="Arial" w:cs="Arial"/>
          <w:b/>
          <w:vanish/>
          <w:sz w:val="24"/>
          <w:szCs w:val="24"/>
        </w:rPr>
      </w:pPr>
      <w:bookmarkStart w:id="20" w:name="_Toc36632727"/>
      <w:bookmarkEnd w:id="20"/>
    </w:p>
    <w:p w14:paraId="785D5A9A" w14:textId="42A862F0" w:rsidR="00AD5E9D" w:rsidRPr="000E6D06" w:rsidRDefault="00424D38" w:rsidP="00B06F39">
      <w:pPr>
        <w:pStyle w:val="Prrafodelista"/>
        <w:numPr>
          <w:ilvl w:val="1"/>
          <w:numId w:val="34"/>
        </w:numPr>
        <w:tabs>
          <w:tab w:val="left" w:pos="2490"/>
        </w:tabs>
        <w:spacing w:after="0" w:line="360" w:lineRule="auto"/>
        <w:jc w:val="both"/>
        <w:outlineLvl w:val="1"/>
        <w:rPr>
          <w:rFonts w:ascii="Arial" w:hAnsi="Arial" w:cs="Arial"/>
          <w:b/>
          <w:sz w:val="24"/>
          <w:szCs w:val="24"/>
        </w:rPr>
      </w:pPr>
      <w:bookmarkStart w:id="21" w:name="_Toc36632728"/>
      <w:r w:rsidRPr="000E6D06">
        <w:rPr>
          <w:rFonts w:ascii="Arial" w:hAnsi="Arial" w:cs="Arial"/>
          <w:b/>
          <w:sz w:val="24"/>
          <w:szCs w:val="24"/>
        </w:rPr>
        <w:t>OBJETIVOS ESPECÍFICOS</w:t>
      </w:r>
      <w:bookmarkEnd w:id="21"/>
    </w:p>
    <w:p w14:paraId="3069CCE4" w14:textId="77777777" w:rsidR="00A8380D" w:rsidRDefault="00A8380D" w:rsidP="00A8380D">
      <w:pPr>
        <w:tabs>
          <w:tab w:val="left" w:pos="2490"/>
        </w:tabs>
        <w:spacing w:after="0" w:line="360" w:lineRule="auto"/>
        <w:rPr>
          <w:rFonts w:ascii="Arial" w:hAnsi="Arial" w:cs="Arial"/>
          <w:sz w:val="24"/>
          <w:szCs w:val="24"/>
        </w:rPr>
      </w:pPr>
    </w:p>
    <w:p w14:paraId="494948BD" w14:textId="0EF702C5" w:rsidR="001C13A2" w:rsidRDefault="00A8380D" w:rsidP="00A8380D">
      <w:pPr>
        <w:pStyle w:val="Prrafodelista"/>
        <w:numPr>
          <w:ilvl w:val="0"/>
          <w:numId w:val="33"/>
        </w:numPr>
        <w:jc w:val="both"/>
        <w:rPr>
          <w:rFonts w:ascii="Arial" w:hAnsi="Arial" w:cs="Arial"/>
          <w:sz w:val="24"/>
          <w:szCs w:val="24"/>
        </w:rPr>
      </w:pPr>
      <w:r w:rsidRPr="00A8380D">
        <w:rPr>
          <w:rFonts w:ascii="Arial" w:hAnsi="Arial" w:cs="Arial"/>
          <w:sz w:val="24"/>
          <w:szCs w:val="24"/>
        </w:rPr>
        <w:t>I</w:t>
      </w:r>
      <w:r w:rsidR="00497E13" w:rsidRPr="00A8380D">
        <w:rPr>
          <w:rFonts w:ascii="Arial" w:hAnsi="Arial" w:cs="Arial"/>
          <w:sz w:val="24"/>
          <w:szCs w:val="24"/>
        </w:rPr>
        <w:t xml:space="preserve">mplementar la participación ciudadana desde un enfoque de derechos, con </w:t>
      </w:r>
      <w:r w:rsidRPr="00A8380D">
        <w:rPr>
          <w:rFonts w:ascii="Arial" w:hAnsi="Arial" w:cs="Arial"/>
          <w:sz w:val="24"/>
          <w:szCs w:val="24"/>
        </w:rPr>
        <w:t>perspectiva</w:t>
      </w:r>
      <w:r w:rsidR="00497E13" w:rsidRPr="00A8380D">
        <w:rPr>
          <w:rFonts w:ascii="Arial" w:hAnsi="Arial" w:cs="Arial"/>
          <w:sz w:val="24"/>
          <w:szCs w:val="24"/>
        </w:rPr>
        <w:t xml:space="preserve"> diferencial y de inclusión social, incidiendo en procesos de importancia </w:t>
      </w:r>
      <w:r w:rsidRPr="00A8380D">
        <w:rPr>
          <w:rFonts w:ascii="Arial" w:hAnsi="Arial" w:cs="Arial"/>
          <w:sz w:val="24"/>
          <w:szCs w:val="24"/>
        </w:rPr>
        <w:t>significativa</w:t>
      </w:r>
      <w:r w:rsidR="00497E13" w:rsidRPr="00A8380D">
        <w:rPr>
          <w:rFonts w:ascii="Arial" w:hAnsi="Arial" w:cs="Arial"/>
          <w:sz w:val="24"/>
          <w:szCs w:val="24"/>
        </w:rPr>
        <w:t xml:space="preserve"> para el mejoramiento de </w:t>
      </w:r>
      <w:r w:rsidR="00D02CEF" w:rsidRPr="00A8380D">
        <w:rPr>
          <w:rFonts w:ascii="Arial" w:hAnsi="Arial" w:cs="Arial"/>
          <w:sz w:val="24"/>
          <w:szCs w:val="24"/>
        </w:rPr>
        <w:t>la</w:t>
      </w:r>
      <w:r w:rsidR="00497E13" w:rsidRPr="00A8380D">
        <w:rPr>
          <w:rFonts w:ascii="Arial" w:hAnsi="Arial" w:cs="Arial"/>
          <w:sz w:val="24"/>
          <w:szCs w:val="24"/>
        </w:rPr>
        <w:t xml:space="preserve"> calidad de vida </w:t>
      </w:r>
      <w:r w:rsidR="00D02CEF" w:rsidRPr="00A8380D">
        <w:rPr>
          <w:rFonts w:ascii="Arial" w:hAnsi="Arial" w:cs="Arial"/>
          <w:sz w:val="24"/>
          <w:szCs w:val="24"/>
        </w:rPr>
        <w:t xml:space="preserve">de la población objetivo de la entidad </w:t>
      </w:r>
      <w:r w:rsidR="00497E13" w:rsidRPr="00A8380D">
        <w:rPr>
          <w:rFonts w:ascii="Arial" w:hAnsi="Arial" w:cs="Arial"/>
          <w:sz w:val="24"/>
          <w:szCs w:val="24"/>
        </w:rPr>
        <w:t xml:space="preserve">y desarrollo </w:t>
      </w:r>
      <w:r w:rsidR="00D02CEF" w:rsidRPr="00A8380D">
        <w:rPr>
          <w:rFonts w:ascii="Arial" w:hAnsi="Arial" w:cs="Arial"/>
          <w:sz w:val="24"/>
          <w:szCs w:val="24"/>
        </w:rPr>
        <w:t>en</w:t>
      </w:r>
      <w:r w:rsidR="00497E13" w:rsidRPr="00A8380D">
        <w:rPr>
          <w:rFonts w:ascii="Arial" w:hAnsi="Arial" w:cs="Arial"/>
          <w:sz w:val="24"/>
          <w:szCs w:val="24"/>
        </w:rPr>
        <w:t xml:space="preserve"> la sociedad. </w:t>
      </w:r>
    </w:p>
    <w:p w14:paraId="3531E841" w14:textId="77777777" w:rsidR="006C70CD" w:rsidRPr="006C70CD" w:rsidRDefault="006C70CD" w:rsidP="006C70CD">
      <w:pPr>
        <w:pStyle w:val="Prrafodelista"/>
        <w:jc w:val="both"/>
        <w:rPr>
          <w:rFonts w:ascii="Arial" w:hAnsi="Arial" w:cs="Arial"/>
          <w:sz w:val="24"/>
          <w:szCs w:val="24"/>
        </w:rPr>
      </w:pPr>
    </w:p>
    <w:p w14:paraId="1B78667C" w14:textId="77777777" w:rsidR="00A8380D" w:rsidRDefault="00497E13" w:rsidP="00607887">
      <w:pPr>
        <w:pStyle w:val="Prrafodelista"/>
        <w:numPr>
          <w:ilvl w:val="0"/>
          <w:numId w:val="33"/>
        </w:numPr>
        <w:jc w:val="both"/>
        <w:rPr>
          <w:rFonts w:ascii="Arial" w:hAnsi="Arial" w:cs="Arial"/>
          <w:sz w:val="24"/>
          <w:szCs w:val="24"/>
        </w:rPr>
      </w:pPr>
      <w:r w:rsidRPr="00A8380D">
        <w:rPr>
          <w:rFonts w:ascii="Arial" w:hAnsi="Arial" w:cs="Arial"/>
          <w:sz w:val="24"/>
          <w:szCs w:val="24"/>
        </w:rPr>
        <w:t xml:space="preserve">Establecer canales de representación y comunicación en doble vía, presencial </w:t>
      </w:r>
      <w:r w:rsidR="00957D3F" w:rsidRPr="00A8380D">
        <w:rPr>
          <w:rFonts w:ascii="Arial" w:hAnsi="Arial" w:cs="Arial"/>
          <w:sz w:val="24"/>
          <w:szCs w:val="24"/>
        </w:rPr>
        <w:t xml:space="preserve">y virtual, entre la población </w:t>
      </w:r>
      <w:r w:rsidRPr="00A8380D">
        <w:rPr>
          <w:rFonts w:ascii="Arial" w:hAnsi="Arial" w:cs="Arial"/>
          <w:sz w:val="24"/>
          <w:szCs w:val="24"/>
        </w:rPr>
        <w:t>objetivo, actores de interés y la ARN que permitan conjuntamente lograr los propósitos y objetivos misionales de la agencia.</w:t>
      </w:r>
    </w:p>
    <w:p w14:paraId="2CD12286" w14:textId="568102C3" w:rsidR="007C7395" w:rsidRDefault="007C7395" w:rsidP="001D54E9">
      <w:pPr>
        <w:pStyle w:val="Prrafodelista"/>
        <w:rPr>
          <w:rFonts w:ascii="Arial" w:hAnsi="Arial" w:cs="Arial"/>
          <w:sz w:val="24"/>
          <w:szCs w:val="24"/>
        </w:rPr>
      </w:pPr>
    </w:p>
    <w:p w14:paraId="502C1A7C" w14:textId="6C7A4336" w:rsidR="006C70CD" w:rsidRPr="00B837CC" w:rsidRDefault="00C42027" w:rsidP="006C70CD">
      <w:pPr>
        <w:pStyle w:val="Ttulo1"/>
        <w:numPr>
          <w:ilvl w:val="0"/>
          <w:numId w:val="20"/>
        </w:numPr>
        <w:spacing w:before="0" w:line="360" w:lineRule="auto"/>
        <w:rPr>
          <w:rFonts w:ascii="Arial" w:hAnsi="Arial" w:cs="Arial"/>
          <w:color w:val="auto"/>
          <w:sz w:val="24"/>
          <w:szCs w:val="24"/>
        </w:rPr>
      </w:pPr>
      <w:bookmarkStart w:id="22" w:name="_Toc33601202"/>
      <w:bookmarkStart w:id="23" w:name="_Toc36632729"/>
      <w:r>
        <w:rPr>
          <w:rFonts w:ascii="Arial" w:hAnsi="Arial" w:cs="Arial"/>
          <w:color w:val="auto"/>
          <w:sz w:val="24"/>
          <w:szCs w:val="24"/>
        </w:rPr>
        <w:t xml:space="preserve">CANALES </w:t>
      </w:r>
      <w:bookmarkEnd w:id="22"/>
      <w:r>
        <w:rPr>
          <w:rFonts w:ascii="Arial" w:hAnsi="Arial" w:cs="Arial"/>
          <w:color w:val="auto"/>
          <w:sz w:val="24"/>
          <w:szCs w:val="24"/>
        </w:rPr>
        <w:t>DISPUESTOS POR LA ARN PARA</w:t>
      </w:r>
      <w:r w:rsidR="00893B4A">
        <w:rPr>
          <w:rFonts w:ascii="Arial" w:hAnsi="Arial" w:cs="Arial"/>
          <w:color w:val="auto"/>
          <w:sz w:val="24"/>
          <w:szCs w:val="24"/>
        </w:rPr>
        <w:t xml:space="preserve"> LA ATENCI</w:t>
      </w:r>
      <w:r w:rsidR="00893B4A" w:rsidRPr="00893B4A">
        <w:rPr>
          <w:rFonts w:ascii="Arial" w:hAnsi="Arial" w:cs="Arial"/>
          <w:color w:val="auto"/>
          <w:sz w:val="24"/>
          <w:szCs w:val="24"/>
        </w:rPr>
        <w:t>Ó</w:t>
      </w:r>
      <w:r w:rsidR="00893B4A">
        <w:rPr>
          <w:rFonts w:ascii="Arial" w:hAnsi="Arial" w:cs="Arial"/>
          <w:color w:val="auto"/>
          <w:sz w:val="24"/>
          <w:szCs w:val="24"/>
        </w:rPr>
        <w:t>N AL CIUDADANO</w:t>
      </w:r>
      <w:r>
        <w:rPr>
          <w:rFonts w:ascii="Arial" w:hAnsi="Arial" w:cs="Arial"/>
          <w:color w:val="auto"/>
          <w:sz w:val="24"/>
          <w:szCs w:val="24"/>
        </w:rPr>
        <w:t>.</w:t>
      </w:r>
      <w:bookmarkEnd w:id="23"/>
      <w:r w:rsidR="00893B4A">
        <w:rPr>
          <w:rFonts w:ascii="Arial" w:hAnsi="Arial" w:cs="Arial"/>
          <w:color w:val="auto"/>
          <w:sz w:val="24"/>
          <w:szCs w:val="24"/>
        </w:rPr>
        <w:t xml:space="preserve"> </w:t>
      </w:r>
    </w:p>
    <w:p w14:paraId="4F6817AF" w14:textId="10031EE4" w:rsidR="00607887" w:rsidRDefault="00607887" w:rsidP="001D54E9">
      <w:pPr>
        <w:pStyle w:val="Prrafodelista"/>
        <w:rPr>
          <w:rFonts w:ascii="Arial" w:hAnsi="Arial" w:cs="Arial"/>
          <w:sz w:val="24"/>
          <w:szCs w:val="24"/>
        </w:rPr>
      </w:pPr>
    </w:p>
    <w:tbl>
      <w:tblPr>
        <w:tblStyle w:val="Tablaconcuadrcula1"/>
        <w:tblW w:w="9052" w:type="dxa"/>
        <w:tblLook w:val="04A0" w:firstRow="1" w:lastRow="0" w:firstColumn="1" w:lastColumn="0" w:noHBand="0" w:noVBand="1"/>
      </w:tblPr>
      <w:tblGrid>
        <w:gridCol w:w="2081"/>
        <w:gridCol w:w="1774"/>
        <w:gridCol w:w="3564"/>
        <w:gridCol w:w="1633"/>
      </w:tblGrid>
      <w:tr w:rsidR="007B29CD" w:rsidRPr="007B29CD" w14:paraId="52684BDB" w14:textId="77777777" w:rsidTr="007B29CD">
        <w:trPr>
          <w:trHeight w:val="540"/>
          <w:tblHeader/>
        </w:trPr>
        <w:tc>
          <w:tcPr>
            <w:tcW w:w="2015" w:type="dxa"/>
            <w:shd w:val="clear" w:color="auto" w:fill="548DD4" w:themeFill="text2" w:themeFillTint="99"/>
          </w:tcPr>
          <w:p w14:paraId="7998F437" w14:textId="77777777" w:rsidR="007B29CD" w:rsidRPr="007B29CD" w:rsidRDefault="007B29CD" w:rsidP="007B29CD">
            <w:pPr>
              <w:jc w:val="center"/>
              <w:rPr>
                <w:rFonts w:ascii="Arial Narrow" w:hAnsi="Arial Narrow"/>
                <w:b/>
                <w:sz w:val="24"/>
                <w:szCs w:val="24"/>
                <w:lang w:eastAsia="en-US"/>
              </w:rPr>
            </w:pPr>
            <w:r w:rsidRPr="007B29CD">
              <w:rPr>
                <w:rFonts w:ascii="Arial Narrow" w:hAnsi="Arial Narrow"/>
                <w:b/>
                <w:sz w:val="24"/>
                <w:szCs w:val="24"/>
                <w:lang w:eastAsia="en-US"/>
              </w:rPr>
              <w:t>Medio</w:t>
            </w:r>
          </w:p>
        </w:tc>
        <w:tc>
          <w:tcPr>
            <w:tcW w:w="1783" w:type="dxa"/>
            <w:shd w:val="clear" w:color="auto" w:fill="548DD4" w:themeFill="text2" w:themeFillTint="99"/>
          </w:tcPr>
          <w:p w14:paraId="7BDDCBDA" w14:textId="77777777" w:rsidR="007B29CD" w:rsidRPr="007B29CD" w:rsidRDefault="007B29CD" w:rsidP="007B29CD">
            <w:pPr>
              <w:jc w:val="center"/>
              <w:rPr>
                <w:rFonts w:ascii="Arial Narrow" w:hAnsi="Arial Narrow"/>
                <w:b/>
                <w:sz w:val="24"/>
                <w:szCs w:val="24"/>
                <w:lang w:eastAsia="en-US"/>
              </w:rPr>
            </w:pPr>
            <w:r w:rsidRPr="007B29CD">
              <w:rPr>
                <w:rFonts w:ascii="Arial Narrow" w:hAnsi="Arial Narrow"/>
                <w:b/>
                <w:sz w:val="24"/>
                <w:szCs w:val="24"/>
                <w:lang w:eastAsia="en-US"/>
              </w:rPr>
              <w:t xml:space="preserve">Canal de comunicación </w:t>
            </w:r>
          </w:p>
        </w:tc>
        <w:tc>
          <w:tcPr>
            <w:tcW w:w="3591" w:type="dxa"/>
            <w:shd w:val="clear" w:color="auto" w:fill="548DD4" w:themeFill="text2" w:themeFillTint="99"/>
          </w:tcPr>
          <w:p w14:paraId="06E25D5D" w14:textId="77777777" w:rsidR="007B29CD" w:rsidRPr="007B29CD" w:rsidRDefault="007B29CD" w:rsidP="007B29CD">
            <w:pPr>
              <w:jc w:val="center"/>
              <w:rPr>
                <w:rFonts w:ascii="Arial Narrow" w:hAnsi="Arial Narrow"/>
                <w:b/>
                <w:sz w:val="24"/>
                <w:szCs w:val="24"/>
                <w:lang w:eastAsia="en-US"/>
              </w:rPr>
            </w:pPr>
            <w:r w:rsidRPr="007B29CD">
              <w:rPr>
                <w:rFonts w:ascii="Arial Narrow" w:hAnsi="Arial Narrow"/>
                <w:b/>
                <w:sz w:val="24"/>
                <w:szCs w:val="24"/>
                <w:lang w:eastAsia="en-US"/>
              </w:rPr>
              <w:t>Ubicación</w:t>
            </w:r>
          </w:p>
        </w:tc>
        <w:tc>
          <w:tcPr>
            <w:tcW w:w="1663" w:type="dxa"/>
            <w:shd w:val="clear" w:color="auto" w:fill="548DD4" w:themeFill="text2" w:themeFillTint="99"/>
          </w:tcPr>
          <w:p w14:paraId="3524734E" w14:textId="77777777" w:rsidR="007B29CD" w:rsidRPr="007B29CD" w:rsidRDefault="007B29CD" w:rsidP="007B29CD">
            <w:pPr>
              <w:jc w:val="center"/>
              <w:rPr>
                <w:rFonts w:ascii="Arial Narrow" w:hAnsi="Arial Narrow"/>
                <w:b/>
                <w:sz w:val="24"/>
                <w:szCs w:val="24"/>
                <w:lang w:eastAsia="en-US"/>
              </w:rPr>
            </w:pPr>
            <w:r w:rsidRPr="007B29CD">
              <w:rPr>
                <w:rFonts w:ascii="Arial Narrow" w:hAnsi="Arial Narrow"/>
                <w:b/>
                <w:sz w:val="24"/>
                <w:szCs w:val="24"/>
                <w:lang w:eastAsia="en-US"/>
              </w:rPr>
              <w:t>Horario de atención</w:t>
            </w:r>
          </w:p>
        </w:tc>
      </w:tr>
      <w:tr w:rsidR="007B29CD" w:rsidRPr="007B29CD" w14:paraId="48C5994F" w14:textId="77777777" w:rsidTr="007B29CD">
        <w:trPr>
          <w:trHeight w:val="1096"/>
        </w:trPr>
        <w:tc>
          <w:tcPr>
            <w:tcW w:w="2015" w:type="dxa"/>
            <w:vMerge w:val="restart"/>
          </w:tcPr>
          <w:p w14:paraId="0632E635"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noProof/>
                <w:sz w:val="24"/>
                <w:szCs w:val="24"/>
                <w:lang w:val="es-ES_tradnl" w:eastAsia="es-ES_tradnl"/>
              </w:rPr>
              <w:drawing>
                <wp:anchor distT="0" distB="0" distL="114300" distR="114300" simplePos="0" relativeHeight="251659264" behindDoc="0" locked="0" layoutInCell="1" allowOverlap="1" wp14:anchorId="0EC2142C" wp14:editId="468CA736">
                  <wp:simplePos x="0" y="0"/>
                  <wp:positionH relativeFrom="column">
                    <wp:posOffset>133350</wp:posOffset>
                  </wp:positionH>
                  <wp:positionV relativeFrom="paragraph">
                    <wp:posOffset>372745</wp:posOffset>
                  </wp:positionV>
                  <wp:extent cx="847725" cy="8477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eaaqaaaaaaaaxcaaaajddmzde5n2ixlwuxzmutngmwni04yze3lwyynguxyja3mde1mq-e1510563335498[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Pr="007B29CD">
              <w:rPr>
                <w:rFonts w:ascii="Arial Narrow" w:hAnsi="Arial Narrow"/>
                <w:sz w:val="24"/>
                <w:szCs w:val="24"/>
                <w:lang w:eastAsia="en-US"/>
              </w:rPr>
              <w:t>Presenciales</w:t>
            </w:r>
          </w:p>
        </w:tc>
        <w:tc>
          <w:tcPr>
            <w:tcW w:w="1783" w:type="dxa"/>
          </w:tcPr>
          <w:p w14:paraId="69B623F7"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Punto de atención al ciudadano</w:t>
            </w:r>
          </w:p>
        </w:tc>
        <w:tc>
          <w:tcPr>
            <w:tcW w:w="3591" w:type="dxa"/>
          </w:tcPr>
          <w:p w14:paraId="0B8EBB16"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Grupos territoriales o Puntos de atención a nivel nacional</w:t>
            </w:r>
          </w:p>
        </w:tc>
        <w:tc>
          <w:tcPr>
            <w:tcW w:w="1663" w:type="dxa"/>
          </w:tcPr>
          <w:p w14:paraId="7DABF43C"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Lunes a Viernes de 8:00 a.m. a 4:00 p.m.</w:t>
            </w:r>
          </w:p>
        </w:tc>
      </w:tr>
      <w:tr w:rsidR="007B29CD" w:rsidRPr="007B29CD" w14:paraId="3395753A" w14:textId="77777777" w:rsidTr="007B29CD">
        <w:trPr>
          <w:trHeight w:val="1096"/>
        </w:trPr>
        <w:tc>
          <w:tcPr>
            <w:tcW w:w="2015" w:type="dxa"/>
            <w:vMerge/>
          </w:tcPr>
          <w:p w14:paraId="5F973ABF" w14:textId="77777777" w:rsidR="007B29CD" w:rsidRPr="007B29CD" w:rsidRDefault="007B29CD" w:rsidP="007B29CD">
            <w:pPr>
              <w:jc w:val="center"/>
              <w:rPr>
                <w:rFonts w:ascii="Arial Narrow" w:hAnsi="Arial Narrow"/>
                <w:sz w:val="24"/>
                <w:szCs w:val="24"/>
                <w:lang w:eastAsia="en-US"/>
              </w:rPr>
            </w:pPr>
          </w:p>
        </w:tc>
        <w:tc>
          <w:tcPr>
            <w:tcW w:w="1783" w:type="dxa"/>
          </w:tcPr>
          <w:p w14:paraId="47B5A36D"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Buzón de sugerencias</w:t>
            </w:r>
          </w:p>
        </w:tc>
        <w:tc>
          <w:tcPr>
            <w:tcW w:w="3591" w:type="dxa"/>
          </w:tcPr>
          <w:p w14:paraId="1E4B77F9"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Buzón físico ubicado en el primer piso de la sede central – Bogotá, en los Grupos territoriales y Puntos de atención a nivel nacional.</w:t>
            </w:r>
          </w:p>
        </w:tc>
        <w:tc>
          <w:tcPr>
            <w:tcW w:w="1663" w:type="dxa"/>
          </w:tcPr>
          <w:p w14:paraId="50464A19"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Lunes a Viernes de 8:00 a.m. a 4:00 p.m.</w:t>
            </w:r>
          </w:p>
        </w:tc>
      </w:tr>
      <w:tr w:rsidR="007B29CD" w:rsidRPr="007B29CD" w14:paraId="0BBEBD8F" w14:textId="77777777" w:rsidTr="007B29CD">
        <w:trPr>
          <w:trHeight w:val="1367"/>
        </w:trPr>
        <w:tc>
          <w:tcPr>
            <w:tcW w:w="2015" w:type="dxa"/>
            <w:vMerge w:val="restart"/>
          </w:tcPr>
          <w:p w14:paraId="07BF0B3D" w14:textId="444E3811" w:rsidR="007B29CD" w:rsidRPr="007B29CD" w:rsidRDefault="006C70CD" w:rsidP="007B29CD">
            <w:pPr>
              <w:jc w:val="center"/>
              <w:rPr>
                <w:rFonts w:ascii="Arial Narrow" w:hAnsi="Arial Narrow"/>
                <w:sz w:val="24"/>
                <w:szCs w:val="24"/>
                <w:lang w:eastAsia="en-US"/>
              </w:rPr>
            </w:pPr>
            <w:r>
              <w:rPr>
                <w:rFonts w:ascii="Arial Narrow" w:hAnsi="Arial Narrow"/>
                <w:sz w:val="24"/>
                <w:szCs w:val="24"/>
                <w:lang w:eastAsia="en-US"/>
              </w:rPr>
              <w:t>T</w:t>
            </w:r>
            <w:r w:rsidRPr="007B29CD">
              <w:rPr>
                <w:rFonts w:ascii="Arial Narrow" w:hAnsi="Arial Narrow"/>
                <w:sz w:val="24"/>
                <w:szCs w:val="24"/>
                <w:lang w:eastAsia="en-US"/>
              </w:rPr>
              <w:t>elefónicos</w:t>
            </w:r>
          </w:p>
          <w:p w14:paraId="471EDC7B" w14:textId="5E8FFA02" w:rsidR="007B29CD" w:rsidRPr="007B29CD" w:rsidRDefault="006C70CD" w:rsidP="007B29CD">
            <w:pPr>
              <w:jc w:val="center"/>
              <w:rPr>
                <w:rFonts w:ascii="Arial Narrow" w:hAnsi="Arial Narrow"/>
                <w:sz w:val="24"/>
                <w:szCs w:val="24"/>
                <w:lang w:eastAsia="en-US"/>
              </w:rPr>
            </w:pPr>
            <w:r w:rsidRPr="007B29CD">
              <w:rPr>
                <w:rFonts w:ascii="Arial Narrow" w:hAnsi="Arial Narrow"/>
                <w:noProof/>
                <w:sz w:val="24"/>
                <w:szCs w:val="24"/>
                <w:lang w:val="es-ES_tradnl" w:eastAsia="es-ES_tradnl"/>
              </w:rPr>
              <w:drawing>
                <wp:inline distT="0" distB="0" distL="0" distR="0" wp14:anchorId="45FA5BF0" wp14:editId="30A5DB3B">
                  <wp:extent cx="1184881" cy="666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tock_alexandr_dubovitskiy_call_centre_agent2[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4881" cy="666750"/>
                          </a:xfrm>
                          <a:prstGeom prst="rect">
                            <a:avLst/>
                          </a:prstGeom>
                        </pic:spPr>
                      </pic:pic>
                    </a:graphicData>
                  </a:graphic>
                </wp:inline>
              </w:drawing>
            </w:r>
          </w:p>
        </w:tc>
        <w:tc>
          <w:tcPr>
            <w:tcW w:w="1783" w:type="dxa"/>
          </w:tcPr>
          <w:p w14:paraId="05FD32CE"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Línea fija desde Bogotá</w:t>
            </w:r>
          </w:p>
        </w:tc>
        <w:tc>
          <w:tcPr>
            <w:tcW w:w="3591" w:type="dxa"/>
          </w:tcPr>
          <w:p w14:paraId="5D92AD53" w14:textId="77777777" w:rsidR="007B29CD" w:rsidRPr="007B29CD" w:rsidRDefault="007B29CD" w:rsidP="007B29CD">
            <w:pPr>
              <w:numPr>
                <w:ilvl w:val="0"/>
                <w:numId w:val="39"/>
              </w:numPr>
              <w:contextualSpacing/>
              <w:jc w:val="center"/>
              <w:rPr>
                <w:rFonts w:ascii="Arial Narrow" w:hAnsi="Arial Narrow"/>
                <w:sz w:val="24"/>
                <w:szCs w:val="24"/>
                <w:lang w:eastAsia="en-US"/>
              </w:rPr>
            </w:pPr>
            <w:r w:rsidRPr="007B29CD">
              <w:rPr>
                <w:rFonts w:ascii="Arial Narrow" w:hAnsi="Arial Narrow"/>
                <w:sz w:val="24"/>
                <w:szCs w:val="24"/>
                <w:lang w:eastAsia="en-US"/>
              </w:rPr>
              <w:t>4430020</w:t>
            </w:r>
          </w:p>
        </w:tc>
        <w:tc>
          <w:tcPr>
            <w:tcW w:w="1663" w:type="dxa"/>
          </w:tcPr>
          <w:p w14:paraId="5F103499"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Lunes a Viernes de 8:00 a.m. a 4:00 p.m. en jornada continua</w:t>
            </w:r>
          </w:p>
        </w:tc>
      </w:tr>
      <w:tr w:rsidR="007B29CD" w:rsidRPr="007B29CD" w14:paraId="35760B1E" w14:textId="77777777" w:rsidTr="007B29CD">
        <w:trPr>
          <w:trHeight w:val="1667"/>
        </w:trPr>
        <w:tc>
          <w:tcPr>
            <w:tcW w:w="2015" w:type="dxa"/>
            <w:vMerge/>
          </w:tcPr>
          <w:p w14:paraId="2F7AC09C" w14:textId="77777777" w:rsidR="007B29CD" w:rsidRPr="007B29CD" w:rsidRDefault="007B29CD" w:rsidP="007B29CD">
            <w:pPr>
              <w:jc w:val="center"/>
              <w:rPr>
                <w:rFonts w:ascii="Arial Narrow" w:hAnsi="Arial Narrow"/>
                <w:sz w:val="24"/>
                <w:szCs w:val="24"/>
                <w:lang w:eastAsia="en-US"/>
              </w:rPr>
            </w:pPr>
          </w:p>
        </w:tc>
        <w:tc>
          <w:tcPr>
            <w:tcW w:w="1783" w:type="dxa"/>
          </w:tcPr>
          <w:p w14:paraId="133BFA37"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Línea gratuita nacional</w:t>
            </w:r>
          </w:p>
        </w:tc>
        <w:tc>
          <w:tcPr>
            <w:tcW w:w="3591" w:type="dxa"/>
          </w:tcPr>
          <w:p w14:paraId="7EFAC5C7"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01-8000-911516</w:t>
            </w:r>
          </w:p>
        </w:tc>
        <w:tc>
          <w:tcPr>
            <w:tcW w:w="1663" w:type="dxa"/>
          </w:tcPr>
          <w:p w14:paraId="75824D2A"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Lunes a viernes de 8:00 a.m. a 6:00 p.m.</w:t>
            </w:r>
          </w:p>
          <w:p w14:paraId="22D7376D"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Sábados de 8:00 a.m. a 1:00 p.m.</w:t>
            </w:r>
          </w:p>
        </w:tc>
      </w:tr>
      <w:tr w:rsidR="007B29CD" w:rsidRPr="007B29CD" w14:paraId="3B266C9F" w14:textId="77777777" w:rsidTr="007B29CD">
        <w:trPr>
          <w:trHeight w:val="1667"/>
        </w:trPr>
        <w:tc>
          <w:tcPr>
            <w:tcW w:w="2015" w:type="dxa"/>
            <w:vMerge/>
          </w:tcPr>
          <w:p w14:paraId="0C95526C" w14:textId="77777777" w:rsidR="007B29CD" w:rsidRPr="007B29CD" w:rsidRDefault="007B29CD" w:rsidP="007B29CD">
            <w:pPr>
              <w:jc w:val="center"/>
              <w:rPr>
                <w:rFonts w:ascii="Arial Narrow" w:hAnsi="Arial Narrow"/>
                <w:sz w:val="24"/>
                <w:szCs w:val="24"/>
                <w:lang w:eastAsia="en-US"/>
              </w:rPr>
            </w:pPr>
          </w:p>
        </w:tc>
        <w:tc>
          <w:tcPr>
            <w:tcW w:w="1783" w:type="dxa"/>
          </w:tcPr>
          <w:p w14:paraId="5787A883"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Línea gratuita desde una línea movil Claro – Movistar</w:t>
            </w:r>
          </w:p>
        </w:tc>
        <w:tc>
          <w:tcPr>
            <w:tcW w:w="3591" w:type="dxa"/>
          </w:tcPr>
          <w:p w14:paraId="0A589B09"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#516</w:t>
            </w:r>
          </w:p>
        </w:tc>
        <w:tc>
          <w:tcPr>
            <w:tcW w:w="1663" w:type="dxa"/>
          </w:tcPr>
          <w:p w14:paraId="04405BE6"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Lunes a viernes de 8:00 a.m. a 6:00 p.m.</w:t>
            </w:r>
          </w:p>
          <w:p w14:paraId="34123FCD"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Sábados de 8:00 a.m. a 1:00 p.m.</w:t>
            </w:r>
          </w:p>
        </w:tc>
      </w:tr>
      <w:tr w:rsidR="007B29CD" w:rsidRPr="007B29CD" w14:paraId="60C2D987" w14:textId="77777777" w:rsidTr="007B29CD">
        <w:trPr>
          <w:trHeight w:val="1938"/>
        </w:trPr>
        <w:tc>
          <w:tcPr>
            <w:tcW w:w="2015" w:type="dxa"/>
            <w:vMerge/>
          </w:tcPr>
          <w:p w14:paraId="4C21DEBC" w14:textId="77777777" w:rsidR="007B29CD" w:rsidRPr="007B29CD" w:rsidRDefault="007B29CD" w:rsidP="007B29CD">
            <w:pPr>
              <w:jc w:val="center"/>
              <w:rPr>
                <w:rFonts w:ascii="Arial Narrow" w:hAnsi="Arial Narrow"/>
                <w:sz w:val="24"/>
                <w:szCs w:val="24"/>
                <w:lang w:eastAsia="en-US"/>
              </w:rPr>
            </w:pPr>
          </w:p>
        </w:tc>
        <w:tc>
          <w:tcPr>
            <w:tcW w:w="1783" w:type="dxa"/>
          </w:tcPr>
          <w:p w14:paraId="4A6ABD5E"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Fax</w:t>
            </w:r>
          </w:p>
          <w:p w14:paraId="7BEFAEA3" w14:textId="77777777" w:rsidR="007B29CD" w:rsidRPr="007B29CD" w:rsidRDefault="007B29CD" w:rsidP="007B29CD">
            <w:pPr>
              <w:jc w:val="center"/>
              <w:rPr>
                <w:rFonts w:ascii="Arial Narrow" w:hAnsi="Arial Narrow"/>
                <w:sz w:val="24"/>
                <w:szCs w:val="24"/>
                <w:lang w:eastAsia="en-US"/>
              </w:rPr>
            </w:pPr>
          </w:p>
          <w:p w14:paraId="350BAE35" w14:textId="77777777" w:rsidR="007B29CD" w:rsidRPr="007B29CD" w:rsidRDefault="007B29CD" w:rsidP="007B29CD">
            <w:pPr>
              <w:jc w:val="center"/>
              <w:rPr>
                <w:rFonts w:ascii="Arial Narrow" w:hAnsi="Arial Narrow"/>
                <w:sz w:val="24"/>
                <w:szCs w:val="24"/>
                <w:lang w:eastAsia="en-US"/>
              </w:rPr>
            </w:pPr>
          </w:p>
          <w:p w14:paraId="1C26FEFF" w14:textId="77777777" w:rsidR="007B29CD" w:rsidRPr="007B29CD" w:rsidRDefault="007B29CD" w:rsidP="007B29CD">
            <w:pPr>
              <w:jc w:val="center"/>
              <w:rPr>
                <w:rFonts w:ascii="Arial Narrow" w:hAnsi="Arial Narrow"/>
                <w:sz w:val="24"/>
                <w:szCs w:val="24"/>
                <w:lang w:eastAsia="en-US"/>
              </w:rPr>
            </w:pPr>
          </w:p>
          <w:p w14:paraId="1F114B04" w14:textId="77777777" w:rsidR="007B29CD" w:rsidRPr="007B29CD" w:rsidRDefault="007B29CD" w:rsidP="007B29CD">
            <w:pPr>
              <w:jc w:val="center"/>
              <w:rPr>
                <w:rFonts w:ascii="Arial Narrow" w:hAnsi="Arial Narrow"/>
                <w:sz w:val="24"/>
                <w:szCs w:val="24"/>
                <w:lang w:eastAsia="en-US"/>
              </w:rPr>
            </w:pPr>
          </w:p>
          <w:p w14:paraId="75778BC7" w14:textId="77777777" w:rsidR="007B29CD" w:rsidRPr="007B29CD" w:rsidRDefault="007B29CD" w:rsidP="007B29CD">
            <w:pPr>
              <w:jc w:val="center"/>
              <w:rPr>
                <w:rFonts w:ascii="Arial Narrow" w:hAnsi="Arial Narrow"/>
                <w:sz w:val="24"/>
                <w:szCs w:val="24"/>
                <w:lang w:eastAsia="en-US"/>
              </w:rPr>
            </w:pPr>
          </w:p>
          <w:p w14:paraId="063A3B65" w14:textId="77777777" w:rsidR="007B29CD" w:rsidRPr="007B29CD" w:rsidRDefault="007B29CD" w:rsidP="007B29CD">
            <w:pPr>
              <w:jc w:val="center"/>
              <w:rPr>
                <w:rFonts w:ascii="Arial Narrow" w:hAnsi="Arial Narrow"/>
                <w:sz w:val="24"/>
                <w:szCs w:val="24"/>
                <w:lang w:eastAsia="en-US"/>
              </w:rPr>
            </w:pPr>
          </w:p>
        </w:tc>
        <w:tc>
          <w:tcPr>
            <w:tcW w:w="3591" w:type="dxa"/>
          </w:tcPr>
          <w:p w14:paraId="03054CF7" w14:textId="77777777" w:rsidR="007B29CD" w:rsidRPr="007B29CD" w:rsidRDefault="007B29CD" w:rsidP="007B29CD">
            <w:pPr>
              <w:numPr>
                <w:ilvl w:val="0"/>
                <w:numId w:val="38"/>
              </w:numPr>
              <w:contextualSpacing/>
              <w:jc w:val="center"/>
              <w:rPr>
                <w:rFonts w:ascii="Arial Narrow" w:hAnsi="Arial Narrow"/>
                <w:sz w:val="24"/>
                <w:szCs w:val="24"/>
                <w:lang w:eastAsia="en-US"/>
              </w:rPr>
            </w:pPr>
            <w:r w:rsidRPr="007B29CD">
              <w:rPr>
                <w:rFonts w:ascii="Arial Narrow" w:hAnsi="Arial Narrow"/>
                <w:sz w:val="24"/>
                <w:szCs w:val="24"/>
                <w:lang w:eastAsia="en-US"/>
              </w:rPr>
              <w:t>4430020 Ext. 5</w:t>
            </w:r>
          </w:p>
        </w:tc>
        <w:tc>
          <w:tcPr>
            <w:tcW w:w="1663" w:type="dxa"/>
          </w:tcPr>
          <w:p w14:paraId="7D6646D7"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Lunes a viernes de 8:00 a.m. a 6:00 p.m.</w:t>
            </w:r>
          </w:p>
          <w:p w14:paraId="57B89F44"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Sábados de 8:00 a.m. a 1:00 p.m.</w:t>
            </w:r>
          </w:p>
        </w:tc>
      </w:tr>
      <w:tr w:rsidR="007B29CD" w:rsidRPr="007B29CD" w14:paraId="59A50281" w14:textId="77777777" w:rsidTr="007B29CD">
        <w:trPr>
          <w:trHeight w:val="1096"/>
        </w:trPr>
        <w:tc>
          <w:tcPr>
            <w:tcW w:w="2015" w:type="dxa"/>
            <w:vMerge w:val="restart"/>
          </w:tcPr>
          <w:p w14:paraId="2E200A7A"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noProof/>
                <w:sz w:val="24"/>
                <w:szCs w:val="24"/>
                <w:lang w:val="es-ES_tradnl" w:eastAsia="es-ES_tradnl"/>
              </w:rPr>
              <w:drawing>
                <wp:anchor distT="0" distB="0" distL="114300" distR="114300" simplePos="0" relativeHeight="251660288" behindDoc="1" locked="0" layoutInCell="1" allowOverlap="1" wp14:anchorId="62C1892E" wp14:editId="35B89802">
                  <wp:simplePos x="0" y="0"/>
                  <wp:positionH relativeFrom="column">
                    <wp:posOffset>10160</wp:posOffset>
                  </wp:positionH>
                  <wp:positionV relativeFrom="paragraph">
                    <wp:posOffset>287655</wp:posOffset>
                  </wp:positionV>
                  <wp:extent cx="1028700" cy="680720"/>
                  <wp:effectExtent l="0" t="0" r="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ustomer-centred-team[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28700" cy="680720"/>
                          </a:xfrm>
                          <a:prstGeom prst="rect">
                            <a:avLst/>
                          </a:prstGeom>
                        </pic:spPr>
                      </pic:pic>
                    </a:graphicData>
                  </a:graphic>
                  <wp14:sizeRelH relativeFrom="page">
                    <wp14:pctWidth>0</wp14:pctWidth>
                  </wp14:sizeRelH>
                  <wp14:sizeRelV relativeFrom="page">
                    <wp14:pctHeight>0</wp14:pctHeight>
                  </wp14:sizeRelV>
                </wp:anchor>
              </w:drawing>
            </w:r>
            <w:r w:rsidRPr="007B29CD">
              <w:rPr>
                <w:rFonts w:ascii="Arial Narrow" w:hAnsi="Arial Narrow"/>
                <w:sz w:val="24"/>
                <w:szCs w:val="24"/>
                <w:lang w:eastAsia="en-US"/>
              </w:rPr>
              <w:t>Virtuales</w:t>
            </w:r>
          </w:p>
        </w:tc>
        <w:tc>
          <w:tcPr>
            <w:tcW w:w="1783" w:type="dxa"/>
          </w:tcPr>
          <w:p w14:paraId="1E3EBC85"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Sitio Web</w:t>
            </w:r>
          </w:p>
        </w:tc>
        <w:tc>
          <w:tcPr>
            <w:tcW w:w="3591" w:type="dxa"/>
          </w:tcPr>
          <w:p w14:paraId="67D2F7C1" w14:textId="77777777" w:rsidR="007B29CD" w:rsidRPr="007B29CD" w:rsidRDefault="008A7E58" w:rsidP="007B29CD">
            <w:pPr>
              <w:jc w:val="center"/>
              <w:rPr>
                <w:rFonts w:ascii="Arial Narrow" w:hAnsi="Arial Narrow"/>
                <w:sz w:val="24"/>
                <w:szCs w:val="24"/>
              </w:rPr>
            </w:pPr>
            <w:hyperlink r:id="rId17" w:history="1">
              <w:r w:rsidR="007B29CD" w:rsidRPr="007B29CD">
                <w:rPr>
                  <w:rFonts w:ascii="Arial Narrow" w:hAnsi="Arial Narrow"/>
                  <w:color w:val="0000FF"/>
                  <w:sz w:val="24"/>
                  <w:szCs w:val="24"/>
                  <w:u w:val="single"/>
                </w:rPr>
                <w:t>http://www.reincorporacion.gov.co/</w:t>
              </w:r>
            </w:hyperlink>
          </w:p>
          <w:p w14:paraId="2377A538" w14:textId="77777777" w:rsidR="007B29CD" w:rsidRPr="007B29CD" w:rsidRDefault="007B29CD" w:rsidP="007B29CD">
            <w:pPr>
              <w:jc w:val="center"/>
              <w:rPr>
                <w:rFonts w:ascii="Arial Narrow" w:hAnsi="Arial Narrow"/>
                <w:sz w:val="24"/>
                <w:szCs w:val="24"/>
              </w:rPr>
            </w:pPr>
            <w:r w:rsidRPr="007B29CD">
              <w:rPr>
                <w:rFonts w:ascii="Arial Narrow" w:hAnsi="Arial Narrow"/>
                <w:sz w:val="24"/>
                <w:szCs w:val="24"/>
              </w:rPr>
              <w:t>Enlace para PQRSD</w:t>
            </w:r>
          </w:p>
          <w:p w14:paraId="400A23B8" w14:textId="77777777" w:rsidR="007B29CD" w:rsidRPr="007B29CD" w:rsidRDefault="008A7E58" w:rsidP="007B29CD">
            <w:pPr>
              <w:jc w:val="center"/>
              <w:rPr>
                <w:rFonts w:ascii="Arial Narrow" w:hAnsi="Arial Narrow"/>
                <w:sz w:val="24"/>
                <w:szCs w:val="24"/>
                <w:lang w:eastAsia="en-US"/>
              </w:rPr>
            </w:pPr>
            <w:hyperlink r:id="rId18" w:history="1">
              <w:r w:rsidR="007B29CD" w:rsidRPr="007B29CD">
                <w:rPr>
                  <w:rFonts w:ascii="Arial Narrow" w:hAnsi="Arial Narrow"/>
                  <w:color w:val="0000FF"/>
                  <w:sz w:val="24"/>
                  <w:szCs w:val="24"/>
                  <w:u w:val="single"/>
                  <w:lang w:eastAsia="en-US"/>
                </w:rPr>
                <w:t>http://www.reincorporacion.gov.co-/es/atencion/Paginas/pqrsd.aspx</w:t>
              </w:r>
            </w:hyperlink>
          </w:p>
        </w:tc>
        <w:tc>
          <w:tcPr>
            <w:tcW w:w="1663" w:type="dxa"/>
          </w:tcPr>
          <w:p w14:paraId="60092388"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Permanente</w:t>
            </w:r>
          </w:p>
        </w:tc>
      </w:tr>
      <w:tr w:rsidR="007B29CD" w:rsidRPr="007B29CD" w14:paraId="017A13E7" w14:textId="77777777" w:rsidTr="007B29CD">
        <w:trPr>
          <w:trHeight w:val="285"/>
        </w:trPr>
        <w:tc>
          <w:tcPr>
            <w:tcW w:w="2015" w:type="dxa"/>
            <w:vMerge/>
          </w:tcPr>
          <w:p w14:paraId="2A5DF07F" w14:textId="77777777" w:rsidR="007B29CD" w:rsidRPr="007B29CD" w:rsidRDefault="007B29CD" w:rsidP="007B29CD">
            <w:pPr>
              <w:jc w:val="center"/>
              <w:rPr>
                <w:rFonts w:ascii="Arial Narrow" w:hAnsi="Arial Narrow"/>
                <w:sz w:val="24"/>
                <w:szCs w:val="24"/>
                <w:lang w:eastAsia="en-US"/>
              </w:rPr>
            </w:pPr>
          </w:p>
        </w:tc>
        <w:tc>
          <w:tcPr>
            <w:tcW w:w="1783" w:type="dxa"/>
          </w:tcPr>
          <w:p w14:paraId="70E0059C"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Redes Sociales</w:t>
            </w:r>
          </w:p>
        </w:tc>
        <w:tc>
          <w:tcPr>
            <w:tcW w:w="3591" w:type="dxa"/>
          </w:tcPr>
          <w:p w14:paraId="5D442AD4"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Facebook y Twitter</w:t>
            </w:r>
          </w:p>
        </w:tc>
        <w:tc>
          <w:tcPr>
            <w:tcW w:w="1663" w:type="dxa"/>
          </w:tcPr>
          <w:p w14:paraId="1B2BFC48"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Permanente</w:t>
            </w:r>
          </w:p>
        </w:tc>
      </w:tr>
      <w:tr w:rsidR="007B29CD" w:rsidRPr="007B29CD" w14:paraId="44FF3C88" w14:textId="77777777" w:rsidTr="007B29CD">
        <w:trPr>
          <w:trHeight w:val="555"/>
        </w:trPr>
        <w:tc>
          <w:tcPr>
            <w:tcW w:w="2015" w:type="dxa"/>
            <w:vMerge/>
          </w:tcPr>
          <w:p w14:paraId="435A2BCE" w14:textId="77777777" w:rsidR="007B29CD" w:rsidRPr="007B29CD" w:rsidRDefault="007B29CD" w:rsidP="007B29CD">
            <w:pPr>
              <w:jc w:val="center"/>
              <w:rPr>
                <w:rFonts w:ascii="Arial Narrow" w:hAnsi="Arial Narrow"/>
                <w:sz w:val="24"/>
                <w:szCs w:val="24"/>
                <w:lang w:eastAsia="en-US"/>
              </w:rPr>
            </w:pPr>
          </w:p>
        </w:tc>
        <w:tc>
          <w:tcPr>
            <w:tcW w:w="1783" w:type="dxa"/>
          </w:tcPr>
          <w:p w14:paraId="754F6217"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Correo institucional</w:t>
            </w:r>
          </w:p>
        </w:tc>
        <w:tc>
          <w:tcPr>
            <w:tcW w:w="3591" w:type="dxa"/>
          </w:tcPr>
          <w:p w14:paraId="0172F303" w14:textId="77777777" w:rsidR="007B29CD" w:rsidRPr="007B29CD" w:rsidRDefault="008A7E58" w:rsidP="007B29CD">
            <w:pPr>
              <w:jc w:val="center"/>
              <w:rPr>
                <w:rFonts w:ascii="Arial Narrow" w:hAnsi="Arial Narrow"/>
                <w:sz w:val="24"/>
                <w:szCs w:val="24"/>
                <w:lang w:eastAsia="en-US"/>
              </w:rPr>
            </w:pPr>
            <w:hyperlink r:id="rId19" w:history="1">
              <w:r w:rsidR="007B29CD" w:rsidRPr="007B29CD">
                <w:rPr>
                  <w:rFonts w:ascii="Arial Narrow" w:hAnsi="Arial Narrow"/>
                  <w:color w:val="0000FF"/>
                  <w:sz w:val="24"/>
                  <w:szCs w:val="24"/>
                  <w:u w:val="single"/>
                  <w:lang w:eastAsia="en-US"/>
                </w:rPr>
                <w:t>atencion@reincorporacion.gov.co</w:t>
              </w:r>
            </w:hyperlink>
          </w:p>
          <w:p w14:paraId="31E167DF" w14:textId="77777777" w:rsidR="007B29CD" w:rsidRPr="007B29CD" w:rsidRDefault="007B29CD" w:rsidP="007B29CD">
            <w:pPr>
              <w:jc w:val="center"/>
              <w:rPr>
                <w:rFonts w:ascii="Arial Narrow" w:hAnsi="Arial Narrow"/>
                <w:sz w:val="24"/>
                <w:szCs w:val="24"/>
                <w:lang w:eastAsia="en-US"/>
              </w:rPr>
            </w:pPr>
          </w:p>
        </w:tc>
        <w:tc>
          <w:tcPr>
            <w:tcW w:w="1663" w:type="dxa"/>
          </w:tcPr>
          <w:p w14:paraId="2F5AAF2E" w14:textId="77777777" w:rsidR="007B29CD" w:rsidRPr="007B29CD" w:rsidRDefault="007B29CD" w:rsidP="007B29CD">
            <w:pPr>
              <w:jc w:val="center"/>
              <w:rPr>
                <w:rFonts w:ascii="Arial Narrow" w:hAnsi="Arial Narrow"/>
                <w:sz w:val="24"/>
                <w:szCs w:val="24"/>
                <w:lang w:eastAsia="en-US"/>
              </w:rPr>
            </w:pPr>
            <w:r w:rsidRPr="007B29CD">
              <w:rPr>
                <w:rFonts w:ascii="Arial Narrow" w:hAnsi="Arial Narrow"/>
                <w:sz w:val="24"/>
                <w:szCs w:val="24"/>
                <w:lang w:eastAsia="en-US"/>
              </w:rPr>
              <w:t>Permanente</w:t>
            </w:r>
          </w:p>
        </w:tc>
      </w:tr>
      <w:tr w:rsidR="00396CE5" w:rsidRPr="007B29CD" w14:paraId="044E1215" w14:textId="77777777" w:rsidTr="007B29CD">
        <w:trPr>
          <w:trHeight w:val="555"/>
        </w:trPr>
        <w:tc>
          <w:tcPr>
            <w:tcW w:w="2015" w:type="dxa"/>
          </w:tcPr>
          <w:p w14:paraId="09905171" w14:textId="77777777" w:rsidR="00396CE5" w:rsidRDefault="00396CE5" w:rsidP="007B29CD">
            <w:pPr>
              <w:jc w:val="center"/>
              <w:rPr>
                <w:rFonts w:ascii="Arial Narrow" w:hAnsi="Arial Narrow"/>
                <w:sz w:val="24"/>
                <w:szCs w:val="24"/>
                <w:lang w:eastAsia="en-US"/>
              </w:rPr>
            </w:pPr>
            <w:r>
              <w:rPr>
                <w:rFonts w:ascii="Arial Narrow" w:hAnsi="Arial Narrow"/>
                <w:sz w:val="24"/>
                <w:szCs w:val="24"/>
                <w:lang w:eastAsia="en-US"/>
              </w:rPr>
              <w:t xml:space="preserve">Escrito </w:t>
            </w:r>
          </w:p>
          <w:p w14:paraId="18BEAE54" w14:textId="77777777" w:rsidR="00396CE5" w:rsidRDefault="00396CE5" w:rsidP="007B29CD">
            <w:pPr>
              <w:jc w:val="center"/>
              <w:rPr>
                <w:rFonts w:ascii="Arial Narrow" w:hAnsi="Arial Narrow"/>
                <w:sz w:val="24"/>
                <w:szCs w:val="24"/>
                <w:lang w:eastAsia="en-US"/>
              </w:rPr>
            </w:pPr>
          </w:p>
          <w:p w14:paraId="42310450" w14:textId="77777777" w:rsidR="00396CE5" w:rsidRDefault="00396CE5" w:rsidP="007B29CD">
            <w:pPr>
              <w:jc w:val="center"/>
              <w:rPr>
                <w:rFonts w:ascii="Arial Narrow" w:hAnsi="Arial Narrow"/>
                <w:sz w:val="24"/>
                <w:szCs w:val="24"/>
                <w:lang w:eastAsia="en-US"/>
              </w:rPr>
            </w:pPr>
          </w:p>
          <w:p w14:paraId="228D8A61" w14:textId="25221BC3" w:rsidR="00396CE5" w:rsidRPr="007B29CD" w:rsidRDefault="00C62E06" w:rsidP="007B29CD">
            <w:pPr>
              <w:jc w:val="center"/>
              <w:rPr>
                <w:rFonts w:ascii="Arial Narrow" w:hAnsi="Arial Narrow"/>
                <w:sz w:val="24"/>
                <w:szCs w:val="24"/>
                <w:lang w:eastAsia="en-US"/>
              </w:rPr>
            </w:pPr>
            <w:r w:rsidRPr="00C62E06">
              <w:rPr>
                <w:rFonts w:ascii="Arial Narrow" w:hAnsi="Arial Narrow"/>
                <w:noProof/>
                <w:sz w:val="24"/>
                <w:szCs w:val="24"/>
                <w:lang w:val="es-ES_tradnl" w:eastAsia="es-ES_tradnl"/>
              </w:rPr>
              <w:drawing>
                <wp:inline distT="0" distB="0" distL="0" distR="0" wp14:anchorId="53501EDF" wp14:editId="4E5B29BF">
                  <wp:extent cx="723900" cy="723900"/>
                  <wp:effectExtent l="0" t="0" r="0" b="0"/>
                  <wp:docPr id="6" name="Imagen 6" descr="C:\Users\ellenvictoria\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nvictoria\Desktop\descarg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1783" w:type="dxa"/>
          </w:tcPr>
          <w:p w14:paraId="2B026C5A" w14:textId="3365D9B1" w:rsidR="00396CE5" w:rsidRPr="007B29CD" w:rsidRDefault="00396CE5" w:rsidP="007B29CD">
            <w:pPr>
              <w:jc w:val="center"/>
              <w:rPr>
                <w:rFonts w:ascii="Arial Narrow" w:hAnsi="Arial Narrow"/>
                <w:sz w:val="24"/>
                <w:szCs w:val="24"/>
                <w:lang w:eastAsia="en-US"/>
              </w:rPr>
            </w:pPr>
            <w:r w:rsidRPr="00094406">
              <w:rPr>
                <w:rFonts w:ascii="Arial Narrow" w:hAnsi="Arial Narrow"/>
                <w:sz w:val="24"/>
                <w:szCs w:val="24"/>
                <w:lang w:eastAsia="en-US"/>
              </w:rPr>
              <w:t>Unidades de correspondencia dispuestas por la entidad a nivel nacional o depositadas en los buzones de sugerencias ubicados en los GT/PA.</w:t>
            </w:r>
          </w:p>
        </w:tc>
        <w:tc>
          <w:tcPr>
            <w:tcW w:w="3591" w:type="dxa"/>
          </w:tcPr>
          <w:p w14:paraId="17038C9E" w14:textId="55D14400" w:rsidR="00396CE5" w:rsidRDefault="00396CE5" w:rsidP="007B29CD">
            <w:pPr>
              <w:jc w:val="center"/>
            </w:pPr>
            <w:r w:rsidRPr="007B29CD">
              <w:rPr>
                <w:rFonts w:ascii="Arial Narrow" w:hAnsi="Arial Narrow"/>
                <w:sz w:val="24"/>
                <w:szCs w:val="24"/>
                <w:lang w:eastAsia="en-US"/>
              </w:rPr>
              <w:t>Grupos territoriales o Puntos de atención a nivel nacional</w:t>
            </w:r>
          </w:p>
        </w:tc>
        <w:tc>
          <w:tcPr>
            <w:tcW w:w="1663" w:type="dxa"/>
          </w:tcPr>
          <w:p w14:paraId="7E364DA8" w14:textId="462329DC" w:rsidR="00396CE5" w:rsidRPr="007B29CD" w:rsidRDefault="00396CE5" w:rsidP="007B29CD">
            <w:pPr>
              <w:jc w:val="center"/>
              <w:rPr>
                <w:rFonts w:ascii="Arial Narrow" w:hAnsi="Arial Narrow"/>
                <w:sz w:val="24"/>
                <w:szCs w:val="24"/>
                <w:lang w:eastAsia="en-US"/>
              </w:rPr>
            </w:pPr>
            <w:r w:rsidRPr="007B29CD">
              <w:rPr>
                <w:rFonts w:ascii="Arial Narrow" w:hAnsi="Arial Narrow"/>
                <w:sz w:val="24"/>
                <w:szCs w:val="24"/>
                <w:lang w:eastAsia="en-US"/>
              </w:rPr>
              <w:t>Lunes a Viernes de 8:00 a.m. a 4:00 p.m.</w:t>
            </w:r>
          </w:p>
        </w:tc>
      </w:tr>
    </w:tbl>
    <w:p w14:paraId="63B94CD5" w14:textId="74DDF1E8" w:rsidR="00C62E06" w:rsidRPr="00D406EA" w:rsidRDefault="00C62E06" w:rsidP="00D406EA">
      <w:pPr>
        <w:rPr>
          <w:rFonts w:ascii="Arial" w:hAnsi="Arial" w:cs="Arial"/>
          <w:sz w:val="24"/>
          <w:szCs w:val="24"/>
        </w:rPr>
      </w:pPr>
    </w:p>
    <w:p w14:paraId="27BBCFAD" w14:textId="70306BCB" w:rsidR="006C70CD" w:rsidRDefault="006C70CD" w:rsidP="006C70CD">
      <w:pPr>
        <w:rPr>
          <w:rFonts w:ascii="Arial" w:hAnsi="Arial" w:cs="Arial"/>
          <w:sz w:val="24"/>
          <w:szCs w:val="24"/>
        </w:rPr>
      </w:pPr>
    </w:p>
    <w:p w14:paraId="7CF5C6DB" w14:textId="2F1A5E9D" w:rsidR="00B837CC" w:rsidRDefault="00B837CC" w:rsidP="006C70CD">
      <w:pPr>
        <w:rPr>
          <w:rFonts w:ascii="Arial" w:hAnsi="Arial" w:cs="Arial"/>
          <w:sz w:val="24"/>
          <w:szCs w:val="24"/>
        </w:rPr>
      </w:pPr>
    </w:p>
    <w:p w14:paraId="21AC69F4" w14:textId="55A0DFCF" w:rsidR="00B837CC" w:rsidRDefault="00B837CC" w:rsidP="006C70CD">
      <w:pPr>
        <w:rPr>
          <w:rFonts w:ascii="Arial" w:hAnsi="Arial" w:cs="Arial"/>
          <w:sz w:val="24"/>
          <w:szCs w:val="24"/>
        </w:rPr>
      </w:pPr>
    </w:p>
    <w:p w14:paraId="17B6D96D" w14:textId="77777777" w:rsidR="00B837CC" w:rsidRDefault="00B837CC" w:rsidP="006C70CD">
      <w:pPr>
        <w:rPr>
          <w:rFonts w:ascii="Arial" w:hAnsi="Arial" w:cs="Arial"/>
          <w:sz w:val="24"/>
          <w:szCs w:val="24"/>
        </w:rPr>
      </w:pPr>
    </w:p>
    <w:p w14:paraId="25B76591" w14:textId="77777777" w:rsidR="006C70CD" w:rsidRPr="006C70CD" w:rsidRDefault="006C70CD" w:rsidP="006C70CD">
      <w:pPr>
        <w:rPr>
          <w:rFonts w:ascii="Arial" w:hAnsi="Arial" w:cs="Arial"/>
          <w:sz w:val="24"/>
          <w:szCs w:val="24"/>
        </w:rPr>
      </w:pPr>
    </w:p>
    <w:p w14:paraId="2B34AB22" w14:textId="77777777" w:rsidR="00D9137F" w:rsidRPr="00D320B6" w:rsidRDefault="00DE225B" w:rsidP="00C42027">
      <w:pPr>
        <w:pStyle w:val="Ttulo1"/>
        <w:numPr>
          <w:ilvl w:val="0"/>
          <w:numId w:val="20"/>
        </w:numPr>
        <w:spacing w:before="0" w:line="360" w:lineRule="auto"/>
        <w:rPr>
          <w:rFonts w:ascii="Arial" w:hAnsi="Arial" w:cs="Arial"/>
          <w:color w:val="auto"/>
          <w:sz w:val="24"/>
          <w:szCs w:val="24"/>
        </w:rPr>
      </w:pPr>
      <w:bookmarkStart w:id="24" w:name="_Toc36632730"/>
      <w:r w:rsidRPr="0017166D">
        <w:rPr>
          <w:rFonts w:ascii="Arial" w:hAnsi="Arial" w:cs="Arial"/>
          <w:color w:val="auto"/>
          <w:sz w:val="24"/>
          <w:szCs w:val="24"/>
        </w:rPr>
        <w:t xml:space="preserve">COMPONENTES </w:t>
      </w:r>
      <w:r w:rsidR="0058700D" w:rsidRPr="0017166D">
        <w:rPr>
          <w:rFonts w:ascii="Arial" w:hAnsi="Arial" w:cs="Arial"/>
          <w:color w:val="auto"/>
          <w:sz w:val="24"/>
          <w:szCs w:val="24"/>
        </w:rPr>
        <w:t>DEL</w:t>
      </w:r>
      <w:r w:rsidR="00E75916" w:rsidRPr="0017166D">
        <w:rPr>
          <w:rFonts w:ascii="Arial" w:hAnsi="Arial" w:cs="Arial"/>
          <w:color w:val="auto"/>
          <w:sz w:val="24"/>
          <w:szCs w:val="24"/>
        </w:rPr>
        <w:t xml:space="preserve"> PLAN</w:t>
      </w:r>
      <w:bookmarkEnd w:id="24"/>
    </w:p>
    <w:p w14:paraId="1E9612D7" w14:textId="77777777" w:rsidR="00D320B6" w:rsidRDefault="00D320B6" w:rsidP="00DF78CA">
      <w:pPr>
        <w:spacing w:after="0" w:line="360" w:lineRule="auto"/>
        <w:jc w:val="both"/>
        <w:rPr>
          <w:rFonts w:ascii="Arial" w:hAnsi="Arial" w:cs="Arial"/>
          <w:sz w:val="24"/>
          <w:szCs w:val="24"/>
        </w:rPr>
      </w:pPr>
    </w:p>
    <w:p w14:paraId="66F552F0" w14:textId="11F4B8EC" w:rsidR="000E4AA4" w:rsidRPr="00B81C86" w:rsidRDefault="007D5868" w:rsidP="00B81C86">
      <w:pPr>
        <w:pStyle w:val="Prrafodelista"/>
        <w:spacing w:after="0" w:line="360" w:lineRule="auto"/>
        <w:ind w:left="390"/>
        <w:jc w:val="both"/>
        <w:rPr>
          <w:rFonts w:ascii="Arial" w:hAnsi="Arial" w:cs="Arial"/>
          <w:sz w:val="24"/>
          <w:szCs w:val="24"/>
        </w:rPr>
      </w:pPr>
      <w:r w:rsidRPr="0017166D">
        <w:rPr>
          <w:rFonts w:ascii="Arial" w:hAnsi="Arial" w:cs="Arial"/>
          <w:sz w:val="24"/>
          <w:szCs w:val="24"/>
        </w:rPr>
        <w:t xml:space="preserve">El </w:t>
      </w:r>
      <w:r w:rsidR="0063026B" w:rsidRPr="0017166D">
        <w:rPr>
          <w:rFonts w:ascii="Arial" w:hAnsi="Arial" w:cs="Arial"/>
          <w:sz w:val="24"/>
          <w:szCs w:val="24"/>
        </w:rPr>
        <w:t>P</w:t>
      </w:r>
      <w:r w:rsidR="00171E2E" w:rsidRPr="0017166D">
        <w:rPr>
          <w:rFonts w:ascii="Arial" w:hAnsi="Arial" w:cs="Arial"/>
          <w:sz w:val="24"/>
          <w:szCs w:val="24"/>
        </w:rPr>
        <w:t xml:space="preserve">lan </w:t>
      </w:r>
      <w:r w:rsidR="002F03B7">
        <w:rPr>
          <w:rFonts w:ascii="Arial" w:hAnsi="Arial" w:cs="Arial"/>
          <w:sz w:val="24"/>
          <w:szCs w:val="24"/>
        </w:rPr>
        <w:t>se estructura en</w:t>
      </w:r>
      <w:r w:rsidR="008A7D08">
        <w:rPr>
          <w:rFonts w:ascii="Arial" w:hAnsi="Arial" w:cs="Arial"/>
          <w:sz w:val="24"/>
          <w:szCs w:val="24"/>
        </w:rPr>
        <w:t xml:space="preserve"> </w:t>
      </w:r>
      <w:r w:rsidR="00392A9A">
        <w:rPr>
          <w:rFonts w:ascii="Arial" w:hAnsi="Arial" w:cs="Arial"/>
          <w:sz w:val="24"/>
          <w:szCs w:val="24"/>
        </w:rPr>
        <w:t>ocho</w:t>
      </w:r>
      <w:r w:rsidR="00492534">
        <w:rPr>
          <w:rFonts w:ascii="Arial" w:hAnsi="Arial" w:cs="Arial"/>
          <w:sz w:val="24"/>
          <w:szCs w:val="24"/>
        </w:rPr>
        <w:t xml:space="preserve"> </w:t>
      </w:r>
      <w:r w:rsidR="00503237">
        <w:rPr>
          <w:rFonts w:ascii="Arial" w:hAnsi="Arial" w:cs="Arial"/>
          <w:sz w:val="24"/>
          <w:szCs w:val="24"/>
        </w:rPr>
        <w:t xml:space="preserve">productos: </w:t>
      </w:r>
      <w:r w:rsidR="001B485D">
        <w:rPr>
          <w:rFonts w:ascii="Arial" w:hAnsi="Arial" w:cs="Arial"/>
          <w:sz w:val="24"/>
          <w:szCs w:val="24"/>
        </w:rPr>
        <w:t>1.</w:t>
      </w:r>
      <w:r w:rsidR="001B485D" w:rsidRPr="001B485D">
        <w:t xml:space="preserve"> </w:t>
      </w:r>
      <w:r w:rsidR="001B485D" w:rsidRPr="001B485D">
        <w:rPr>
          <w:rFonts w:ascii="Arial" w:hAnsi="Arial" w:cs="Arial"/>
          <w:sz w:val="24"/>
          <w:szCs w:val="24"/>
        </w:rPr>
        <w:t>Iniciativas implementadas que fortalecen entornos protectores de NNAJ</w:t>
      </w:r>
      <w:r w:rsidR="00DC3947">
        <w:rPr>
          <w:rStyle w:val="Refdenotaalpie"/>
          <w:rFonts w:ascii="Arial" w:hAnsi="Arial" w:cs="Arial"/>
          <w:sz w:val="24"/>
          <w:szCs w:val="24"/>
        </w:rPr>
        <w:footnoteReference w:id="1"/>
      </w:r>
      <w:r w:rsidR="001B485D">
        <w:rPr>
          <w:rFonts w:ascii="Arial" w:hAnsi="Arial" w:cs="Arial"/>
          <w:sz w:val="24"/>
          <w:szCs w:val="24"/>
        </w:rPr>
        <w:t xml:space="preserve">, 2. </w:t>
      </w:r>
      <w:r w:rsidR="0041028F" w:rsidRPr="0041028F">
        <w:rPr>
          <w:rFonts w:ascii="Arial" w:hAnsi="Arial" w:cs="Arial"/>
          <w:sz w:val="24"/>
          <w:szCs w:val="24"/>
        </w:rPr>
        <w:t>Iniciativas desarrolladas a nivel local, relacionadas con la construcción de paz, convivencia y reconciliación</w:t>
      </w:r>
      <w:r w:rsidR="0041028F">
        <w:rPr>
          <w:rFonts w:ascii="Arial" w:hAnsi="Arial" w:cs="Arial"/>
          <w:sz w:val="24"/>
          <w:szCs w:val="24"/>
        </w:rPr>
        <w:t xml:space="preserve">. 3. </w:t>
      </w:r>
      <w:r w:rsidR="0041028F" w:rsidRPr="0041028F">
        <w:rPr>
          <w:rFonts w:ascii="Arial" w:hAnsi="Arial" w:cs="Arial"/>
          <w:sz w:val="24"/>
          <w:szCs w:val="24"/>
        </w:rPr>
        <w:t>Personas que participan en escenarios de servicio social para el fortalecimiento del ejercicio de la ciudadanía</w:t>
      </w:r>
      <w:r w:rsidR="0041028F">
        <w:rPr>
          <w:rFonts w:ascii="Arial" w:hAnsi="Arial" w:cs="Arial"/>
          <w:sz w:val="24"/>
          <w:szCs w:val="24"/>
        </w:rPr>
        <w:t xml:space="preserve">, 4. </w:t>
      </w:r>
      <w:r w:rsidR="0041028F" w:rsidRPr="0041028F">
        <w:rPr>
          <w:rFonts w:ascii="Arial" w:hAnsi="Arial" w:cs="Arial"/>
          <w:sz w:val="24"/>
          <w:szCs w:val="24"/>
        </w:rPr>
        <w:t>Estrategia de seguridad y gestión del riesgo Implementada</w:t>
      </w:r>
      <w:r w:rsidR="0041028F">
        <w:rPr>
          <w:rFonts w:ascii="Arial" w:hAnsi="Arial" w:cs="Arial"/>
          <w:sz w:val="24"/>
          <w:szCs w:val="24"/>
        </w:rPr>
        <w:t xml:space="preserve">, 5. </w:t>
      </w:r>
      <w:r w:rsidR="000D7A30" w:rsidRPr="000D7A30">
        <w:rPr>
          <w:rFonts w:ascii="Arial" w:hAnsi="Arial" w:cs="Arial"/>
          <w:sz w:val="24"/>
          <w:szCs w:val="24"/>
        </w:rPr>
        <w:t>Estrategia para el desarrollo del enfoque d</w:t>
      </w:r>
      <w:r w:rsidR="000D7A30">
        <w:rPr>
          <w:rFonts w:ascii="Arial" w:hAnsi="Arial" w:cs="Arial"/>
          <w:sz w:val="24"/>
          <w:szCs w:val="24"/>
        </w:rPr>
        <w:t xml:space="preserve">iferencial, étnico y de género </w:t>
      </w:r>
      <w:r w:rsidR="000D7A30" w:rsidRPr="000D7A30">
        <w:rPr>
          <w:rFonts w:ascii="Arial" w:hAnsi="Arial" w:cs="Arial"/>
          <w:sz w:val="24"/>
          <w:szCs w:val="24"/>
        </w:rPr>
        <w:t>diseñada e implementada</w:t>
      </w:r>
      <w:r w:rsidR="000D7A30">
        <w:rPr>
          <w:rFonts w:ascii="Arial" w:hAnsi="Arial" w:cs="Arial"/>
          <w:sz w:val="24"/>
          <w:szCs w:val="24"/>
        </w:rPr>
        <w:t xml:space="preserve"> 6. </w:t>
      </w:r>
      <w:r w:rsidR="0041028F" w:rsidRPr="0041028F">
        <w:rPr>
          <w:rFonts w:ascii="Arial" w:hAnsi="Arial" w:cs="Arial"/>
          <w:sz w:val="24"/>
          <w:szCs w:val="24"/>
        </w:rPr>
        <w:t>Cronograma elaborado del Plan de Participación Ciudadana 2020 y publicado</w:t>
      </w:r>
      <w:r w:rsidR="000D7A30">
        <w:rPr>
          <w:rFonts w:ascii="Arial" w:hAnsi="Arial" w:cs="Arial"/>
          <w:sz w:val="24"/>
          <w:szCs w:val="24"/>
        </w:rPr>
        <w:t>, 7</w:t>
      </w:r>
      <w:r w:rsidR="0041028F">
        <w:rPr>
          <w:rFonts w:ascii="Arial" w:hAnsi="Arial" w:cs="Arial"/>
          <w:sz w:val="24"/>
          <w:szCs w:val="24"/>
        </w:rPr>
        <w:t xml:space="preserve">. </w:t>
      </w:r>
      <w:r w:rsidR="0041028F" w:rsidRPr="0041028F">
        <w:rPr>
          <w:rFonts w:ascii="Arial" w:hAnsi="Arial" w:cs="Arial"/>
          <w:sz w:val="24"/>
          <w:szCs w:val="24"/>
        </w:rPr>
        <w:t>Participación en Ferias Nacionales de Servicio al Ciudadano</w:t>
      </w:r>
      <w:r w:rsidR="000D7A30">
        <w:rPr>
          <w:rFonts w:ascii="Arial" w:hAnsi="Arial" w:cs="Arial"/>
          <w:sz w:val="24"/>
          <w:szCs w:val="24"/>
        </w:rPr>
        <w:t xml:space="preserve">, 8. </w:t>
      </w:r>
      <w:r w:rsidR="0041028F" w:rsidRPr="0041028F">
        <w:rPr>
          <w:rFonts w:ascii="Arial" w:hAnsi="Arial" w:cs="Arial"/>
          <w:sz w:val="24"/>
          <w:szCs w:val="24"/>
        </w:rPr>
        <w:t>Planes Institucionales y mapas de riesgos publicados para recibir comentarios de la ciudadanía.</w:t>
      </w:r>
    </w:p>
    <w:p w14:paraId="0C322CF5" w14:textId="77777777" w:rsidR="005334AD" w:rsidRDefault="005334AD" w:rsidP="000D7A30">
      <w:pPr>
        <w:pStyle w:val="Prrafodelista"/>
        <w:spacing w:after="0" w:line="360" w:lineRule="auto"/>
        <w:ind w:left="390"/>
        <w:rPr>
          <w:rFonts w:ascii="Arial" w:hAnsi="Arial" w:cs="Arial"/>
          <w:sz w:val="24"/>
          <w:szCs w:val="24"/>
        </w:rPr>
      </w:pPr>
    </w:p>
    <w:p w14:paraId="2A48055A" w14:textId="1C5F399E" w:rsidR="000E4AA4" w:rsidRPr="000D7A30" w:rsidRDefault="000E4AA4" w:rsidP="00A643FF">
      <w:pPr>
        <w:pStyle w:val="Prrafodelista"/>
        <w:spacing w:after="0" w:line="360" w:lineRule="auto"/>
        <w:ind w:left="390"/>
        <w:jc w:val="both"/>
        <w:rPr>
          <w:rFonts w:ascii="Arial" w:eastAsia="Times New Roman" w:hAnsi="Arial" w:cs="Arial"/>
          <w:b/>
          <w:bCs/>
          <w:sz w:val="20"/>
          <w:szCs w:val="20"/>
        </w:rPr>
      </w:pPr>
      <w:r>
        <w:rPr>
          <w:rFonts w:ascii="Arial" w:hAnsi="Arial" w:cs="Arial"/>
          <w:sz w:val="24"/>
          <w:szCs w:val="24"/>
        </w:rPr>
        <w:t xml:space="preserve">Para cada uno de estos productos, que se alinean con el Plan </w:t>
      </w:r>
      <w:r w:rsidR="00680D12">
        <w:rPr>
          <w:rFonts w:ascii="Arial" w:hAnsi="Arial" w:cs="Arial"/>
          <w:sz w:val="24"/>
          <w:szCs w:val="24"/>
        </w:rPr>
        <w:t>de Acción</w:t>
      </w:r>
      <w:r>
        <w:rPr>
          <w:rFonts w:ascii="Arial" w:hAnsi="Arial" w:cs="Arial"/>
          <w:sz w:val="24"/>
          <w:szCs w:val="24"/>
        </w:rPr>
        <w:t xml:space="preserve"> Institucional</w:t>
      </w:r>
      <w:r w:rsidR="00680D12">
        <w:rPr>
          <w:rFonts w:ascii="Arial" w:hAnsi="Arial" w:cs="Arial"/>
          <w:sz w:val="24"/>
          <w:szCs w:val="24"/>
        </w:rPr>
        <w:t xml:space="preserve"> 20</w:t>
      </w:r>
      <w:r w:rsidR="0041028F">
        <w:rPr>
          <w:rFonts w:ascii="Arial" w:hAnsi="Arial" w:cs="Arial"/>
          <w:sz w:val="24"/>
          <w:szCs w:val="24"/>
        </w:rPr>
        <w:t>20</w:t>
      </w:r>
      <w:r>
        <w:rPr>
          <w:rFonts w:ascii="Arial" w:hAnsi="Arial" w:cs="Arial"/>
          <w:sz w:val="24"/>
          <w:szCs w:val="24"/>
        </w:rPr>
        <w:t>, se identificarán de manera precisa</w:t>
      </w:r>
      <w:r w:rsidR="00DA213D">
        <w:rPr>
          <w:rFonts w:ascii="Arial" w:hAnsi="Arial" w:cs="Arial"/>
          <w:sz w:val="24"/>
          <w:szCs w:val="24"/>
        </w:rPr>
        <w:t>,</w:t>
      </w:r>
      <w:r>
        <w:rPr>
          <w:rFonts w:ascii="Arial" w:hAnsi="Arial" w:cs="Arial"/>
          <w:sz w:val="24"/>
          <w:szCs w:val="24"/>
        </w:rPr>
        <w:t xml:space="preserve"> el </w:t>
      </w:r>
      <w:r w:rsidR="002067DB" w:rsidRPr="000E4AA4">
        <w:rPr>
          <w:rFonts w:ascii="Arial" w:hAnsi="Arial" w:cs="Arial"/>
          <w:sz w:val="24"/>
          <w:szCs w:val="24"/>
        </w:rPr>
        <w:t>momento</w:t>
      </w:r>
      <w:r w:rsidR="002067DB" w:rsidRPr="002067DB">
        <w:rPr>
          <w:rFonts w:ascii="Arial" w:hAnsi="Arial" w:cs="Arial"/>
          <w:sz w:val="24"/>
          <w:szCs w:val="24"/>
        </w:rPr>
        <w:t xml:space="preserve"> o momentos </w:t>
      </w:r>
      <w:r w:rsidR="002067DB" w:rsidRPr="000E4AA4">
        <w:rPr>
          <w:rFonts w:ascii="Arial" w:hAnsi="Arial" w:cs="Arial"/>
          <w:sz w:val="24"/>
          <w:szCs w:val="24"/>
        </w:rPr>
        <w:t>del ciclo de gestión</w:t>
      </w:r>
      <w:r w:rsidR="002067DB" w:rsidRPr="002067DB">
        <w:rPr>
          <w:rFonts w:ascii="Arial" w:hAnsi="Arial" w:cs="Arial"/>
          <w:sz w:val="24"/>
          <w:szCs w:val="24"/>
        </w:rPr>
        <w:t xml:space="preserve"> en el que sucede la participación ciudadana, a</w:t>
      </w:r>
      <w:r w:rsidR="002067DB" w:rsidRPr="000E4AA4">
        <w:rPr>
          <w:rFonts w:ascii="Arial" w:hAnsi="Arial" w:cs="Arial"/>
          <w:sz w:val="24"/>
          <w:szCs w:val="24"/>
        </w:rPr>
        <w:t xml:space="preserve"> través de qu</w:t>
      </w:r>
      <w:r w:rsidR="002067DB" w:rsidRPr="002067DB">
        <w:rPr>
          <w:rFonts w:ascii="Arial" w:hAnsi="Arial" w:cs="Arial"/>
          <w:sz w:val="24"/>
          <w:szCs w:val="24"/>
        </w:rPr>
        <w:t>é</w:t>
      </w:r>
      <w:r w:rsidR="002067DB" w:rsidRPr="000E4AA4">
        <w:rPr>
          <w:rFonts w:ascii="Arial" w:hAnsi="Arial" w:cs="Arial"/>
          <w:sz w:val="24"/>
          <w:szCs w:val="24"/>
        </w:rPr>
        <w:t xml:space="preserve"> canal</w:t>
      </w:r>
      <w:r w:rsidR="002067DB" w:rsidRPr="002067DB">
        <w:rPr>
          <w:rFonts w:ascii="Arial" w:hAnsi="Arial" w:cs="Arial"/>
          <w:sz w:val="24"/>
          <w:szCs w:val="24"/>
        </w:rPr>
        <w:t>es y qué e</w:t>
      </w:r>
      <w:r w:rsidR="002067DB" w:rsidRPr="000E4AA4">
        <w:rPr>
          <w:rFonts w:ascii="Arial" w:hAnsi="Arial" w:cs="Arial"/>
          <w:sz w:val="24"/>
          <w:szCs w:val="24"/>
        </w:rPr>
        <w:t xml:space="preserve">spacios </w:t>
      </w:r>
      <w:r w:rsidR="002067DB" w:rsidRPr="002067DB">
        <w:rPr>
          <w:rFonts w:ascii="Arial" w:hAnsi="Arial" w:cs="Arial"/>
          <w:sz w:val="24"/>
          <w:szCs w:val="24"/>
        </w:rPr>
        <w:t>se realiza, cuál es o</w:t>
      </w:r>
      <w:r w:rsidR="002067DB" w:rsidRPr="000E4AA4">
        <w:rPr>
          <w:rFonts w:ascii="Arial" w:hAnsi="Arial" w:cs="Arial"/>
          <w:sz w:val="24"/>
          <w:szCs w:val="24"/>
        </w:rPr>
        <w:t>bjetivo del espacio de participación</w:t>
      </w:r>
      <w:r w:rsidR="002067DB" w:rsidRPr="002067DB">
        <w:rPr>
          <w:rFonts w:ascii="Arial" w:hAnsi="Arial" w:cs="Arial"/>
          <w:sz w:val="24"/>
          <w:szCs w:val="24"/>
        </w:rPr>
        <w:t xml:space="preserve"> y a qué </w:t>
      </w:r>
      <w:r w:rsidR="002067DB" w:rsidRPr="000E4AA4">
        <w:rPr>
          <w:rFonts w:ascii="Arial" w:hAnsi="Arial" w:cs="Arial"/>
          <w:sz w:val="24"/>
          <w:szCs w:val="24"/>
        </w:rPr>
        <w:t>grupo de interés</w:t>
      </w:r>
      <w:r w:rsidR="002067DB" w:rsidRPr="002067DB">
        <w:rPr>
          <w:rFonts w:ascii="Arial" w:hAnsi="Arial" w:cs="Arial"/>
          <w:sz w:val="24"/>
          <w:szCs w:val="24"/>
        </w:rPr>
        <w:t xml:space="preserve"> y/o </w:t>
      </w:r>
      <w:r w:rsidR="002067DB" w:rsidRPr="000E4AA4">
        <w:rPr>
          <w:rFonts w:ascii="Arial" w:hAnsi="Arial" w:cs="Arial"/>
          <w:sz w:val="24"/>
          <w:szCs w:val="24"/>
        </w:rPr>
        <w:t>de valor</w:t>
      </w:r>
      <w:r w:rsidR="002067DB" w:rsidRPr="002067DB">
        <w:rPr>
          <w:rFonts w:ascii="Arial" w:hAnsi="Arial" w:cs="Arial"/>
          <w:sz w:val="24"/>
          <w:szCs w:val="24"/>
        </w:rPr>
        <w:t xml:space="preserve"> se convoca a participar. </w:t>
      </w:r>
      <w:r w:rsidR="002067DB">
        <w:rPr>
          <w:rFonts w:ascii="Arial" w:hAnsi="Arial" w:cs="Arial"/>
          <w:sz w:val="24"/>
          <w:szCs w:val="24"/>
        </w:rPr>
        <w:t xml:space="preserve">Todos estos criterios se tendrán en cuenta para formular el </w:t>
      </w:r>
      <w:r w:rsidR="002067DB" w:rsidRPr="002067DB">
        <w:rPr>
          <w:rFonts w:ascii="Arial" w:hAnsi="Arial" w:cs="Arial"/>
          <w:sz w:val="24"/>
          <w:szCs w:val="24"/>
        </w:rPr>
        <w:t>Cronograma Plan</w:t>
      </w:r>
      <w:r w:rsidR="0041028F">
        <w:rPr>
          <w:rFonts w:ascii="Arial" w:hAnsi="Arial" w:cs="Arial"/>
          <w:sz w:val="24"/>
          <w:szCs w:val="24"/>
        </w:rPr>
        <w:t xml:space="preserve"> de Participación Ciudadana 2020</w:t>
      </w:r>
      <w:r w:rsidR="002067DB">
        <w:rPr>
          <w:rFonts w:ascii="Arial" w:hAnsi="Arial" w:cs="Arial"/>
          <w:sz w:val="24"/>
          <w:szCs w:val="24"/>
        </w:rPr>
        <w:t xml:space="preserve"> y </w:t>
      </w:r>
      <w:r w:rsidR="002067DB" w:rsidRPr="002067DB">
        <w:rPr>
          <w:rFonts w:ascii="Arial" w:hAnsi="Arial" w:cs="Arial"/>
          <w:sz w:val="24"/>
          <w:szCs w:val="24"/>
        </w:rPr>
        <w:t>publica</w:t>
      </w:r>
      <w:r w:rsidR="002067DB">
        <w:rPr>
          <w:rFonts w:ascii="Arial" w:hAnsi="Arial" w:cs="Arial"/>
          <w:sz w:val="24"/>
          <w:szCs w:val="24"/>
        </w:rPr>
        <w:t xml:space="preserve">rlo </w:t>
      </w:r>
      <w:r w:rsidR="002067DB" w:rsidRPr="002067DB">
        <w:rPr>
          <w:rFonts w:ascii="Arial" w:hAnsi="Arial" w:cs="Arial"/>
          <w:sz w:val="24"/>
          <w:szCs w:val="24"/>
        </w:rPr>
        <w:t xml:space="preserve">en </w:t>
      </w:r>
      <w:r w:rsidR="002067DB">
        <w:rPr>
          <w:rFonts w:ascii="Arial" w:hAnsi="Arial" w:cs="Arial"/>
          <w:sz w:val="24"/>
          <w:szCs w:val="24"/>
        </w:rPr>
        <w:t xml:space="preserve">la </w:t>
      </w:r>
      <w:r w:rsidR="002067DB" w:rsidRPr="002067DB">
        <w:rPr>
          <w:rFonts w:ascii="Arial" w:hAnsi="Arial" w:cs="Arial"/>
          <w:sz w:val="24"/>
          <w:szCs w:val="24"/>
        </w:rPr>
        <w:t xml:space="preserve">página web </w:t>
      </w:r>
      <w:r w:rsidR="002067DB">
        <w:rPr>
          <w:rFonts w:ascii="Arial" w:hAnsi="Arial" w:cs="Arial"/>
          <w:sz w:val="24"/>
          <w:szCs w:val="24"/>
        </w:rPr>
        <w:t>institucional</w:t>
      </w:r>
      <w:r w:rsidR="00DA213D">
        <w:rPr>
          <w:rFonts w:ascii="Arial" w:hAnsi="Arial" w:cs="Arial"/>
          <w:sz w:val="24"/>
          <w:szCs w:val="24"/>
        </w:rPr>
        <w:t>.</w:t>
      </w:r>
      <w:r w:rsidR="000D7A30">
        <w:rPr>
          <w:rFonts w:ascii="Arial" w:hAnsi="Arial" w:cs="Arial"/>
          <w:sz w:val="24"/>
          <w:szCs w:val="24"/>
        </w:rPr>
        <w:tab/>
      </w:r>
    </w:p>
    <w:p w14:paraId="28021960" w14:textId="77777777" w:rsidR="00424D38" w:rsidRPr="00424D38" w:rsidRDefault="00424D38" w:rsidP="00424D38">
      <w:pPr>
        <w:pStyle w:val="Prrafodelista"/>
        <w:numPr>
          <w:ilvl w:val="0"/>
          <w:numId w:val="21"/>
        </w:numPr>
        <w:tabs>
          <w:tab w:val="left" w:pos="2490"/>
        </w:tabs>
        <w:spacing w:after="0" w:line="360" w:lineRule="auto"/>
        <w:jc w:val="both"/>
        <w:outlineLvl w:val="1"/>
        <w:rPr>
          <w:rFonts w:ascii="Arial" w:hAnsi="Arial" w:cs="Arial"/>
          <w:b/>
          <w:vanish/>
          <w:sz w:val="24"/>
          <w:szCs w:val="24"/>
        </w:rPr>
      </w:pPr>
      <w:bookmarkStart w:id="25" w:name="_Toc534805767"/>
      <w:bookmarkStart w:id="26" w:name="_Toc534805796"/>
      <w:bookmarkStart w:id="27" w:name="_Toc534806561"/>
      <w:bookmarkStart w:id="28" w:name="_Toc534807280"/>
      <w:bookmarkStart w:id="29" w:name="_Toc535506740"/>
      <w:bookmarkStart w:id="30" w:name="_Toc535506779"/>
      <w:bookmarkStart w:id="31" w:name="_Toc535506818"/>
      <w:bookmarkStart w:id="32" w:name="_Toc535506885"/>
      <w:bookmarkStart w:id="33" w:name="_Toc268420"/>
      <w:bookmarkStart w:id="34" w:name="_Toc268570"/>
      <w:bookmarkStart w:id="35" w:name="_Toc269050"/>
      <w:bookmarkStart w:id="36" w:name="_Toc269074"/>
      <w:bookmarkStart w:id="37" w:name="_Toc269130"/>
      <w:bookmarkStart w:id="38" w:name="_Toc269154"/>
      <w:bookmarkStart w:id="39" w:name="_Toc269328"/>
      <w:bookmarkStart w:id="40" w:name="_Toc269491"/>
      <w:bookmarkStart w:id="41" w:name="_Toc31374368"/>
      <w:bookmarkStart w:id="42" w:name="_Toc31374389"/>
      <w:bookmarkStart w:id="43" w:name="_Toc31374412"/>
      <w:bookmarkStart w:id="44" w:name="_Toc34033968"/>
      <w:bookmarkStart w:id="45" w:name="_Toc34035113"/>
      <w:bookmarkStart w:id="46" w:name="_Toc34035951"/>
      <w:bookmarkStart w:id="47" w:name="_Toc34040975"/>
      <w:bookmarkStart w:id="48" w:name="_Toc34296037"/>
      <w:bookmarkStart w:id="49" w:name="_Toc34301858"/>
      <w:bookmarkStart w:id="50" w:name="_Toc34307467"/>
      <w:bookmarkStart w:id="51" w:name="_Toc34726552"/>
      <w:bookmarkStart w:id="52" w:name="_Toc3663273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91D868C" w14:textId="426D4E61" w:rsidR="006C70CD" w:rsidRDefault="006C70CD" w:rsidP="0008581B">
      <w:pPr>
        <w:tabs>
          <w:tab w:val="left" w:pos="2490"/>
        </w:tabs>
        <w:spacing w:after="0" w:line="360" w:lineRule="auto"/>
        <w:jc w:val="both"/>
        <w:outlineLvl w:val="1"/>
        <w:rPr>
          <w:rFonts w:ascii="Arial" w:hAnsi="Arial" w:cs="Arial"/>
          <w:sz w:val="24"/>
          <w:szCs w:val="24"/>
        </w:rPr>
      </w:pPr>
    </w:p>
    <w:p w14:paraId="7664BF4B" w14:textId="48B42C50" w:rsidR="006C70CD" w:rsidRDefault="006C70CD" w:rsidP="0008581B">
      <w:pPr>
        <w:tabs>
          <w:tab w:val="left" w:pos="2490"/>
        </w:tabs>
        <w:spacing w:after="0" w:line="360" w:lineRule="auto"/>
        <w:jc w:val="both"/>
        <w:outlineLvl w:val="1"/>
        <w:rPr>
          <w:rFonts w:ascii="Arial" w:hAnsi="Arial" w:cs="Arial"/>
          <w:sz w:val="24"/>
          <w:szCs w:val="24"/>
        </w:rPr>
      </w:pPr>
    </w:p>
    <w:p w14:paraId="4314C497" w14:textId="48CE5533" w:rsidR="006C70CD" w:rsidRDefault="006C70CD" w:rsidP="0008581B">
      <w:pPr>
        <w:tabs>
          <w:tab w:val="left" w:pos="2490"/>
        </w:tabs>
        <w:spacing w:after="0" w:line="360" w:lineRule="auto"/>
        <w:jc w:val="both"/>
        <w:outlineLvl w:val="1"/>
        <w:rPr>
          <w:rFonts w:ascii="Arial" w:hAnsi="Arial" w:cs="Arial"/>
          <w:sz w:val="24"/>
          <w:szCs w:val="24"/>
        </w:rPr>
      </w:pPr>
    </w:p>
    <w:p w14:paraId="2EA762D0" w14:textId="3CDEBDF0" w:rsidR="006C70CD" w:rsidRDefault="006C70CD" w:rsidP="0008581B">
      <w:pPr>
        <w:tabs>
          <w:tab w:val="left" w:pos="2490"/>
        </w:tabs>
        <w:spacing w:after="0" w:line="360" w:lineRule="auto"/>
        <w:jc w:val="both"/>
        <w:outlineLvl w:val="1"/>
        <w:rPr>
          <w:rFonts w:ascii="Arial" w:hAnsi="Arial" w:cs="Arial"/>
          <w:sz w:val="24"/>
          <w:szCs w:val="24"/>
        </w:rPr>
      </w:pPr>
    </w:p>
    <w:p w14:paraId="42F3E567" w14:textId="2B3D189D" w:rsidR="006C70CD" w:rsidRDefault="006C70CD" w:rsidP="0008581B">
      <w:pPr>
        <w:tabs>
          <w:tab w:val="left" w:pos="2490"/>
        </w:tabs>
        <w:spacing w:after="0" w:line="360" w:lineRule="auto"/>
        <w:jc w:val="both"/>
        <w:outlineLvl w:val="1"/>
        <w:rPr>
          <w:rFonts w:ascii="Arial" w:hAnsi="Arial" w:cs="Arial"/>
          <w:sz w:val="24"/>
          <w:szCs w:val="24"/>
        </w:rPr>
      </w:pPr>
    </w:p>
    <w:p w14:paraId="25176AEF" w14:textId="77777777" w:rsidR="001369A4" w:rsidRPr="001369A4" w:rsidRDefault="001369A4" w:rsidP="001369A4">
      <w:pPr>
        <w:pStyle w:val="Prrafodelista"/>
        <w:numPr>
          <w:ilvl w:val="0"/>
          <w:numId w:val="36"/>
        </w:numPr>
        <w:tabs>
          <w:tab w:val="left" w:pos="2490"/>
        </w:tabs>
        <w:spacing w:after="0" w:line="360" w:lineRule="auto"/>
        <w:jc w:val="both"/>
        <w:outlineLvl w:val="1"/>
        <w:rPr>
          <w:rFonts w:ascii="Arial" w:eastAsiaTheme="majorEastAsia" w:hAnsi="Arial" w:cs="Arial"/>
          <w:b/>
          <w:bCs/>
          <w:vanish/>
          <w:sz w:val="24"/>
          <w:szCs w:val="24"/>
        </w:rPr>
      </w:pPr>
      <w:bookmarkStart w:id="53" w:name="_Toc34040976"/>
      <w:bookmarkStart w:id="54" w:name="_Toc34296038"/>
      <w:bookmarkStart w:id="55" w:name="_Toc34301859"/>
      <w:bookmarkStart w:id="56" w:name="_Toc34307468"/>
      <w:bookmarkStart w:id="57" w:name="_Toc34726553"/>
      <w:bookmarkStart w:id="58" w:name="_Toc36632732"/>
      <w:bookmarkEnd w:id="53"/>
      <w:bookmarkEnd w:id="54"/>
      <w:bookmarkEnd w:id="55"/>
      <w:bookmarkEnd w:id="56"/>
      <w:bookmarkEnd w:id="57"/>
      <w:bookmarkEnd w:id="58"/>
    </w:p>
    <w:p w14:paraId="2E2B2730" w14:textId="77777777" w:rsidR="001369A4" w:rsidRPr="001369A4" w:rsidRDefault="001369A4" w:rsidP="001369A4">
      <w:pPr>
        <w:pStyle w:val="Prrafodelista"/>
        <w:numPr>
          <w:ilvl w:val="0"/>
          <w:numId w:val="36"/>
        </w:numPr>
        <w:tabs>
          <w:tab w:val="left" w:pos="2490"/>
        </w:tabs>
        <w:spacing w:after="0" w:line="360" w:lineRule="auto"/>
        <w:jc w:val="both"/>
        <w:outlineLvl w:val="1"/>
        <w:rPr>
          <w:rFonts w:ascii="Arial" w:eastAsiaTheme="majorEastAsia" w:hAnsi="Arial" w:cs="Arial"/>
          <w:b/>
          <w:bCs/>
          <w:vanish/>
          <w:sz w:val="24"/>
          <w:szCs w:val="24"/>
        </w:rPr>
      </w:pPr>
      <w:bookmarkStart w:id="59" w:name="_Toc34301860"/>
      <w:bookmarkStart w:id="60" w:name="_Toc34307469"/>
      <w:bookmarkStart w:id="61" w:name="_Toc34726554"/>
      <w:bookmarkStart w:id="62" w:name="_Toc36632733"/>
      <w:bookmarkEnd w:id="59"/>
      <w:bookmarkEnd w:id="60"/>
      <w:bookmarkEnd w:id="61"/>
      <w:bookmarkEnd w:id="62"/>
    </w:p>
    <w:p w14:paraId="1F6076F5" w14:textId="77777777" w:rsidR="001369A4" w:rsidRPr="001369A4" w:rsidRDefault="001369A4" w:rsidP="001369A4">
      <w:pPr>
        <w:pStyle w:val="Prrafodelista"/>
        <w:numPr>
          <w:ilvl w:val="0"/>
          <w:numId w:val="36"/>
        </w:numPr>
        <w:tabs>
          <w:tab w:val="left" w:pos="2490"/>
        </w:tabs>
        <w:spacing w:after="0" w:line="360" w:lineRule="auto"/>
        <w:jc w:val="both"/>
        <w:outlineLvl w:val="1"/>
        <w:rPr>
          <w:rFonts w:ascii="Arial" w:eastAsiaTheme="majorEastAsia" w:hAnsi="Arial" w:cs="Arial"/>
          <w:b/>
          <w:bCs/>
          <w:vanish/>
          <w:sz w:val="24"/>
          <w:szCs w:val="24"/>
        </w:rPr>
      </w:pPr>
      <w:bookmarkStart w:id="63" w:name="_Toc34301861"/>
      <w:bookmarkStart w:id="64" w:name="_Toc34307470"/>
      <w:bookmarkStart w:id="65" w:name="_Toc34726555"/>
      <w:bookmarkStart w:id="66" w:name="_Toc36632734"/>
      <w:bookmarkEnd w:id="63"/>
      <w:bookmarkEnd w:id="64"/>
      <w:bookmarkEnd w:id="65"/>
      <w:bookmarkEnd w:id="66"/>
    </w:p>
    <w:p w14:paraId="3AC54D83" w14:textId="77777777" w:rsidR="001369A4" w:rsidRPr="001369A4" w:rsidRDefault="001369A4" w:rsidP="001369A4">
      <w:pPr>
        <w:pStyle w:val="Prrafodelista"/>
        <w:numPr>
          <w:ilvl w:val="0"/>
          <w:numId w:val="36"/>
        </w:numPr>
        <w:tabs>
          <w:tab w:val="left" w:pos="2490"/>
        </w:tabs>
        <w:spacing w:after="0" w:line="360" w:lineRule="auto"/>
        <w:jc w:val="both"/>
        <w:outlineLvl w:val="1"/>
        <w:rPr>
          <w:rFonts w:ascii="Arial" w:eastAsiaTheme="majorEastAsia" w:hAnsi="Arial" w:cs="Arial"/>
          <w:b/>
          <w:bCs/>
          <w:vanish/>
          <w:sz w:val="24"/>
          <w:szCs w:val="24"/>
        </w:rPr>
      </w:pPr>
      <w:bookmarkStart w:id="67" w:name="_Toc34301862"/>
      <w:bookmarkStart w:id="68" w:name="_Toc34307471"/>
      <w:bookmarkStart w:id="69" w:name="_Toc34726556"/>
      <w:bookmarkStart w:id="70" w:name="_Toc36632735"/>
      <w:bookmarkEnd w:id="67"/>
      <w:bookmarkEnd w:id="68"/>
      <w:bookmarkEnd w:id="69"/>
      <w:bookmarkEnd w:id="70"/>
    </w:p>
    <w:p w14:paraId="3BE0B86C" w14:textId="52C06A92" w:rsidR="0008581B" w:rsidRDefault="000D7A30" w:rsidP="001369A4">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bookmarkStart w:id="71" w:name="_Toc36632736"/>
      <w:r w:rsidRPr="0008581B">
        <w:rPr>
          <w:rFonts w:ascii="Arial" w:eastAsiaTheme="majorEastAsia" w:hAnsi="Arial" w:cs="Arial"/>
          <w:b/>
          <w:bCs/>
          <w:sz w:val="24"/>
          <w:szCs w:val="24"/>
        </w:rPr>
        <w:t>INICIATIVAS IMPLEMENTADAS QUE FORTALECEN ENTORNOS PROTECTORES DE NNAJ</w:t>
      </w:r>
      <w:r w:rsidR="00DC3947">
        <w:rPr>
          <w:rStyle w:val="Refdenotaalpie"/>
          <w:rFonts w:ascii="Arial" w:eastAsiaTheme="majorEastAsia" w:hAnsi="Arial" w:cs="Arial"/>
          <w:b/>
          <w:bCs/>
          <w:sz w:val="24"/>
          <w:szCs w:val="24"/>
        </w:rPr>
        <w:footnoteReference w:id="2"/>
      </w:r>
      <w:bookmarkEnd w:id="71"/>
      <w:r w:rsidRPr="0008581B">
        <w:rPr>
          <w:rFonts w:ascii="Arial" w:eastAsiaTheme="majorEastAsia" w:hAnsi="Arial" w:cs="Arial"/>
          <w:b/>
          <w:bCs/>
          <w:sz w:val="24"/>
          <w:szCs w:val="24"/>
        </w:rPr>
        <w:t xml:space="preserve"> </w:t>
      </w:r>
    </w:p>
    <w:p w14:paraId="3880AF2A" w14:textId="77777777" w:rsidR="005334AD" w:rsidRDefault="005334AD" w:rsidP="000D7A30">
      <w:pPr>
        <w:spacing w:after="0" w:line="360" w:lineRule="auto"/>
        <w:rPr>
          <w:rFonts w:ascii="Arial" w:hAnsi="Arial" w:cs="Arial"/>
          <w:sz w:val="24"/>
          <w:szCs w:val="24"/>
        </w:rPr>
      </w:pPr>
    </w:p>
    <w:p w14:paraId="7F78823C" w14:textId="76DDDD53" w:rsidR="0008581B" w:rsidRDefault="0008581B" w:rsidP="000D7A30">
      <w:pPr>
        <w:spacing w:after="0" w:line="360" w:lineRule="auto"/>
        <w:rPr>
          <w:rFonts w:ascii="Arial" w:hAnsi="Arial" w:cs="Arial"/>
          <w:sz w:val="24"/>
          <w:szCs w:val="24"/>
        </w:rPr>
      </w:pPr>
      <w:r w:rsidRPr="0008581B">
        <w:rPr>
          <w:rFonts w:ascii="Arial" w:hAnsi="Arial" w:cs="Arial"/>
          <w:sz w:val="24"/>
          <w:szCs w:val="24"/>
        </w:rPr>
        <w:t>Este producto orienta sus acciones a contribuir a la convivencia y la reconciliación en los territorios a través de fortalecer los entornos protectores de niños, niñas, adolescentes y jóvenes para la prevención del reclutamiento.</w:t>
      </w:r>
    </w:p>
    <w:p w14:paraId="431C9F57" w14:textId="77777777" w:rsidR="000D7A30" w:rsidRPr="000D7A30" w:rsidRDefault="000D7A30" w:rsidP="000D7A30">
      <w:pPr>
        <w:spacing w:after="0" w:line="360" w:lineRule="auto"/>
        <w:rPr>
          <w:rFonts w:ascii="Arial" w:hAnsi="Arial" w:cs="Arial"/>
          <w:sz w:val="24"/>
          <w:szCs w:val="24"/>
        </w:rPr>
      </w:pPr>
    </w:p>
    <w:p w14:paraId="3101C585" w14:textId="2CF99FE9" w:rsidR="00936EDA" w:rsidRPr="008F2B5B" w:rsidRDefault="0008581B" w:rsidP="0008581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bookmarkStart w:id="72" w:name="_Toc36632737"/>
      <w:r>
        <w:rPr>
          <w:rFonts w:ascii="Arial" w:eastAsiaTheme="majorEastAsia" w:hAnsi="Arial" w:cs="Arial"/>
          <w:b/>
          <w:bCs/>
          <w:sz w:val="24"/>
          <w:szCs w:val="24"/>
        </w:rPr>
        <w:t>I</w:t>
      </w:r>
      <w:r w:rsidR="00424D38" w:rsidRPr="008F2B5B">
        <w:rPr>
          <w:rFonts w:ascii="Arial" w:eastAsiaTheme="majorEastAsia" w:hAnsi="Arial" w:cs="Arial"/>
          <w:b/>
          <w:bCs/>
          <w:sz w:val="24"/>
          <w:szCs w:val="24"/>
        </w:rPr>
        <w:t>NICIATIVAS DESARROLLADAS A NIVEL LOCAL, RELACIONADAS CON LA CONSTRUCCIÓN DE PAZ, CONVIVENCIA Y RECONCILIACIÓN</w:t>
      </w:r>
      <w:bookmarkEnd w:id="72"/>
    </w:p>
    <w:p w14:paraId="2C03576F" w14:textId="63AFE2A7" w:rsidR="00244B84" w:rsidRDefault="0041028F" w:rsidP="0041028F">
      <w:pPr>
        <w:tabs>
          <w:tab w:val="left" w:pos="1902"/>
        </w:tabs>
        <w:spacing w:after="0" w:line="360" w:lineRule="auto"/>
        <w:jc w:val="both"/>
        <w:rPr>
          <w:rFonts w:ascii="Arial" w:hAnsi="Arial" w:cs="Arial"/>
          <w:sz w:val="24"/>
          <w:szCs w:val="24"/>
        </w:rPr>
      </w:pPr>
      <w:r>
        <w:rPr>
          <w:rFonts w:ascii="Arial" w:hAnsi="Arial" w:cs="Arial"/>
          <w:sz w:val="24"/>
          <w:szCs w:val="24"/>
        </w:rPr>
        <w:tab/>
      </w:r>
    </w:p>
    <w:p w14:paraId="173E082E" w14:textId="77777777" w:rsidR="00244B84" w:rsidRDefault="00244B84" w:rsidP="00DC3947">
      <w:pPr>
        <w:spacing w:after="0" w:line="360" w:lineRule="auto"/>
        <w:rPr>
          <w:rFonts w:ascii="Arial" w:hAnsi="Arial" w:cs="Arial"/>
          <w:sz w:val="24"/>
          <w:szCs w:val="24"/>
        </w:rPr>
      </w:pPr>
      <w:r>
        <w:rPr>
          <w:rFonts w:ascii="Arial" w:hAnsi="Arial" w:cs="Arial"/>
          <w:sz w:val="24"/>
          <w:szCs w:val="24"/>
        </w:rPr>
        <w:t>Este producto desarrollará acciones orientadas a p</w:t>
      </w:r>
      <w:r w:rsidRPr="00244B84">
        <w:rPr>
          <w:rFonts w:ascii="Arial" w:hAnsi="Arial" w:cs="Arial"/>
          <w:sz w:val="24"/>
          <w:szCs w:val="24"/>
        </w:rPr>
        <w:t>romov</w:t>
      </w:r>
      <w:r>
        <w:rPr>
          <w:rFonts w:ascii="Arial" w:hAnsi="Arial" w:cs="Arial"/>
          <w:sz w:val="24"/>
          <w:szCs w:val="24"/>
        </w:rPr>
        <w:t>er</w:t>
      </w:r>
      <w:r w:rsidRPr="00244B84">
        <w:rPr>
          <w:rFonts w:ascii="Arial" w:hAnsi="Arial" w:cs="Arial"/>
          <w:sz w:val="24"/>
          <w:szCs w:val="24"/>
        </w:rPr>
        <w:t xml:space="preserve"> escenarios</w:t>
      </w:r>
      <w:r>
        <w:rPr>
          <w:rFonts w:ascii="Arial" w:hAnsi="Arial" w:cs="Arial"/>
          <w:sz w:val="24"/>
          <w:szCs w:val="24"/>
        </w:rPr>
        <w:t xml:space="preserve"> que c</w:t>
      </w:r>
      <w:r w:rsidRPr="00244B84">
        <w:rPr>
          <w:rFonts w:ascii="Arial" w:hAnsi="Arial" w:cs="Arial"/>
          <w:sz w:val="24"/>
          <w:szCs w:val="24"/>
        </w:rPr>
        <w:t>ontribu</w:t>
      </w:r>
      <w:r>
        <w:rPr>
          <w:rFonts w:ascii="Arial" w:hAnsi="Arial" w:cs="Arial"/>
          <w:sz w:val="24"/>
          <w:szCs w:val="24"/>
        </w:rPr>
        <w:t>yan</w:t>
      </w:r>
      <w:r w:rsidRPr="00244B84">
        <w:rPr>
          <w:rFonts w:ascii="Arial" w:hAnsi="Arial" w:cs="Arial"/>
          <w:sz w:val="24"/>
          <w:szCs w:val="24"/>
        </w:rPr>
        <w:t xml:space="preserve"> a la convivencia</w:t>
      </w:r>
      <w:r>
        <w:rPr>
          <w:rFonts w:ascii="Arial" w:hAnsi="Arial" w:cs="Arial"/>
          <w:sz w:val="24"/>
          <w:szCs w:val="24"/>
        </w:rPr>
        <w:t>,</w:t>
      </w:r>
      <w:r w:rsidRPr="00244B84">
        <w:rPr>
          <w:rFonts w:ascii="Arial" w:hAnsi="Arial" w:cs="Arial"/>
          <w:sz w:val="24"/>
          <w:szCs w:val="24"/>
        </w:rPr>
        <w:t xml:space="preserve"> reconciliación </w:t>
      </w:r>
      <w:r>
        <w:rPr>
          <w:rFonts w:ascii="Arial" w:hAnsi="Arial" w:cs="Arial"/>
          <w:sz w:val="24"/>
          <w:szCs w:val="24"/>
        </w:rPr>
        <w:t xml:space="preserve">y construcción de paz </w:t>
      </w:r>
      <w:r w:rsidRPr="00244B84">
        <w:rPr>
          <w:rFonts w:ascii="Arial" w:hAnsi="Arial" w:cs="Arial"/>
          <w:sz w:val="24"/>
          <w:szCs w:val="24"/>
        </w:rPr>
        <w:t>en los territorios</w:t>
      </w:r>
      <w:r>
        <w:rPr>
          <w:rFonts w:ascii="Arial" w:hAnsi="Arial" w:cs="Arial"/>
          <w:sz w:val="24"/>
          <w:szCs w:val="24"/>
        </w:rPr>
        <w:t>.</w:t>
      </w:r>
    </w:p>
    <w:p w14:paraId="41CC91CC" w14:textId="7B6E29A8" w:rsidR="00244B84" w:rsidRDefault="00244B84" w:rsidP="008F2B5B">
      <w:pPr>
        <w:pStyle w:val="Prrafodelista"/>
        <w:tabs>
          <w:tab w:val="left" w:pos="2490"/>
        </w:tabs>
        <w:spacing w:after="0" w:line="360" w:lineRule="auto"/>
        <w:jc w:val="both"/>
        <w:outlineLvl w:val="1"/>
        <w:rPr>
          <w:rFonts w:ascii="Arial" w:eastAsiaTheme="majorEastAsia" w:hAnsi="Arial" w:cs="Arial"/>
          <w:b/>
          <w:bCs/>
          <w:sz w:val="24"/>
          <w:szCs w:val="24"/>
        </w:rPr>
      </w:pPr>
    </w:p>
    <w:p w14:paraId="4C4104AC" w14:textId="77777777" w:rsidR="00D406EA" w:rsidRPr="008F2B5B" w:rsidRDefault="00D406EA" w:rsidP="008F2B5B">
      <w:pPr>
        <w:pStyle w:val="Prrafodelista"/>
        <w:tabs>
          <w:tab w:val="left" w:pos="2490"/>
        </w:tabs>
        <w:spacing w:after="0" w:line="360" w:lineRule="auto"/>
        <w:jc w:val="both"/>
        <w:outlineLvl w:val="1"/>
        <w:rPr>
          <w:rFonts w:ascii="Arial" w:eastAsiaTheme="majorEastAsia" w:hAnsi="Arial" w:cs="Arial"/>
          <w:b/>
          <w:bCs/>
          <w:sz w:val="24"/>
          <w:szCs w:val="24"/>
        </w:rPr>
      </w:pPr>
    </w:p>
    <w:p w14:paraId="600204B7" w14:textId="77777777" w:rsidR="00757EA6" w:rsidRDefault="00424D38" w:rsidP="00757EA6">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73" w:name="_Toc36632738"/>
      <w:r w:rsidRPr="00F8126F">
        <w:rPr>
          <w:rFonts w:ascii="Arial" w:eastAsiaTheme="majorEastAsia" w:hAnsi="Arial" w:cs="Arial"/>
          <w:b/>
          <w:bCs/>
          <w:sz w:val="24"/>
          <w:szCs w:val="24"/>
        </w:rPr>
        <w:t>PERSONAS QUE PARTICIPAN EN ESCENARIOS DE FORTALECIMIENTO DE CAPACIDADES PARA EL EJERCICIO DE LA CIUDADANÍA</w:t>
      </w:r>
      <w:bookmarkStart w:id="74" w:name="_Toc535506890"/>
      <w:bookmarkEnd w:id="73"/>
    </w:p>
    <w:p w14:paraId="4056B30B" w14:textId="77777777" w:rsidR="00DC3947" w:rsidRDefault="00DC3947" w:rsidP="00DC3947">
      <w:pPr>
        <w:spacing w:after="0" w:line="360" w:lineRule="auto"/>
        <w:rPr>
          <w:rFonts w:ascii="Arial" w:hAnsi="Arial" w:cs="Arial"/>
          <w:sz w:val="24"/>
          <w:szCs w:val="24"/>
        </w:rPr>
      </w:pPr>
    </w:p>
    <w:p w14:paraId="487BD6DE" w14:textId="3CD48748" w:rsidR="00887E56" w:rsidRPr="00757EA6" w:rsidRDefault="00AA2860" w:rsidP="00DC3947">
      <w:pPr>
        <w:spacing w:after="0" w:line="360" w:lineRule="auto"/>
        <w:rPr>
          <w:rFonts w:ascii="Arial" w:hAnsi="Arial" w:cs="Arial"/>
          <w:sz w:val="24"/>
          <w:szCs w:val="24"/>
        </w:rPr>
      </w:pPr>
      <w:r w:rsidRPr="00757EA6">
        <w:rPr>
          <w:rFonts w:ascii="Arial" w:hAnsi="Arial" w:cs="Arial"/>
          <w:sz w:val="24"/>
          <w:szCs w:val="24"/>
        </w:rPr>
        <w:t>Este producto se orienta a fortalecer e impulsar las competencias ciudadanas en la población objeto y su entorno, que le permitan construir relaciones de convivencia y reconciliación en el territorio.</w:t>
      </w:r>
      <w:bookmarkEnd w:id="74"/>
    </w:p>
    <w:p w14:paraId="51EEDC30" w14:textId="2E502CB8" w:rsidR="00887E56" w:rsidRDefault="00887E56" w:rsidP="00887E56">
      <w:pPr>
        <w:pStyle w:val="Prrafodelista"/>
        <w:rPr>
          <w:rFonts w:ascii="Arial" w:hAnsi="Arial" w:cs="Arial"/>
          <w:b/>
          <w:sz w:val="24"/>
          <w:szCs w:val="24"/>
        </w:rPr>
      </w:pPr>
    </w:p>
    <w:p w14:paraId="54D052CE" w14:textId="365B3C8C" w:rsidR="006C70CD" w:rsidRDefault="006C70CD" w:rsidP="00887E56">
      <w:pPr>
        <w:pStyle w:val="Prrafodelista"/>
        <w:rPr>
          <w:rFonts w:ascii="Arial" w:hAnsi="Arial" w:cs="Arial"/>
          <w:b/>
          <w:sz w:val="24"/>
          <w:szCs w:val="24"/>
        </w:rPr>
      </w:pPr>
    </w:p>
    <w:p w14:paraId="652E9E13" w14:textId="225A3B26" w:rsidR="006C70CD" w:rsidRDefault="006C70CD" w:rsidP="00887E56">
      <w:pPr>
        <w:pStyle w:val="Prrafodelista"/>
        <w:rPr>
          <w:rFonts w:ascii="Arial" w:hAnsi="Arial" w:cs="Arial"/>
          <w:b/>
          <w:sz w:val="24"/>
          <w:szCs w:val="24"/>
        </w:rPr>
      </w:pPr>
    </w:p>
    <w:p w14:paraId="7A9BF3F9" w14:textId="06272FBE" w:rsidR="006C70CD" w:rsidRDefault="006C70CD" w:rsidP="00887E56">
      <w:pPr>
        <w:pStyle w:val="Prrafodelista"/>
        <w:rPr>
          <w:rFonts w:ascii="Arial" w:hAnsi="Arial" w:cs="Arial"/>
          <w:b/>
          <w:sz w:val="24"/>
          <w:szCs w:val="24"/>
        </w:rPr>
      </w:pPr>
    </w:p>
    <w:p w14:paraId="285F463F" w14:textId="79AE56A6" w:rsidR="006C70CD" w:rsidRDefault="006C70CD" w:rsidP="00887E56">
      <w:pPr>
        <w:pStyle w:val="Prrafodelista"/>
        <w:rPr>
          <w:rFonts w:ascii="Arial" w:hAnsi="Arial" w:cs="Arial"/>
          <w:b/>
          <w:sz w:val="24"/>
          <w:szCs w:val="24"/>
        </w:rPr>
      </w:pPr>
    </w:p>
    <w:p w14:paraId="303F23FA" w14:textId="68BA5872" w:rsidR="006C70CD" w:rsidRDefault="006C70CD" w:rsidP="00887E56">
      <w:pPr>
        <w:pStyle w:val="Prrafodelista"/>
        <w:rPr>
          <w:rFonts w:ascii="Arial" w:hAnsi="Arial" w:cs="Arial"/>
          <w:b/>
          <w:sz w:val="24"/>
          <w:szCs w:val="24"/>
        </w:rPr>
      </w:pPr>
    </w:p>
    <w:p w14:paraId="4FDFF9C2" w14:textId="7079A1F5" w:rsidR="006C70CD" w:rsidRDefault="006C70CD" w:rsidP="00887E56">
      <w:pPr>
        <w:pStyle w:val="Prrafodelista"/>
        <w:rPr>
          <w:rFonts w:ascii="Arial" w:hAnsi="Arial" w:cs="Arial"/>
          <w:b/>
          <w:sz w:val="24"/>
          <w:szCs w:val="24"/>
        </w:rPr>
      </w:pPr>
    </w:p>
    <w:p w14:paraId="054733C3" w14:textId="77777777" w:rsidR="006C70CD" w:rsidRPr="00887E56" w:rsidRDefault="006C70CD" w:rsidP="00887E56">
      <w:pPr>
        <w:pStyle w:val="Prrafodelista"/>
        <w:rPr>
          <w:rFonts w:ascii="Arial" w:hAnsi="Arial" w:cs="Arial"/>
          <w:b/>
          <w:sz w:val="24"/>
          <w:szCs w:val="24"/>
        </w:rPr>
      </w:pPr>
    </w:p>
    <w:p w14:paraId="3C514C75" w14:textId="598F3060" w:rsidR="004A306C" w:rsidRPr="0041028F" w:rsidRDefault="0041028F" w:rsidP="0041028F">
      <w:pPr>
        <w:pStyle w:val="Prrafodelista"/>
        <w:numPr>
          <w:ilvl w:val="1"/>
          <w:numId w:val="36"/>
        </w:numPr>
        <w:tabs>
          <w:tab w:val="left" w:pos="2490"/>
        </w:tabs>
        <w:spacing w:after="0" w:line="360" w:lineRule="auto"/>
        <w:jc w:val="both"/>
        <w:outlineLvl w:val="1"/>
        <w:rPr>
          <w:rFonts w:ascii="Arial" w:hAnsi="Arial" w:cs="Arial"/>
          <w:b/>
          <w:sz w:val="24"/>
          <w:szCs w:val="24"/>
        </w:rPr>
      </w:pPr>
      <w:bookmarkStart w:id="75" w:name="_Toc36632739"/>
      <w:r w:rsidRPr="0041028F">
        <w:rPr>
          <w:rFonts w:ascii="Arial" w:eastAsiaTheme="majorEastAsia" w:hAnsi="Arial" w:cs="Arial"/>
          <w:b/>
          <w:bCs/>
          <w:sz w:val="24"/>
          <w:szCs w:val="24"/>
        </w:rPr>
        <w:t>ESTRATEGIA DE SEGURIDAD Y GESTIÓN DEL RIESGO IMPLEMENTADA</w:t>
      </w:r>
      <w:bookmarkEnd w:id="75"/>
    </w:p>
    <w:p w14:paraId="283CAE20" w14:textId="77777777" w:rsidR="00DC3947" w:rsidRDefault="00DC3947" w:rsidP="00DC3947">
      <w:pPr>
        <w:spacing w:after="0" w:line="360" w:lineRule="auto"/>
        <w:rPr>
          <w:rFonts w:ascii="Arial" w:hAnsi="Arial" w:cs="Arial"/>
          <w:sz w:val="24"/>
          <w:szCs w:val="24"/>
        </w:rPr>
      </w:pPr>
    </w:p>
    <w:p w14:paraId="15EEF13C" w14:textId="11B001AB" w:rsidR="00993882" w:rsidRDefault="00993882" w:rsidP="00DC3947">
      <w:pPr>
        <w:spacing w:after="0" w:line="360" w:lineRule="auto"/>
        <w:rPr>
          <w:rFonts w:ascii="Arial" w:hAnsi="Arial" w:cs="Arial"/>
          <w:sz w:val="24"/>
          <w:szCs w:val="24"/>
        </w:rPr>
      </w:pPr>
      <w:r>
        <w:rPr>
          <w:rFonts w:ascii="Arial" w:hAnsi="Arial" w:cs="Arial"/>
          <w:sz w:val="24"/>
          <w:szCs w:val="24"/>
        </w:rPr>
        <w:t xml:space="preserve">Este producto resalta la importancia de </w:t>
      </w:r>
      <w:r w:rsidR="0041028F">
        <w:rPr>
          <w:rFonts w:ascii="Arial" w:hAnsi="Arial" w:cs="Arial"/>
          <w:sz w:val="24"/>
          <w:szCs w:val="24"/>
        </w:rPr>
        <w:t>gestionar la seguridad e implementar las acciones necesarias para lograr la óptima prevención de la materialización de riesgos.</w:t>
      </w:r>
    </w:p>
    <w:p w14:paraId="0AA93E47" w14:textId="77777777" w:rsidR="007B7ED0" w:rsidRDefault="007B7ED0" w:rsidP="00DF78CA">
      <w:pPr>
        <w:spacing w:after="0" w:line="360" w:lineRule="auto"/>
        <w:jc w:val="both"/>
        <w:rPr>
          <w:rFonts w:ascii="Arial" w:hAnsi="Arial" w:cs="Arial"/>
          <w:sz w:val="24"/>
          <w:szCs w:val="24"/>
        </w:rPr>
      </w:pPr>
    </w:p>
    <w:p w14:paraId="7BEA1FD5" w14:textId="63A31999" w:rsidR="00C55E99" w:rsidRPr="00B81C86" w:rsidRDefault="00424D38" w:rsidP="00DF78CA">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76" w:name="_Toc36632740"/>
      <w:r w:rsidRPr="008F2B5B">
        <w:rPr>
          <w:rFonts w:ascii="Arial" w:eastAsiaTheme="majorEastAsia" w:hAnsi="Arial" w:cs="Arial"/>
          <w:b/>
          <w:bCs/>
          <w:sz w:val="24"/>
          <w:szCs w:val="24"/>
        </w:rPr>
        <w:t>ESTRATEGIA</w:t>
      </w:r>
      <w:r w:rsidR="00887E56" w:rsidRPr="008F2B5B">
        <w:rPr>
          <w:rFonts w:ascii="Arial" w:eastAsiaTheme="majorEastAsia" w:hAnsi="Arial" w:cs="Arial"/>
          <w:b/>
          <w:bCs/>
          <w:sz w:val="24"/>
          <w:szCs w:val="24"/>
        </w:rPr>
        <w:t xml:space="preserve"> </w:t>
      </w:r>
      <w:r w:rsidRPr="008F2B5B">
        <w:rPr>
          <w:rFonts w:ascii="Arial" w:eastAsiaTheme="majorEastAsia" w:hAnsi="Arial" w:cs="Arial"/>
          <w:b/>
          <w:bCs/>
          <w:sz w:val="24"/>
          <w:szCs w:val="24"/>
        </w:rPr>
        <w:t>DEL ENFOQUE DIFERENCIAL, ÉTNICO Y DE GÉNERO DISEÑADA</w:t>
      </w:r>
      <w:bookmarkEnd w:id="76"/>
    </w:p>
    <w:p w14:paraId="402A7A43" w14:textId="77777777" w:rsidR="00DC3947" w:rsidRDefault="00DC3947" w:rsidP="00DC3947">
      <w:pPr>
        <w:spacing w:after="0" w:line="360" w:lineRule="auto"/>
        <w:rPr>
          <w:rFonts w:ascii="Arial" w:hAnsi="Arial" w:cs="Arial"/>
          <w:sz w:val="24"/>
          <w:szCs w:val="24"/>
        </w:rPr>
      </w:pPr>
    </w:p>
    <w:p w14:paraId="5FD422F7" w14:textId="4A51D378" w:rsidR="00901676" w:rsidRDefault="00C55E99" w:rsidP="00DC3947">
      <w:pPr>
        <w:spacing w:after="0" w:line="360" w:lineRule="auto"/>
        <w:rPr>
          <w:rFonts w:ascii="Arial" w:hAnsi="Arial" w:cs="Arial"/>
          <w:sz w:val="24"/>
          <w:szCs w:val="24"/>
        </w:rPr>
      </w:pPr>
      <w:r w:rsidRPr="00901676">
        <w:rPr>
          <w:rFonts w:ascii="Arial" w:hAnsi="Arial" w:cs="Arial"/>
          <w:sz w:val="24"/>
          <w:szCs w:val="24"/>
        </w:rPr>
        <w:t>Este producto enfatiza en la importancia de optimizar los procesos institucionales para el cumplimiento de la misión</w:t>
      </w:r>
      <w:r w:rsidR="00901676" w:rsidRPr="00901676">
        <w:rPr>
          <w:rFonts w:ascii="Arial" w:hAnsi="Arial" w:cs="Arial"/>
          <w:sz w:val="24"/>
          <w:szCs w:val="24"/>
        </w:rPr>
        <w:t xml:space="preserve"> a través de diseñar y desarrollar estrategias de enfoque diferencial para el desarrollo de acciones con la población objeto de atención de la entidad.</w:t>
      </w:r>
    </w:p>
    <w:p w14:paraId="684E4FD8" w14:textId="77777777" w:rsidR="00887E56" w:rsidRDefault="00887E56" w:rsidP="001C13A2">
      <w:pPr>
        <w:spacing w:after="0" w:line="360" w:lineRule="auto"/>
        <w:rPr>
          <w:rFonts w:ascii="Arial" w:hAnsi="Arial" w:cs="Arial"/>
          <w:sz w:val="24"/>
          <w:szCs w:val="24"/>
        </w:rPr>
      </w:pPr>
    </w:p>
    <w:p w14:paraId="3D32BCDF" w14:textId="721C53F4" w:rsidR="000D7A30" w:rsidRPr="000D7A30" w:rsidRDefault="000D7A30" w:rsidP="000D7A30">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bookmarkStart w:id="77" w:name="_Toc36632741"/>
      <w:r w:rsidRPr="000D7A30">
        <w:rPr>
          <w:rFonts w:ascii="Arial" w:eastAsiaTheme="majorEastAsia" w:hAnsi="Arial" w:cs="Arial"/>
          <w:b/>
          <w:bCs/>
          <w:sz w:val="24"/>
          <w:szCs w:val="24"/>
        </w:rPr>
        <w:t>CRONOGRAMA PLAN DE PARTICIPACIÓN CIUDADANA 20</w:t>
      </w:r>
      <w:r w:rsidR="00557B82">
        <w:rPr>
          <w:rFonts w:ascii="Arial" w:eastAsiaTheme="majorEastAsia" w:hAnsi="Arial" w:cs="Arial"/>
          <w:b/>
          <w:bCs/>
          <w:sz w:val="24"/>
          <w:szCs w:val="24"/>
        </w:rPr>
        <w:t>20</w:t>
      </w:r>
      <w:r w:rsidRPr="000D7A30">
        <w:rPr>
          <w:rFonts w:ascii="Arial" w:eastAsiaTheme="majorEastAsia" w:hAnsi="Arial" w:cs="Arial"/>
          <w:b/>
          <w:bCs/>
          <w:sz w:val="24"/>
          <w:szCs w:val="24"/>
        </w:rPr>
        <w:t xml:space="preserve"> PUBLICADO EN PÁGINA WEB.</w:t>
      </w:r>
      <w:bookmarkEnd w:id="77"/>
      <w:r w:rsidRPr="000D7A30">
        <w:rPr>
          <w:rFonts w:ascii="Arial" w:eastAsiaTheme="majorEastAsia" w:hAnsi="Arial" w:cs="Arial"/>
          <w:b/>
          <w:bCs/>
          <w:sz w:val="24"/>
          <w:szCs w:val="24"/>
        </w:rPr>
        <w:t xml:space="preserve"> </w:t>
      </w:r>
    </w:p>
    <w:p w14:paraId="0898399A" w14:textId="77777777" w:rsidR="00DC3947" w:rsidRDefault="00DC3947" w:rsidP="00DC3947">
      <w:pPr>
        <w:spacing w:after="0" w:line="360" w:lineRule="auto"/>
        <w:rPr>
          <w:rFonts w:ascii="Arial" w:hAnsi="Arial" w:cs="Arial"/>
          <w:sz w:val="24"/>
          <w:szCs w:val="24"/>
        </w:rPr>
      </w:pPr>
    </w:p>
    <w:p w14:paraId="05DC9AD2" w14:textId="0EEE5C9C" w:rsidR="000D7A30" w:rsidRDefault="000D7A30" w:rsidP="00DC3947">
      <w:pPr>
        <w:spacing w:after="0" w:line="360" w:lineRule="auto"/>
        <w:rPr>
          <w:rFonts w:ascii="Arial" w:hAnsi="Arial" w:cs="Arial"/>
          <w:sz w:val="24"/>
          <w:szCs w:val="24"/>
        </w:rPr>
      </w:pPr>
      <w:r w:rsidRPr="00D02AF0">
        <w:rPr>
          <w:rFonts w:ascii="Arial" w:hAnsi="Arial" w:cs="Arial"/>
          <w:sz w:val="24"/>
          <w:szCs w:val="24"/>
        </w:rPr>
        <w:t xml:space="preserve">Mediante este producto se precisan, en el primer trimestre de la vigencia, las fechas y el momento o momentos del ciclo de gestión en el que sucede la participación ciudadana, a través de qué canales y qué espacios se realiza, cuál es objetivo del espacio de participación y a qué grupo de interés y/o de valor se convoca a participar. </w:t>
      </w:r>
    </w:p>
    <w:p w14:paraId="69638C35" w14:textId="2F14A0BD" w:rsidR="006C70CD" w:rsidRDefault="006C70CD" w:rsidP="00DC3947">
      <w:pPr>
        <w:spacing w:after="0" w:line="360" w:lineRule="auto"/>
        <w:rPr>
          <w:rFonts w:ascii="Arial" w:hAnsi="Arial" w:cs="Arial"/>
          <w:sz w:val="24"/>
          <w:szCs w:val="24"/>
        </w:rPr>
      </w:pPr>
    </w:p>
    <w:p w14:paraId="456734AC" w14:textId="2CE4B556" w:rsidR="006C70CD" w:rsidRDefault="006C70CD" w:rsidP="00DC3947">
      <w:pPr>
        <w:spacing w:after="0" w:line="360" w:lineRule="auto"/>
        <w:rPr>
          <w:rFonts w:ascii="Arial" w:hAnsi="Arial" w:cs="Arial"/>
          <w:sz w:val="24"/>
          <w:szCs w:val="24"/>
        </w:rPr>
      </w:pPr>
    </w:p>
    <w:p w14:paraId="5D0D625B" w14:textId="700BED70" w:rsidR="006C70CD" w:rsidRDefault="006C70CD" w:rsidP="00DC3947">
      <w:pPr>
        <w:spacing w:after="0" w:line="360" w:lineRule="auto"/>
        <w:rPr>
          <w:rFonts w:ascii="Arial" w:hAnsi="Arial" w:cs="Arial"/>
          <w:sz w:val="24"/>
          <w:szCs w:val="24"/>
        </w:rPr>
      </w:pPr>
    </w:p>
    <w:p w14:paraId="14A0CC20" w14:textId="77777777" w:rsidR="006C70CD" w:rsidRPr="00D02AF0" w:rsidRDefault="006C70CD" w:rsidP="00DC3947">
      <w:pPr>
        <w:spacing w:after="0" w:line="360" w:lineRule="auto"/>
        <w:rPr>
          <w:rFonts w:ascii="Arial" w:hAnsi="Arial" w:cs="Arial"/>
          <w:sz w:val="24"/>
          <w:szCs w:val="24"/>
        </w:rPr>
      </w:pPr>
    </w:p>
    <w:p w14:paraId="64951CB4" w14:textId="77777777" w:rsidR="000D7A30" w:rsidRPr="000D7A30" w:rsidRDefault="000D7A30" w:rsidP="000D7A30">
      <w:pPr>
        <w:pStyle w:val="Prrafodelista"/>
        <w:tabs>
          <w:tab w:val="left" w:pos="2490"/>
        </w:tabs>
        <w:spacing w:after="0" w:line="360" w:lineRule="auto"/>
        <w:jc w:val="both"/>
        <w:outlineLvl w:val="1"/>
        <w:rPr>
          <w:rFonts w:ascii="Arial" w:eastAsiaTheme="majorEastAsia" w:hAnsi="Arial" w:cs="Arial"/>
          <w:bCs/>
          <w:sz w:val="24"/>
          <w:szCs w:val="24"/>
        </w:rPr>
      </w:pPr>
    </w:p>
    <w:p w14:paraId="38C12C58" w14:textId="414DEBAF" w:rsidR="000D7A30" w:rsidRPr="008F2B5B" w:rsidRDefault="00FA2089" w:rsidP="000D7A30">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bookmarkStart w:id="78" w:name="_Toc36632742"/>
      <w:r>
        <w:rPr>
          <w:rFonts w:ascii="Arial" w:eastAsiaTheme="majorEastAsia" w:hAnsi="Arial" w:cs="Arial"/>
          <w:b/>
          <w:bCs/>
          <w:sz w:val="24"/>
          <w:szCs w:val="24"/>
        </w:rPr>
        <w:t>PARTICIPACIÓN EN FERIAS NACIONALES DE SERVICIO AL CIUDADANO</w:t>
      </w:r>
      <w:bookmarkEnd w:id="78"/>
    </w:p>
    <w:p w14:paraId="23EF041D" w14:textId="77777777" w:rsidR="00557B82" w:rsidRDefault="00557B82" w:rsidP="00557B82">
      <w:pPr>
        <w:spacing w:after="0" w:line="360" w:lineRule="auto"/>
        <w:rPr>
          <w:rFonts w:ascii="Arial" w:hAnsi="Arial" w:cs="Arial"/>
          <w:sz w:val="24"/>
          <w:szCs w:val="24"/>
        </w:rPr>
      </w:pPr>
    </w:p>
    <w:p w14:paraId="4796976B" w14:textId="56D00EF0" w:rsidR="00557B82" w:rsidRDefault="000D7A30" w:rsidP="00557B82">
      <w:pPr>
        <w:spacing w:after="0" w:line="360" w:lineRule="auto"/>
        <w:rPr>
          <w:rFonts w:ascii="Arial" w:hAnsi="Arial" w:cs="Arial"/>
          <w:sz w:val="24"/>
          <w:szCs w:val="24"/>
        </w:rPr>
      </w:pPr>
      <w:r w:rsidRPr="00EA36DA">
        <w:rPr>
          <w:rFonts w:ascii="Arial" w:hAnsi="Arial" w:cs="Arial"/>
          <w:sz w:val="24"/>
          <w:szCs w:val="24"/>
        </w:rPr>
        <w:t>Este</w:t>
      </w:r>
      <w:r>
        <w:rPr>
          <w:rFonts w:ascii="Arial" w:hAnsi="Arial" w:cs="Arial"/>
          <w:sz w:val="24"/>
          <w:szCs w:val="24"/>
        </w:rPr>
        <w:t xml:space="preserve"> producto </w:t>
      </w:r>
      <w:r w:rsidR="00FA2089">
        <w:rPr>
          <w:rFonts w:ascii="Arial" w:hAnsi="Arial" w:cs="Arial"/>
          <w:sz w:val="24"/>
          <w:szCs w:val="24"/>
        </w:rPr>
        <w:t>contempla la participación de los representantes de la ARN en las ferias Nacionales de Atención al Ciudadano en aras de garantizar la participación ciudadana en estos espacios.</w:t>
      </w:r>
    </w:p>
    <w:p w14:paraId="63A6CA6A" w14:textId="066CE1E2" w:rsidR="00557B82" w:rsidRDefault="00557B82" w:rsidP="00557B82">
      <w:pPr>
        <w:spacing w:after="0" w:line="360" w:lineRule="auto"/>
        <w:rPr>
          <w:rFonts w:ascii="Arial" w:hAnsi="Arial" w:cs="Arial"/>
          <w:sz w:val="24"/>
          <w:szCs w:val="24"/>
        </w:rPr>
      </w:pPr>
    </w:p>
    <w:p w14:paraId="1A224404" w14:textId="77777777" w:rsidR="00557B82" w:rsidRDefault="00557B82" w:rsidP="00557B82">
      <w:pPr>
        <w:spacing w:after="0" w:line="360" w:lineRule="auto"/>
        <w:rPr>
          <w:rFonts w:ascii="Arial" w:hAnsi="Arial" w:cs="Arial"/>
          <w:sz w:val="24"/>
          <w:szCs w:val="24"/>
        </w:rPr>
      </w:pPr>
    </w:p>
    <w:p w14:paraId="573D4CDB" w14:textId="77777777" w:rsidR="00EA36DA" w:rsidRPr="008F2B5B" w:rsidRDefault="00EA36DA" w:rsidP="008F2B5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79" w:name="_Toc36632743"/>
      <w:r w:rsidRPr="008F2B5B">
        <w:rPr>
          <w:rFonts w:ascii="Arial" w:eastAsiaTheme="majorEastAsia" w:hAnsi="Arial" w:cs="Arial"/>
          <w:b/>
          <w:bCs/>
          <w:sz w:val="24"/>
          <w:szCs w:val="24"/>
        </w:rPr>
        <w:t>PLANES INSTITUCIONALES Y MAPAS DE RIESGOS PUBLICADOS.</w:t>
      </w:r>
      <w:bookmarkEnd w:id="79"/>
    </w:p>
    <w:p w14:paraId="37190387" w14:textId="77777777" w:rsidR="00557B82" w:rsidRDefault="00557B82" w:rsidP="00557B82">
      <w:pPr>
        <w:spacing w:after="0" w:line="360" w:lineRule="auto"/>
        <w:rPr>
          <w:rFonts w:ascii="Arial" w:hAnsi="Arial" w:cs="Arial"/>
          <w:sz w:val="24"/>
          <w:szCs w:val="24"/>
        </w:rPr>
      </w:pPr>
    </w:p>
    <w:p w14:paraId="65BA478C" w14:textId="545AB686" w:rsidR="00EA36DA" w:rsidRDefault="00EA36DA" w:rsidP="00557B82">
      <w:pPr>
        <w:spacing w:after="0" w:line="360" w:lineRule="auto"/>
        <w:rPr>
          <w:rFonts w:ascii="Arial" w:hAnsi="Arial" w:cs="Arial"/>
          <w:sz w:val="24"/>
          <w:szCs w:val="24"/>
        </w:rPr>
      </w:pPr>
      <w:r w:rsidRPr="00EA36DA">
        <w:rPr>
          <w:rFonts w:ascii="Arial" w:hAnsi="Arial" w:cs="Arial"/>
          <w:sz w:val="24"/>
          <w:szCs w:val="24"/>
        </w:rPr>
        <w:t>Este</w:t>
      </w:r>
      <w:r>
        <w:rPr>
          <w:rFonts w:ascii="Arial" w:hAnsi="Arial" w:cs="Arial"/>
          <w:sz w:val="24"/>
          <w:szCs w:val="24"/>
        </w:rPr>
        <w:t xml:space="preserve"> producto pone a consideración de la ciudadanía en general sus planes institucionales, para que se pronuncien en torno a los mismos y hagan sus aportes, recomendaciones y sugerencias desde su perspectiva.</w:t>
      </w:r>
    </w:p>
    <w:p w14:paraId="5D2451B5" w14:textId="7F1501AC" w:rsidR="00EA36DA" w:rsidRPr="000D7A30" w:rsidRDefault="00EA36DA" w:rsidP="000D7A30">
      <w:pPr>
        <w:tabs>
          <w:tab w:val="left" w:pos="2490"/>
        </w:tabs>
        <w:spacing w:after="0" w:line="360" w:lineRule="auto"/>
        <w:jc w:val="both"/>
        <w:outlineLvl w:val="1"/>
        <w:rPr>
          <w:rFonts w:ascii="Arial" w:hAnsi="Arial" w:cs="Arial"/>
          <w:sz w:val="24"/>
          <w:szCs w:val="24"/>
        </w:rPr>
      </w:pPr>
    </w:p>
    <w:p w14:paraId="555F7C40" w14:textId="77777777" w:rsidR="00DF78CA" w:rsidRPr="008F2B5B" w:rsidRDefault="00AD5E9D" w:rsidP="008F2B5B">
      <w:pPr>
        <w:pStyle w:val="Prrafodelista"/>
        <w:numPr>
          <w:ilvl w:val="0"/>
          <w:numId w:val="36"/>
        </w:numPr>
        <w:tabs>
          <w:tab w:val="left" w:pos="2490"/>
        </w:tabs>
        <w:spacing w:after="0" w:line="360" w:lineRule="auto"/>
        <w:jc w:val="both"/>
        <w:outlineLvl w:val="1"/>
        <w:rPr>
          <w:rFonts w:ascii="Arial" w:eastAsiaTheme="majorEastAsia" w:hAnsi="Arial" w:cs="Arial"/>
          <w:b/>
          <w:bCs/>
          <w:sz w:val="24"/>
          <w:szCs w:val="24"/>
        </w:rPr>
      </w:pPr>
      <w:bookmarkStart w:id="80" w:name="_Toc36632744"/>
      <w:r w:rsidRPr="008F2B5B">
        <w:rPr>
          <w:rFonts w:ascii="Arial" w:eastAsiaTheme="majorEastAsia" w:hAnsi="Arial" w:cs="Arial"/>
          <w:b/>
          <w:bCs/>
          <w:sz w:val="24"/>
          <w:szCs w:val="24"/>
        </w:rPr>
        <w:t>SEGUIMIENTO Y EVALUACIÓN</w:t>
      </w:r>
      <w:bookmarkEnd w:id="80"/>
    </w:p>
    <w:p w14:paraId="1F33AC7E" w14:textId="77777777" w:rsidR="00557B82" w:rsidRDefault="00557B82" w:rsidP="00557B82">
      <w:pPr>
        <w:spacing w:after="0" w:line="360" w:lineRule="auto"/>
        <w:rPr>
          <w:rFonts w:ascii="Arial" w:hAnsi="Arial" w:cs="Arial"/>
          <w:bCs/>
          <w:sz w:val="24"/>
          <w:szCs w:val="24"/>
        </w:rPr>
      </w:pPr>
    </w:p>
    <w:p w14:paraId="4B2E7885" w14:textId="2CA23F29" w:rsidR="00635F85" w:rsidRDefault="00E8486F" w:rsidP="00557B82">
      <w:pPr>
        <w:spacing w:after="0" w:line="360" w:lineRule="auto"/>
        <w:rPr>
          <w:rFonts w:ascii="Arial" w:hAnsi="Arial" w:cs="Arial"/>
          <w:bCs/>
          <w:sz w:val="24"/>
          <w:szCs w:val="24"/>
        </w:rPr>
      </w:pPr>
      <w:r w:rsidRPr="0017166D">
        <w:rPr>
          <w:rFonts w:ascii="Arial" w:hAnsi="Arial" w:cs="Arial"/>
          <w:bCs/>
          <w:sz w:val="24"/>
          <w:szCs w:val="24"/>
        </w:rPr>
        <w:t>El s</w:t>
      </w:r>
      <w:r w:rsidR="00AD5E9D" w:rsidRPr="0017166D">
        <w:rPr>
          <w:rFonts w:ascii="Arial" w:hAnsi="Arial" w:cs="Arial"/>
          <w:bCs/>
          <w:sz w:val="24"/>
          <w:szCs w:val="24"/>
        </w:rPr>
        <w:t>eguimiento y evaluació</w:t>
      </w:r>
      <w:r w:rsidR="00A61105">
        <w:rPr>
          <w:rFonts w:ascii="Arial" w:hAnsi="Arial" w:cs="Arial"/>
          <w:bCs/>
          <w:sz w:val="24"/>
          <w:szCs w:val="24"/>
        </w:rPr>
        <w:t xml:space="preserve">n </w:t>
      </w:r>
      <w:r w:rsidRPr="0017166D">
        <w:rPr>
          <w:rFonts w:ascii="Arial" w:hAnsi="Arial" w:cs="Arial"/>
          <w:bCs/>
          <w:sz w:val="24"/>
          <w:szCs w:val="24"/>
        </w:rPr>
        <w:t xml:space="preserve">del Plan </w:t>
      </w:r>
      <w:r w:rsidR="00901676">
        <w:rPr>
          <w:rFonts w:ascii="Arial" w:hAnsi="Arial" w:cs="Arial"/>
          <w:bCs/>
          <w:sz w:val="24"/>
          <w:szCs w:val="24"/>
        </w:rPr>
        <w:t>de P</w:t>
      </w:r>
      <w:r w:rsidR="00430B7F">
        <w:rPr>
          <w:rFonts w:ascii="Arial" w:hAnsi="Arial" w:cs="Arial"/>
          <w:bCs/>
          <w:sz w:val="24"/>
          <w:szCs w:val="24"/>
        </w:rPr>
        <w:t>articipación Ciudadana</w:t>
      </w:r>
      <w:r w:rsidR="0084006A" w:rsidRPr="0017166D">
        <w:rPr>
          <w:rFonts w:ascii="Arial" w:hAnsi="Arial" w:cs="Arial"/>
          <w:bCs/>
          <w:sz w:val="24"/>
          <w:szCs w:val="24"/>
        </w:rPr>
        <w:t>,</w:t>
      </w:r>
      <w:r w:rsidR="00EE288D">
        <w:rPr>
          <w:rFonts w:ascii="Arial" w:hAnsi="Arial" w:cs="Arial"/>
          <w:bCs/>
          <w:sz w:val="24"/>
          <w:szCs w:val="24"/>
        </w:rPr>
        <w:t xml:space="preserve"> es liderado por </w:t>
      </w:r>
      <w:r w:rsidR="00430B7F">
        <w:rPr>
          <w:rFonts w:ascii="Arial" w:hAnsi="Arial" w:cs="Arial"/>
          <w:bCs/>
          <w:sz w:val="24"/>
          <w:szCs w:val="24"/>
        </w:rPr>
        <w:t>el Grupo de Atención al Ciudadano</w:t>
      </w:r>
      <w:r w:rsidR="004C0E5C">
        <w:rPr>
          <w:rFonts w:ascii="Arial" w:hAnsi="Arial" w:cs="Arial"/>
          <w:bCs/>
          <w:sz w:val="24"/>
          <w:szCs w:val="24"/>
        </w:rPr>
        <w:t xml:space="preserve"> de la entidad</w:t>
      </w:r>
      <w:r w:rsidR="00EE288D">
        <w:rPr>
          <w:rFonts w:ascii="Arial" w:hAnsi="Arial" w:cs="Arial"/>
          <w:bCs/>
          <w:sz w:val="24"/>
          <w:szCs w:val="24"/>
        </w:rPr>
        <w:t>.</w:t>
      </w:r>
      <w:r w:rsidR="00420828" w:rsidRPr="0017166D">
        <w:rPr>
          <w:rFonts w:ascii="Arial" w:hAnsi="Arial" w:cs="Arial"/>
          <w:bCs/>
          <w:sz w:val="24"/>
          <w:szCs w:val="24"/>
        </w:rPr>
        <w:t xml:space="preserve"> Para tal fin</w:t>
      </w:r>
      <w:r w:rsidR="002B0067">
        <w:rPr>
          <w:rFonts w:ascii="Arial" w:hAnsi="Arial" w:cs="Arial"/>
          <w:bCs/>
          <w:sz w:val="24"/>
          <w:szCs w:val="24"/>
        </w:rPr>
        <w:t>,</w:t>
      </w:r>
      <w:r w:rsidR="00420828" w:rsidRPr="0017166D">
        <w:rPr>
          <w:rFonts w:ascii="Arial" w:hAnsi="Arial" w:cs="Arial"/>
          <w:bCs/>
          <w:sz w:val="24"/>
          <w:szCs w:val="24"/>
        </w:rPr>
        <w:t xml:space="preserve"> el plan se </w:t>
      </w:r>
      <w:r w:rsidR="00602C2A">
        <w:rPr>
          <w:rFonts w:ascii="Arial" w:hAnsi="Arial" w:cs="Arial"/>
          <w:bCs/>
          <w:sz w:val="24"/>
          <w:szCs w:val="24"/>
        </w:rPr>
        <w:t xml:space="preserve">registra </w:t>
      </w:r>
      <w:r w:rsidR="00420828" w:rsidRPr="0017166D">
        <w:rPr>
          <w:rFonts w:ascii="Arial" w:hAnsi="Arial" w:cs="Arial"/>
          <w:bCs/>
          <w:sz w:val="24"/>
          <w:szCs w:val="24"/>
        </w:rPr>
        <w:t>dentro del software administrador del Sistema Integrado de Gestión</w:t>
      </w:r>
      <w:r w:rsidR="0084006A" w:rsidRPr="0017166D">
        <w:rPr>
          <w:rFonts w:ascii="Arial" w:hAnsi="Arial" w:cs="Arial"/>
          <w:bCs/>
          <w:sz w:val="24"/>
          <w:szCs w:val="24"/>
        </w:rPr>
        <w:t xml:space="preserve"> </w:t>
      </w:r>
      <w:r w:rsidR="004C0E5C">
        <w:rPr>
          <w:rFonts w:ascii="Arial" w:hAnsi="Arial" w:cs="Arial"/>
          <w:bCs/>
          <w:sz w:val="24"/>
          <w:szCs w:val="24"/>
        </w:rPr>
        <w:t>– SIGER</w:t>
      </w:r>
      <w:r w:rsidR="00420828" w:rsidRPr="002B0067">
        <w:rPr>
          <w:rFonts w:ascii="Arial" w:hAnsi="Arial" w:cs="Arial"/>
          <w:bCs/>
          <w:sz w:val="24"/>
          <w:szCs w:val="24"/>
        </w:rPr>
        <w:t>,</w:t>
      </w:r>
      <w:r w:rsidR="00B210C9">
        <w:rPr>
          <w:rFonts w:ascii="Arial" w:hAnsi="Arial" w:cs="Arial"/>
          <w:bCs/>
          <w:sz w:val="24"/>
          <w:szCs w:val="24"/>
        </w:rPr>
        <w:t xml:space="preserve"> </w:t>
      </w:r>
      <w:r w:rsidR="00A61105">
        <w:rPr>
          <w:rFonts w:ascii="Arial" w:hAnsi="Arial" w:cs="Arial"/>
          <w:bCs/>
          <w:sz w:val="24"/>
          <w:szCs w:val="24"/>
        </w:rPr>
        <w:t xml:space="preserve">facilitando </w:t>
      </w:r>
      <w:r w:rsidR="00D34E37">
        <w:rPr>
          <w:rFonts w:ascii="Arial" w:hAnsi="Arial" w:cs="Arial"/>
          <w:bCs/>
          <w:sz w:val="24"/>
          <w:szCs w:val="24"/>
        </w:rPr>
        <w:t>el</w:t>
      </w:r>
      <w:r w:rsidR="00602C2A">
        <w:rPr>
          <w:rFonts w:ascii="Arial" w:hAnsi="Arial" w:cs="Arial"/>
          <w:bCs/>
          <w:sz w:val="24"/>
          <w:szCs w:val="24"/>
        </w:rPr>
        <w:t xml:space="preserve"> seguimiento </w:t>
      </w:r>
      <w:r w:rsidR="00A04693">
        <w:rPr>
          <w:rFonts w:ascii="Arial" w:hAnsi="Arial" w:cs="Arial"/>
          <w:bCs/>
          <w:sz w:val="24"/>
          <w:szCs w:val="24"/>
        </w:rPr>
        <w:t>trimestralmente</w:t>
      </w:r>
      <w:r w:rsidR="0084006A" w:rsidRPr="0017166D">
        <w:rPr>
          <w:rFonts w:ascii="Arial" w:hAnsi="Arial" w:cs="Arial"/>
          <w:bCs/>
          <w:sz w:val="24"/>
          <w:szCs w:val="24"/>
        </w:rPr>
        <w:t xml:space="preserve">, </w:t>
      </w:r>
      <w:r w:rsidR="00926A1E">
        <w:rPr>
          <w:rFonts w:ascii="Arial" w:hAnsi="Arial" w:cs="Arial"/>
          <w:bCs/>
          <w:sz w:val="24"/>
          <w:szCs w:val="24"/>
        </w:rPr>
        <w:t xml:space="preserve">permitiendo </w:t>
      </w:r>
      <w:r w:rsidR="00602C2A">
        <w:rPr>
          <w:rFonts w:ascii="Arial" w:hAnsi="Arial" w:cs="Arial"/>
          <w:bCs/>
          <w:sz w:val="24"/>
          <w:szCs w:val="24"/>
        </w:rPr>
        <w:t xml:space="preserve">a su vez, </w:t>
      </w:r>
      <w:r w:rsidR="0084006A" w:rsidRPr="0017166D">
        <w:rPr>
          <w:rFonts w:ascii="Arial" w:hAnsi="Arial" w:cs="Arial"/>
          <w:bCs/>
          <w:sz w:val="24"/>
          <w:szCs w:val="24"/>
        </w:rPr>
        <w:t>tomar</w:t>
      </w:r>
      <w:r w:rsidR="00420828" w:rsidRPr="0017166D">
        <w:rPr>
          <w:rFonts w:ascii="Arial" w:hAnsi="Arial" w:cs="Arial"/>
          <w:bCs/>
          <w:sz w:val="24"/>
          <w:szCs w:val="24"/>
        </w:rPr>
        <w:t xml:space="preserve"> acciones</w:t>
      </w:r>
      <w:r w:rsidR="0084006A" w:rsidRPr="0017166D">
        <w:rPr>
          <w:rFonts w:ascii="Arial" w:hAnsi="Arial" w:cs="Arial"/>
          <w:bCs/>
          <w:sz w:val="24"/>
          <w:szCs w:val="24"/>
        </w:rPr>
        <w:t xml:space="preserve"> oportunas</w:t>
      </w:r>
      <w:r w:rsidR="00602C2A">
        <w:rPr>
          <w:rFonts w:ascii="Arial" w:hAnsi="Arial" w:cs="Arial"/>
          <w:bCs/>
          <w:sz w:val="24"/>
          <w:szCs w:val="24"/>
        </w:rPr>
        <w:t xml:space="preserve"> e </w:t>
      </w:r>
      <w:r w:rsidR="0017166D">
        <w:rPr>
          <w:rFonts w:ascii="Arial" w:hAnsi="Arial" w:cs="Arial"/>
          <w:bCs/>
          <w:sz w:val="24"/>
          <w:szCs w:val="24"/>
        </w:rPr>
        <w:t>informadas</w:t>
      </w:r>
      <w:r w:rsidR="00635F85" w:rsidRPr="0017166D">
        <w:rPr>
          <w:rFonts w:ascii="Arial" w:hAnsi="Arial" w:cs="Arial"/>
          <w:bCs/>
          <w:sz w:val="24"/>
          <w:szCs w:val="24"/>
        </w:rPr>
        <w:t>,</w:t>
      </w:r>
      <w:r w:rsidR="00420828" w:rsidRPr="0017166D">
        <w:rPr>
          <w:rFonts w:ascii="Arial" w:hAnsi="Arial" w:cs="Arial"/>
          <w:bCs/>
          <w:sz w:val="24"/>
          <w:szCs w:val="24"/>
        </w:rPr>
        <w:t xml:space="preserve"> ante desviaciones que se presenten respecto a lo planeado para el año 20</w:t>
      </w:r>
      <w:r w:rsidR="00557B82">
        <w:rPr>
          <w:rFonts w:ascii="Arial" w:hAnsi="Arial" w:cs="Arial"/>
          <w:bCs/>
          <w:sz w:val="24"/>
          <w:szCs w:val="24"/>
        </w:rPr>
        <w:t>20</w:t>
      </w:r>
      <w:r w:rsidR="00887E56">
        <w:rPr>
          <w:rFonts w:ascii="Arial" w:hAnsi="Arial" w:cs="Arial"/>
          <w:bCs/>
          <w:sz w:val="24"/>
          <w:szCs w:val="24"/>
        </w:rPr>
        <w:t xml:space="preserve"> y se presenta su avance trimestral en el informe de gestión trimestral que se presenta ante el </w:t>
      </w:r>
      <w:r w:rsidR="00557B82">
        <w:rPr>
          <w:rFonts w:ascii="Arial" w:hAnsi="Arial" w:cs="Arial"/>
          <w:bCs/>
          <w:sz w:val="24"/>
          <w:szCs w:val="24"/>
        </w:rPr>
        <w:t>C</w:t>
      </w:r>
      <w:r w:rsidR="00887E56">
        <w:rPr>
          <w:rFonts w:ascii="Arial" w:hAnsi="Arial" w:cs="Arial"/>
          <w:bCs/>
          <w:sz w:val="24"/>
          <w:szCs w:val="24"/>
        </w:rPr>
        <w:t xml:space="preserve">omité </w:t>
      </w:r>
      <w:r w:rsidR="00557B82">
        <w:rPr>
          <w:rFonts w:ascii="Arial" w:hAnsi="Arial" w:cs="Arial"/>
          <w:bCs/>
          <w:sz w:val="24"/>
          <w:szCs w:val="24"/>
        </w:rPr>
        <w:t>D</w:t>
      </w:r>
      <w:r w:rsidR="00887E56">
        <w:rPr>
          <w:rFonts w:ascii="Arial" w:hAnsi="Arial" w:cs="Arial"/>
          <w:bCs/>
          <w:sz w:val="24"/>
          <w:szCs w:val="24"/>
        </w:rPr>
        <w:t>irectivo.</w:t>
      </w:r>
    </w:p>
    <w:p w14:paraId="50D254EA" w14:textId="375D8E05" w:rsidR="009B56E7" w:rsidRDefault="009B56E7" w:rsidP="00DF78CA">
      <w:pPr>
        <w:spacing w:after="0" w:line="360" w:lineRule="auto"/>
        <w:jc w:val="both"/>
        <w:rPr>
          <w:rFonts w:ascii="Arial" w:hAnsi="Arial" w:cs="Arial"/>
          <w:bCs/>
          <w:sz w:val="24"/>
          <w:szCs w:val="24"/>
        </w:rPr>
      </w:pPr>
    </w:p>
    <w:p w14:paraId="1B1E19B4" w14:textId="0C298DE2" w:rsidR="00B837CC" w:rsidRDefault="00B837CC" w:rsidP="00DF78CA">
      <w:pPr>
        <w:spacing w:after="0" w:line="360" w:lineRule="auto"/>
        <w:jc w:val="both"/>
        <w:rPr>
          <w:rFonts w:ascii="Arial" w:hAnsi="Arial" w:cs="Arial"/>
          <w:bCs/>
          <w:sz w:val="24"/>
          <w:szCs w:val="24"/>
        </w:rPr>
      </w:pPr>
    </w:p>
    <w:p w14:paraId="3134E10F" w14:textId="77777777" w:rsidR="00B837CC" w:rsidRDefault="00B837CC" w:rsidP="00DF78CA">
      <w:pPr>
        <w:spacing w:after="0" w:line="360" w:lineRule="auto"/>
        <w:jc w:val="both"/>
        <w:rPr>
          <w:rFonts w:ascii="Arial" w:hAnsi="Arial" w:cs="Arial"/>
          <w:bCs/>
          <w:sz w:val="24"/>
          <w:szCs w:val="24"/>
        </w:rPr>
      </w:pPr>
    </w:p>
    <w:p w14:paraId="0EBF1719" w14:textId="3F8C10AE" w:rsidR="006C70CD" w:rsidRDefault="006C70CD" w:rsidP="00DF78CA">
      <w:pPr>
        <w:spacing w:after="0" w:line="360" w:lineRule="auto"/>
        <w:jc w:val="both"/>
        <w:rPr>
          <w:rFonts w:ascii="Arial" w:hAnsi="Arial" w:cs="Arial"/>
          <w:bCs/>
          <w:sz w:val="24"/>
          <w:szCs w:val="24"/>
        </w:rPr>
      </w:pPr>
    </w:p>
    <w:p w14:paraId="7B68A66B" w14:textId="29028A16" w:rsidR="006C70CD" w:rsidRDefault="006C70CD" w:rsidP="00DF78CA">
      <w:pPr>
        <w:spacing w:after="0" w:line="360" w:lineRule="auto"/>
        <w:jc w:val="both"/>
        <w:rPr>
          <w:rFonts w:ascii="Arial" w:hAnsi="Arial" w:cs="Arial"/>
          <w:bCs/>
          <w:sz w:val="24"/>
          <w:szCs w:val="24"/>
        </w:rPr>
      </w:pPr>
    </w:p>
    <w:p w14:paraId="617840B6" w14:textId="77777777" w:rsidR="006C70CD" w:rsidRPr="0017166D" w:rsidRDefault="006C70CD" w:rsidP="00DF78CA">
      <w:pPr>
        <w:spacing w:after="0" w:line="360" w:lineRule="auto"/>
        <w:jc w:val="both"/>
        <w:rPr>
          <w:rFonts w:ascii="Arial" w:hAnsi="Arial" w:cs="Arial"/>
          <w:bCs/>
          <w:sz w:val="24"/>
          <w:szCs w:val="24"/>
        </w:rPr>
      </w:pPr>
    </w:p>
    <w:p w14:paraId="049588AF" w14:textId="27B9C190" w:rsidR="00650F22" w:rsidRPr="00FA2089" w:rsidRDefault="009B56E7" w:rsidP="00650F22">
      <w:pPr>
        <w:pStyle w:val="Prrafodelista"/>
        <w:numPr>
          <w:ilvl w:val="0"/>
          <w:numId w:val="36"/>
        </w:numPr>
        <w:tabs>
          <w:tab w:val="left" w:pos="2490"/>
        </w:tabs>
        <w:spacing w:after="0" w:line="360" w:lineRule="auto"/>
        <w:jc w:val="both"/>
        <w:outlineLvl w:val="1"/>
        <w:rPr>
          <w:rFonts w:ascii="Arial" w:eastAsiaTheme="majorEastAsia" w:hAnsi="Arial" w:cs="Arial"/>
          <w:b/>
          <w:bCs/>
          <w:sz w:val="24"/>
          <w:szCs w:val="24"/>
        </w:rPr>
      </w:pPr>
      <w:bookmarkStart w:id="81" w:name="_Toc36632745"/>
      <w:r w:rsidRPr="00B84713">
        <w:rPr>
          <w:rFonts w:ascii="Arial" w:eastAsiaTheme="majorEastAsia" w:hAnsi="Arial" w:cs="Arial"/>
          <w:b/>
          <w:bCs/>
          <w:sz w:val="24"/>
          <w:szCs w:val="24"/>
        </w:rPr>
        <w:t>PRESUPUESTO</w:t>
      </w:r>
      <w:bookmarkEnd w:id="81"/>
    </w:p>
    <w:p w14:paraId="0235C8FB" w14:textId="77777777" w:rsidR="00557B82" w:rsidRDefault="00557B82" w:rsidP="00557B82">
      <w:pPr>
        <w:spacing w:after="0" w:line="360" w:lineRule="auto"/>
        <w:rPr>
          <w:rFonts w:ascii="Arial" w:hAnsi="Arial" w:cs="Arial"/>
          <w:bCs/>
          <w:sz w:val="24"/>
          <w:szCs w:val="24"/>
        </w:rPr>
      </w:pPr>
    </w:p>
    <w:p w14:paraId="77A95DF7" w14:textId="403D1405" w:rsidR="001D54E9" w:rsidRDefault="009B56E7" w:rsidP="00557B82">
      <w:pPr>
        <w:spacing w:after="0" w:line="360" w:lineRule="auto"/>
        <w:rPr>
          <w:rFonts w:ascii="Arial" w:hAnsi="Arial" w:cs="Arial"/>
          <w:bCs/>
          <w:sz w:val="24"/>
          <w:szCs w:val="24"/>
        </w:rPr>
      </w:pPr>
      <w:r w:rsidRPr="00650F22">
        <w:rPr>
          <w:rFonts w:ascii="Arial" w:hAnsi="Arial" w:cs="Arial"/>
          <w:bCs/>
          <w:sz w:val="24"/>
          <w:szCs w:val="24"/>
        </w:rPr>
        <w:t xml:space="preserve">Los recursos </w:t>
      </w:r>
      <w:r w:rsidR="0046273C" w:rsidRPr="00650F22">
        <w:rPr>
          <w:rFonts w:ascii="Arial" w:hAnsi="Arial" w:cs="Arial"/>
          <w:bCs/>
          <w:sz w:val="24"/>
          <w:szCs w:val="24"/>
        </w:rPr>
        <w:t xml:space="preserve">con </w:t>
      </w:r>
      <w:r w:rsidR="00992CB0">
        <w:rPr>
          <w:rFonts w:ascii="Arial" w:hAnsi="Arial" w:cs="Arial"/>
          <w:bCs/>
          <w:sz w:val="24"/>
          <w:szCs w:val="24"/>
        </w:rPr>
        <w:t>que cuenta la ARN</w:t>
      </w:r>
      <w:r w:rsidRPr="00650F22">
        <w:rPr>
          <w:rFonts w:ascii="Arial" w:hAnsi="Arial" w:cs="Arial"/>
          <w:bCs/>
          <w:sz w:val="24"/>
          <w:szCs w:val="24"/>
        </w:rPr>
        <w:t xml:space="preserve"> para la implementaci</w:t>
      </w:r>
      <w:r w:rsidR="007F4A9B">
        <w:rPr>
          <w:rFonts w:ascii="Arial" w:hAnsi="Arial" w:cs="Arial"/>
          <w:bCs/>
          <w:sz w:val="24"/>
          <w:szCs w:val="24"/>
        </w:rPr>
        <w:t xml:space="preserve">ón del plan </w:t>
      </w:r>
      <w:r w:rsidR="0007705F">
        <w:rPr>
          <w:rFonts w:ascii="Arial" w:hAnsi="Arial" w:cs="Arial"/>
          <w:bCs/>
          <w:sz w:val="24"/>
          <w:szCs w:val="24"/>
        </w:rPr>
        <w:t>de participación ciudadana</w:t>
      </w:r>
      <w:r w:rsidR="00FA2089">
        <w:rPr>
          <w:rFonts w:ascii="Arial" w:hAnsi="Arial" w:cs="Arial"/>
          <w:bCs/>
          <w:sz w:val="24"/>
          <w:szCs w:val="24"/>
        </w:rPr>
        <w:t xml:space="preserve"> 2020</w:t>
      </w:r>
      <w:r w:rsidR="0046273C" w:rsidRPr="00650F22">
        <w:rPr>
          <w:rFonts w:ascii="Arial" w:hAnsi="Arial" w:cs="Arial"/>
          <w:bCs/>
          <w:sz w:val="24"/>
          <w:szCs w:val="24"/>
        </w:rPr>
        <w:t xml:space="preserve">, se encuentran distribuidos para </w:t>
      </w:r>
      <w:r w:rsidR="00887E56" w:rsidRPr="00650F22">
        <w:rPr>
          <w:rFonts w:ascii="Arial" w:hAnsi="Arial" w:cs="Arial"/>
          <w:bCs/>
          <w:sz w:val="24"/>
          <w:szCs w:val="24"/>
        </w:rPr>
        <w:t xml:space="preserve">cada </w:t>
      </w:r>
      <w:r w:rsidR="00887E56">
        <w:rPr>
          <w:rFonts w:ascii="Arial" w:hAnsi="Arial" w:cs="Arial"/>
          <w:bCs/>
          <w:sz w:val="24"/>
          <w:szCs w:val="24"/>
        </w:rPr>
        <w:t xml:space="preserve">dependencia </w:t>
      </w:r>
      <w:r w:rsidR="0007705F">
        <w:rPr>
          <w:rFonts w:ascii="Arial" w:hAnsi="Arial" w:cs="Arial"/>
          <w:bCs/>
          <w:sz w:val="24"/>
          <w:szCs w:val="24"/>
        </w:rPr>
        <w:t>e acuerdo a lo estipulado en e</w:t>
      </w:r>
      <w:r w:rsidR="00901676">
        <w:rPr>
          <w:rFonts w:ascii="Arial" w:hAnsi="Arial" w:cs="Arial"/>
          <w:bCs/>
          <w:sz w:val="24"/>
          <w:szCs w:val="24"/>
        </w:rPr>
        <w:t xml:space="preserve">l </w:t>
      </w:r>
      <w:r w:rsidR="00887E56">
        <w:rPr>
          <w:rFonts w:ascii="Arial" w:hAnsi="Arial" w:cs="Arial"/>
          <w:bCs/>
          <w:sz w:val="24"/>
          <w:szCs w:val="24"/>
        </w:rPr>
        <w:t>P</w:t>
      </w:r>
      <w:r w:rsidR="00901676">
        <w:rPr>
          <w:rFonts w:ascii="Arial" w:hAnsi="Arial" w:cs="Arial"/>
          <w:bCs/>
          <w:sz w:val="24"/>
          <w:szCs w:val="24"/>
        </w:rPr>
        <w:t xml:space="preserve">lan </w:t>
      </w:r>
      <w:r w:rsidR="00887E56">
        <w:rPr>
          <w:rFonts w:ascii="Arial" w:hAnsi="Arial" w:cs="Arial"/>
          <w:bCs/>
          <w:sz w:val="24"/>
          <w:szCs w:val="24"/>
        </w:rPr>
        <w:t>A</w:t>
      </w:r>
      <w:r w:rsidR="00901676">
        <w:rPr>
          <w:rFonts w:ascii="Arial" w:hAnsi="Arial" w:cs="Arial"/>
          <w:bCs/>
          <w:sz w:val="24"/>
          <w:szCs w:val="24"/>
        </w:rPr>
        <w:t xml:space="preserve">nual de </w:t>
      </w:r>
      <w:r w:rsidR="00821901">
        <w:rPr>
          <w:rFonts w:ascii="Arial" w:hAnsi="Arial" w:cs="Arial"/>
          <w:bCs/>
          <w:sz w:val="24"/>
          <w:szCs w:val="24"/>
        </w:rPr>
        <w:t>Adquisiciones y el P</w:t>
      </w:r>
      <w:r w:rsidR="001D54E9">
        <w:rPr>
          <w:rFonts w:ascii="Arial" w:hAnsi="Arial" w:cs="Arial"/>
          <w:bCs/>
          <w:sz w:val="24"/>
          <w:szCs w:val="24"/>
        </w:rPr>
        <w:t xml:space="preserve">resupuesto </w:t>
      </w:r>
      <w:r w:rsidR="00FA2089">
        <w:rPr>
          <w:rFonts w:ascii="Arial" w:hAnsi="Arial" w:cs="Arial"/>
          <w:bCs/>
          <w:sz w:val="24"/>
          <w:szCs w:val="24"/>
        </w:rPr>
        <w:t>vigencia 2020</w:t>
      </w:r>
      <w:r w:rsidR="00887E56">
        <w:rPr>
          <w:rFonts w:ascii="Arial" w:hAnsi="Arial" w:cs="Arial"/>
          <w:bCs/>
          <w:sz w:val="24"/>
          <w:szCs w:val="24"/>
        </w:rPr>
        <w:t>.</w:t>
      </w:r>
    </w:p>
    <w:p w14:paraId="3786B601" w14:textId="77777777" w:rsidR="001D54E9" w:rsidRPr="00821901" w:rsidRDefault="001D54E9" w:rsidP="00887E56">
      <w:pPr>
        <w:spacing w:after="0" w:line="360" w:lineRule="auto"/>
        <w:rPr>
          <w:rFonts w:ascii="Arial" w:hAnsi="Arial" w:cs="Arial"/>
          <w:b/>
          <w:bCs/>
          <w:sz w:val="24"/>
          <w:szCs w:val="24"/>
        </w:rPr>
      </w:pPr>
    </w:p>
    <w:p w14:paraId="46012625" w14:textId="77777777" w:rsidR="00DE225B" w:rsidRPr="00B84713" w:rsidRDefault="00DE225B" w:rsidP="00B84713">
      <w:pPr>
        <w:pStyle w:val="Prrafodelista"/>
        <w:numPr>
          <w:ilvl w:val="0"/>
          <w:numId w:val="36"/>
        </w:numPr>
        <w:tabs>
          <w:tab w:val="left" w:pos="2490"/>
        </w:tabs>
        <w:spacing w:after="0" w:line="360" w:lineRule="auto"/>
        <w:jc w:val="both"/>
        <w:outlineLvl w:val="1"/>
        <w:rPr>
          <w:rFonts w:ascii="Arial" w:eastAsiaTheme="majorEastAsia" w:hAnsi="Arial" w:cs="Arial"/>
          <w:b/>
          <w:bCs/>
          <w:sz w:val="24"/>
          <w:szCs w:val="24"/>
        </w:rPr>
      </w:pPr>
      <w:bookmarkStart w:id="82" w:name="_Toc36632746"/>
      <w:r w:rsidRPr="00B84713">
        <w:rPr>
          <w:rFonts w:ascii="Arial" w:eastAsiaTheme="majorEastAsia" w:hAnsi="Arial" w:cs="Arial"/>
          <w:b/>
          <w:bCs/>
          <w:sz w:val="24"/>
          <w:szCs w:val="24"/>
        </w:rPr>
        <w:t>ANEXOS</w:t>
      </w:r>
      <w:bookmarkEnd w:id="82"/>
    </w:p>
    <w:p w14:paraId="3ABD93CA" w14:textId="77777777" w:rsidR="00557B82" w:rsidRDefault="00557B82" w:rsidP="00557B82">
      <w:pPr>
        <w:spacing w:after="0" w:line="360" w:lineRule="auto"/>
        <w:rPr>
          <w:rFonts w:ascii="Arial" w:hAnsi="Arial" w:cs="Arial"/>
          <w:b/>
          <w:bCs/>
          <w:sz w:val="24"/>
          <w:szCs w:val="24"/>
        </w:rPr>
      </w:pPr>
    </w:p>
    <w:p w14:paraId="352134DB" w14:textId="4C817EBD" w:rsidR="00DE225B" w:rsidRPr="009D6184" w:rsidRDefault="00DE225B" w:rsidP="00557B82">
      <w:pPr>
        <w:spacing w:after="0" w:line="360" w:lineRule="auto"/>
        <w:rPr>
          <w:rFonts w:ascii="Arial" w:hAnsi="Arial" w:cs="Arial"/>
          <w:bCs/>
          <w:sz w:val="24"/>
          <w:szCs w:val="24"/>
        </w:rPr>
      </w:pPr>
      <w:r w:rsidRPr="009D6184">
        <w:rPr>
          <w:rFonts w:ascii="Arial" w:hAnsi="Arial" w:cs="Arial"/>
          <w:b/>
          <w:bCs/>
          <w:sz w:val="24"/>
          <w:szCs w:val="24"/>
        </w:rPr>
        <w:t>Anexo 1.</w:t>
      </w:r>
      <w:r w:rsidRPr="009D6184">
        <w:rPr>
          <w:rFonts w:ascii="Arial" w:hAnsi="Arial" w:cs="Arial"/>
          <w:bCs/>
          <w:sz w:val="24"/>
          <w:szCs w:val="24"/>
        </w:rPr>
        <w:t xml:space="preserve"> </w:t>
      </w:r>
      <w:bookmarkStart w:id="83" w:name="_Toc504038493"/>
      <w:r w:rsidRPr="009D6184">
        <w:rPr>
          <w:rFonts w:ascii="Arial" w:hAnsi="Arial" w:cs="Arial"/>
          <w:bCs/>
          <w:sz w:val="24"/>
          <w:szCs w:val="24"/>
        </w:rPr>
        <w:t xml:space="preserve">Matriz del Plan </w:t>
      </w:r>
      <w:r w:rsidR="001D0979" w:rsidRPr="009D6184">
        <w:rPr>
          <w:rFonts w:ascii="Arial" w:hAnsi="Arial" w:cs="Arial"/>
          <w:bCs/>
          <w:sz w:val="24"/>
          <w:szCs w:val="24"/>
        </w:rPr>
        <w:t xml:space="preserve">de Participación Ciudadana </w:t>
      </w:r>
      <w:r w:rsidRPr="009D6184">
        <w:rPr>
          <w:rFonts w:ascii="Arial" w:hAnsi="Arial" w:cs="Arial"/>
          <w:bCs/>
          <w:sz w:val="24"/>
          <w:szCs w:val="24"/>
        </w:rPr>
        <w:t>20</w:t>
      </w:r>
      <w:bookmarkEnd w:id="83"/>
      <w:r w:rsidR="00557B82">
        <w:rPr>
          <w:rFonts w:ascii="Arial" w:hAnsi="Arial" w:cs="Arial"/>
          <w:bCs/>
          <w:sz w:val="24"/>
          <w:szCs w:val="24"/>
        </w:rPr>
        <w:t>20</w:t>
      </w:r>
      <w:r w:rsidRPr="009D6184">
        <w:rPr>
          <w:rFonts w:ascii="Arial" w:hAnsi="Arial" w:cs="Arial"/>
          <w:bCs/>
          <w:sz w:val="24"/>
          <w:szCs w:val="24"/>
        </w:rPr>
        <w:t xml:space="preserve"> </w:t>
      </w:r>
    </w:p>
    <w:sectPr w:rsidR="00DE225B" w:rsidRPr="009D6184" w:rsidSect="00E66110">
      <w:headerReference w:type="default" r:id="rId21"/>
      <w:footerReference w:type="default" r:id="rId22"/>
      <w:pgSz w:w="12240" w:h="15840" w:code="1"/>
      <w:pgMar w:top="1701" w:right="1701" w:bottom="1701" w:left="1701" w:header="851"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B8211" w14:textId="77777777" w:rsidR="008A7E58" w:rsidRDefault="008A7E58" w:rsidP="00B714CE">
      <w:pPr>
        <w:spacing w:after="0" w:line="240" w:lineRule="auto"/>
      </w:pPr>
      <w:r>
        <w:separator/>
      </w:r>
    </w:p>
  </w:endnote>
  <w:endnote w:type="continuationSeparator" w:id="0">
    <w:p w14:paraId="6C9DCEAC" w14:textId="77777777" w:rsidR="008A7E58" w:rsidRDefault="008A7E58" w:rsidP="00B7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101638099"/>
      <w:docPartObj>
        <w:docPartGallery w:val="Page Numbers (Bottom of Page)"/>
        <w:docPartUnique/>
      </w:docPartObj>
    </w:sdtPr>
    <w:sdtEndPr/>
    <w:sdtContent>
      <w:sdt>
        <w:sdtPr>
          <w:rPr>
            <w:rFonts w:ascii="Arial" w:hAnsi="Arial" w:cs="Arial"/>
            <w:sz w:val="16"/>
            <w:szCs w:val="16"/>
          </w:rPr>
          <w:id w:val="144182271"/>
          <w:docPartObj>
            <w:docPartGallery w:val="Page Numbers (Top of Page)"/>
            <w:docPartUnique/>
          </w:docPartObj>
        </w:sdtPr>
        <w:sdtEndPr/>
        <w:sdtContent>
          <w:p w14:paraId="4640A81C" w14:textId="77777777" w:rsidR="009A4924" w:rsidRDefault="009A4924" w:rsidP="00605A84">
            <w:pPr>
              <w:jc w:val="center"/>
              <w:rPr>
                <w:color w:val="404040"/>
                <w:sz w:val="20"/>
                <w:szCs w:val="20"/>
              </w:rPr>
            </w:pPr>
          </w:p>
          <w:p w14:paraId="397E1044" w14:textId="0D31F409" w:rsidR="009A4924" w:rsidRPr="001579E3" w:rsidRDefault="009A4924">
            <w:pPr>
              <w:pStyle w:val="Piedepgina"/>
              <w:jc w:val="right"/>
              <w:rPr>
                <w:rFonts w:ascii="Arial" w:hAnsi="Arial" w:cs="Arial"/>
                <w:sz w:val="16"/>
                <w:szCs w:val="16"/>
              </w:rPr>
            </w:pPr>
            <w:r w:rsidRPr="001579E3">
              <w:rPr>
                <w:rFonts w:ascii="Arial" w:hAnsi="Arial" w:cs="Arial"/>
                <w:sz w:val="16"/>
                <w:szCs w:val="16"/>
                <w:lang w:val="es-ES"/>
              </w:rPr>
              <w:t xml:space="preserve">Página </w:t>
            </w:r>
            <w:r w:rsidRPr="001579E3">
              <w:rPr>
                <w:rFonts w:ascii="Arial" w:hAnsi="Arial" w:cs="Arial"/>
                <w:bCs/>
                <w:sz w:val="16"/>
                <w:szCs w:val="16"/>
              </w:rPr>
              <w:fldChar w:fldCharType="begin"/>
            </w:r>
            <w:r w:rsidRPr="001579E3">
              <w:rPr>
                <w:rFonts w:ascii="Arial" w:hAnsi="Arial" w:cs="Arial"/>
                <w:bCs/>
                <w:sz w:val="16"/>
                <w:szCs w:val="16"/>
              </w:rPr>
              <w:instrText>PAGE</w:instrText>
            </w:r>
            <w:r w:rsidRPr="001579E3">
              <w:rPr>
                <w:rFonts w:ascii="Arial" w:hAnsi="Arial" w:cs="Arial"/>
                <w:bCs/>
                <w:sz w:val="16"/>
                <w:szCs w:val="16"/>
              </w:rPr>
              <w:fldChar w:fldCharType="separate"/>
            </w:r>
            <w:r w:rsidR="00C813AC">
              <w:rPr>
                <w:rFonts w:ascii="Arial" w:hAnsi="Arial" w:cs="Arial"/>
                <w:bCs/>
                <w:noProof/>
                <w:sz w:val="16"/>
                <w:szCs w:val="16"/>
              </w:rPr>
              <w:t>16</w:t>
            </w:r>
            <w:r w:rsidRPr="001579E3">
              <w:rPr>
                <w:rFonts w:ascii="Arial" w:hAnsi="Arial" w:cs="Arial"/>
                <w:bCs/>
                <w:sz w:val="16"/>
                <w:szCs w:val="16"/>
              </w:rPr>
              <w:fldChar w:fldCharType="end"/>
            </w:r>
            <w:r w:rsidRPr="001579E3">
              <w:rPr>
                <w:rFonts w:ascii="Arial" w:hAnsi="Arial" w:cs="Arial"/>
                <w:sz w:val="16"/>
                <w:szCs w:val="16"/>
                <w:lang w:val="es-ES"/>
              </w:rPr>
              <w:t xml:space="preserve"> de </w:t>
            </w:r>
            <w:r w:rsidRPr="001579E3">
              <w:rPr>
                <w:rFonts w:ascii="Arial" w:hAnsi="Arial" w:cs="Arial"/>
                <w:bCs/>
                <w:sz w:val="16"/>
                <w:szCs w:val="16"/>
              </w:rPr>
              <w:fldChar w:fldCharType="begin"/>
            </w:r>
            <w:r w:rsidRPr="001579E3">
              <w:rPr>
                <w:rFonts w:ascii="Arial" w:hAnsi="Arial" w:cs="Arial"/>
                <w:bCs/>
                <w:sz w:val="16"/>
                <w:szCs w:val="16"/>
              </w:rPr>
              <w:instrText>NUMPAGES</w:instrText>
            </w:r>
            <w:r w:rsidRPr="001579E3">
              <w:rPr>
                <w:rFonts w:ascii="Arial" w:hAnsi="Arial" w:cs="Arial"/>
                <w:bCs/>
                <w:sz w:val="16"/>
                <w:szCs w:val="16"/>
              </w:rPr>
              <w:fldChar w:fldCharType="separate"/>
            </w:r>
            <w:r w:rsidR="00C813AC">
              <w:rPr>
                <w:rFonts w:ascii="Arial" w:hAnsi="Arial" w:cs="Arial"/>
                <w:bCs/>
                <w:noProof/>
                <w:sz w:val="16"/>
                <w:szCs w:val="16"/>
              </w:rPr>
              <w:t>16</w:t>
            </w:r>
            <w:r w:rsidRPr="001579E3">
              <w:rPr>
                <w:rFonts w:ascii="Arial" w:hAnsi="Arial" w:cs="Arial"/>
                <w:bCs/>
                <w:sz w:val="16"/>
                <w:szCs w:val="16"/>
              </w:rPr>
              <w:fldChar w:fldCharType="end"/>
            </w:r>
          </w:p>
        </w:sdtContent>
      </w:sdt>
    </w:sdtContent>
  </w:sdt>
  <w:p w14:paraId="3442CF3B" w14:textId="77777777" w:rsidR="009A4924" w:rsidRDefault="009A49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64E0B" w14:textId="77777777" w:rsidR="008A7E58" w:rsidRDefault="008A7E58" w:rsidP="00B714CE">
      <w:pPr>
        <w:spacing w:after="0" w:line="240" w:lineRule="auto"/>
      </w:pPr>
      <w:r>
        <w:separator/>
      </w:r>
    </w:p>
  </w:footnote>
  <w:footnote w:type="continuationSeparator" w:id="0">
    <w:p w14:paraId="49D252E6" w14:textId="77777777" w:rsidR="008A7E58" w:rsidRDefault="008A7E58" w:rsidP="00B714CE">
      <w:pPr>
        <w:spacing w:after="0" w:line="240" w:lineRule="auto"/>
      </w:pPr>
      <w:r>
        <w:continuationSeparator/>
      </w:r>
    </w:p>
  </w:footnote>
  <w:footnote w:id="1">
    <w:p w14:paraId="7466E383" w14:textId="6A5CEB04" w:rsidR="00DC3947" w:rsidRPr="00DC3947" w:rsidRDefault="00DC3947">
      <w:pPr>
        <w:pStyle w:val="Textonotapie"/>
        <w:rPr>
          <w:rFonts w:ascii="Arial" w:hAnsi="Arial" w:cs="Arial"/>
        </w:rPr>
      </w:pPr>
      <w:r w:rsidRPr="00DC3947">
        <w:rPr>
          <w:rStyle w:val="Refdenotaalpie"/>
          <w:rFonts w:ascii="Arial" w:hAnsi="Arial" w:cs="Arial"/>
          <w:sz w:val="16"/>
        </w:rPr>
        <w:footnoteRef/>
      </w:r>
      <w:r w:rsidRPr="00DC3947">
        <w:rPr>
          <w:rFonts w:ascii="Arial" w:hAnsi="Arial" w:cs="Arial"/>
          <w:sz w:val="16"/>
        </w:rPr>
        <w:t xml:space="preserve"> NNJA: Niños, niñas, jóvenes y adolescentes</w:t>
      </w:r>
    </w:p>
  </w:footnote>
  <w:footnote w:id="2">
    <w:p w14:paraId="6D6E61EB" w14:textId="1FFF2EE2" w:rsidR="00DC3947" w:rsidRPr="00DC3947" w:rsidRDefault="00DC3947">
      <w:pPr>
        <w:pStyle w:val="Textonotapie"/>
      </w:pPr>
      <w:r>
        <w:rPr>
          <w:rStyle w:val="Refdenotaalpie"/>
        </w:rPr>
        <w:footnoteRef/>
      </w:r>
      <w:r>
        <w:t xml:space="preserve"> </w:t>
      </w:r>
      <w:r w:rsidRPr="00DC3947">
        <w:rPr>
          <w:rFonts w:ascii="Arial" w:hAnsi="Arial" w:cs="Arial"/>
          <w:sz w:val="16"/>
        </w:rPr>
        <w:t>NNJA: Niños, niñas, jóvenes y adolescentes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65B8F" w14:textId="77777777" w:rsidR="00D02AF0" w:rsidRDefault="00D02AF0" w:rsidP="00D02AF0">
    <w:pPr>
      <w:pStyle w:val="Encabezado"/>
      <w:tabs>
        <w:tab w:val="clear" w:pos="4419"/>
        <w:tab w:val="clear" w:pos="8838"/>
        <w:tab w:val="left" w:pos="3315"/>
      </w:tabs>
    </w:pPr>
    <w:r>
      <w:tab/>
    </w:r>
  </w:p>
  <w:tbl>
    <w:tblPr>
      <w:tblW w:w="51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495"/>
    </w:tblGrid>
    <w:tr w:rsidR="00D02AF0" w14:paraId="14741DC8" w14:textId="77777777" w:rsidTr="00D02AF0">
      <w:trPr>
        <w:trHeight w:val="509"/>
      </w:trPr>
      <w:tc>
        <w:tcPr>
          <w:tcW w:w="1452" w:type="pct"/>
          <w:vMerge w:val="restart"/>
          <w:tcBorders>
            <w:right w:val="single" w:sz="4" w:space="0" w:color="auto"/>
          </w:tcBorders>
          <w:shd w:val="clear" w:color="auto" w:fill="auto"/>
          <w:tcMar>
            <w:left w:w="0" w:type="dxa"/>
            <w:right w:w="0" w:type="dxa"/>
          </w:tcMar>
          <w:vAlign w:val="center"/>
        </w:tcPr>
        <w:p w14:paraId="0CC36ADF" w14:textId="77777777" w:rsidR="00D02AF0" w:rsidRDefault="00D02AF0" w:rsidP="00D02AF0">
          <w:pPr>
            <w:jc w:val="center"/>
          </w:pPr>
          <w:r>
            <w:rPr>
              <w:noProof/>
              <w:lang w:val="es-ES_tradnl" w:eastAsia="es-ES_tradnl"/>
            </w:rPr>
            <w:drawing>
              <wp:inline distT="0" distB="0" distL="0" distR="0" wp14:anchorId="53AC9A84" wp14:editId="1FB09BD0">
                <wp:extent cx="1583690" cy="357505"/>
                <wp:effectExtent l="0" t="0" r="0" b="4445"/>
                <wp:docPr id="5" name="Imagen 5"/>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a:stretch>
                          <a:fillRect/>
                        </a:stretch>
                      </pic:blipFill>
                      <pic:spPr>
                        <a:xfrm>
                          <a:off x="0" y="0"/>
                          <a:ext cx="1583690" cy="357505"/>
                        </a:xfrm>
                        <a:prstGeom prst="rect">
                          <a:avLst/>
                        </a:prstGeom>
                      </pic:spPr>
                    </pic:pic>
                  </a:graphicData>
                </a:graphic>
              </wp:inline>
            </w:drawing>
          </w:r>
        </w:p>
      </w:tc>
      <w:tc>
        <w:tcPr>
          <w:tcW w:w="3548" w:type="pct"/>
          <w:vMerge w:val="restart"/>
          <w:tcBorders>
            <w:left w:val="single" w:sz="4" w:space="0" w:color="auto"/>
          </w:tcBorders>
          <w:shd w:val="clear" w:color="auto" w:fill="auto"/>
          <w:vAlign w:val="center"/>
        </w:tcPr>
        <w:p w14:paraId="3FE7B278" w14:textId="2C39C663" w:rsidR="00D02AF0" w:rsidRPr="00A051D6" w:rsidRDefault="00D02AF0" w:rsidP="00D02AF0">
          <w:pPr>
            <w:jc w:val="center"/>
            <w:rPr>
              <w:rFonts w:ascii="Arial" w:hAnsi="Arial" w:cs="Arial"/>
              <w:b/>
              <w:sz w:val="24"/>
            </w:rPr>
          </w:pPr>
          <w:r>
            <w:rPr>
              <w:rFonts w:ascii="Arial" w:hAnsi="Arial" w:cs="Arial"/>
              <w:b/>
              <w:sz w:val="24"/>
            </w:rPr>
            <w:t>PLAN DE PARTICIPACIÓN CIUDADANA 2020</w:t>
          </w:r>
        </w:p>
      </w:tc>
    </w:tr>
    <w:tr w:rsidR="00D02AF0" w:rsidRPr="00C84844" w14:paraId="34A90835" w14:textId="77777777" w:rsidTr="00D02AF0">
      <w:trPr>
        <w:trHeight w:val="509"/>
      </w:trPr>
      <w:tc>
        <w:tcPr>
          <w:tcW w:w="1452" w:type="pct"/>
          <w:vMerge/>
          <w:tcBorders>
            <w:right w:val="single" w:sz="4" w:space="0" w:color="auto"/>
          </w:tcBorders>
          <w:shd w:val="clear" w:color="auto" w:fill="auto"/>
          <w:vAlign w:val="center"/>
        </w:tcPr>
        <w:p w14:paraId="45A736B5" w14:textId="77777777" w:rsidR="00D02AF0" w:rsidRDefault="00D02AF0" w:rsidP="00D02AF0"/>
      </w:tc>
      <w:tc>
        <w:tcPr>
          <w:tcW w:w="3548" w:type="pct"/>
          <w:vMerge/>
          <w:tcBorders>
            <w:left w:val="single" w:sz="4" w:space="0" w:color="auto"/>
          </w:tcBorders>
          <w:shd w:val="clear" w:color="auto" w:fill="auto"/>
          <w:vAlign w:val="center"/>
        </w:tcPr>
        <w:p w14:paraId="3AEA884F" w14:textId="77777777" w:rsidR="00D02AF0" w:rsidRPr="00A051D6" w:rsidRDefault="00D02AF0" w:rsidP="00D02AF0">
          <w:pPr>
            <w:jc w:val="center"/>
            <w:rPr>
              <w:sz w:val="16"/>
              <w:szCs w:val="16"/>
            </w:rPr>
          </w:pPr>
        </w:p>
      </w:tc>
    </w:tr>
  </w:tbl>
  <w:p w14:paraId="08C76916" w14:textId="3290CD07" w:rsidR="00D02AF0" w:rsidRDefault="00D02AF0" w:rsidP="00D02AF0">
    <w:pPr>
      <w:pStyle w:val="Encabezado"/>
      <w:tabs>
        <w:tab w:val="clear" w:pos="4419"/>
        <w:tab w:val="clear" w:pos="8838"/>
        <w:tab w:val="left" w:pos="3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ECE470"/>
    <w:multiLevelType w:val="hybridMultilevel"/>
    <w:tmpl w:val="1F7086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46FE98"/>
    <w:multiLevelType w:val="hybridMultilevel"/>
    <w:tmpl w:val="7BBFF7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0B23E0"/>
    <w:multiLevelType w:val="hybridMultilevel"/>
    <w:tmpl w:val="183536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73384"/>
    <w:multiLevelType w:val="hybridMultilevel"/>
    <w:tmpl w:val="1D6C40EE"/>
    <w:lvl w:ilvl="0" w:tplc="6D082708">
      <w:start w:val="1"/>
      <w:numFmt w:val="bullet"/>
      <w:lvlText w:val="•"/>
      <w:lvlJc w:val="left"/>
      <w:pPr>
        <w:tabs>
          <w:tab w:val="num" w:pos="720"/>
        </w:tabs>
        <w:ind w:left="720" w:hanging="360"/>
      </w:pPr>
      <w:rPr>
        <w:rFonts w:ascii="Arial" w:hAnsi="Arial" w:hint="default"/>
      </w:rPr>
    </w:lvl>
    <w:lvl w:ilvl="1" w:tplc="DAFCA564" w:tentative="1">
      <w:start w:val="1"/>
      <w:numFmt w:val="bullet"/>
      <w:lvlText w:val="•"/>
      <w:lvlJc w:val="left"/>
      <w:pPr>
        <w:tabs>
          <w:tab w:val="num" w:pos="1440"/>
        </w:tabs>
        <w:ind w:left="1440" w:hanging="360"/>
      </w:pPr>
      <w:rPr>
        <w:rFonts w:ascii="Arial" w:hAnsi="Arial" w:hint="default"/>
      </w:rPr>
    </w:lvl>
    <w:lvl w:ilvl="2" w:tplc="766A21AC" w:tentative="1">
      <w:start w:val="1"/>
      <w:numFmt w:val="bullet"/>
      <w:lvlText w:val="•"/>
      <w:lvlJc w:val="left"/>
      <w:pPr>
        <w:tabs>
          <w:tab w:val="num" w:pos="2160"/>
        </w:tabs>
        <w:ind w:left="2160" w:hanging="360"/>
      </w:pPr>
      <w:rPr>
        <w:rFonts w:ascii="Arial" w:hAnsi="Arial" w:hint="default"/>
      </w:rPr>
    </w:lvl>
    <w:lvl w:ilvl="3" w:tplc="294A7D0C" w:tentative="1">
      <w:start w:val="1"/>
      <w:numFmt w:val="bullet"/>
      <w:lvlText w:val="•"/>
      <w:lvlJc w:val="left"/>
      <w:pPr>
        <w:tabs>
          <w:tab w:val="num" w:pos="2880"/>
        </w:tabs>
        <w:ind w:left="2880" w:hanging="360"/>
      </w:pPr>
      <w:rPr>
        <w:rFonts w:ascii="Arial" w:hAnsi="Arial" w:hint="default"/>
      </w:rPr>
    </w:lvl>
    <w:lvl w:ilvl="4" w:tplc="CB1C71EE" w:tentative="1">
      <w:start w:val="1"/>
      <w:numFmt w:val="bullet"/>
      <w:lvlText w:val="•"/>
      <w:lvlJc w:val="left"/>
      <w:pPr>
        <w:tabs>
          <w:tab w:val="num" w:pos="3600"/>
        </w:tabs>
        <w:ind w:left="3600" w:hanging="360"/>
      </w:pPr>
      <w:rPr>
        <w:rFonts w:ascii="Arial" w:hAnsi="Arial" w:hint="default"/>
      </w:rPr>
    </w:lvl>
    <w:lvl w:ilvl="5" w:tplc="1980AA8E" w:tentative="1">
      <w:start w:val="1"/>
      <w:numFmt w:val="bullet"/>
      <w:lvlText w:val="•"/>
      <w:lvlJc w:val="left"/>
      <w:pPr>
        <w:tabs>
          <w:tab w:val="num" w:pos="4320"/>
        </w:tabs>
        <w:ind w:left="4320" w:hanging="360"/>
      </w:pPr>
      <w:rPr>
        <w:rFonts w:ascii="Arial" w:hAnsi="Arial" w:hint="default"/>
      </w:rPr>
    </w:lvl>
    <w:lvl w:ilvl="6" w:tplc="A0A66DA4" w:tentative="1">
      <w:start w:val="1"/>
      <w:numFmt w:val="bullet"/>
      <w:lvlText w:val="•"/>
      <w:lvlJc w:val="left"/>
      <w:pPr>
        <w:tabs>
          <w:tab w:val="num" w:pos="5040"/>
        </w:tabs>
        <w:ind w:left="5040" w:hanging="360"/>
      </w:pPr>
      <w:rPr>
        <w:rFonts w:ascii="Arial" w:hAnsi="Arial" w:hint="default"/>
      </w:rPr>
    </w:lvl>
    <w:lvl w:ilvl="7" w:tplc="8C4A76D6" w:tentative="1">
      <w:start w:val="1"/>
      <w:numFmt w:val="bullet"/>
      <w:lvlText w:val="•"/>
      <w:lvlJc w:val="left"/>
      <w:pPr>
        <w:tabs>
          <w:tab w:val="num" w:pos="5760"/>
        </w:tabs>
        <w:ind w:left="5760" w:hanging="360"/>
      </w:pPr>
      <w:rPr>
        <w:rFonts w:ascii="Arial" w:hAnsi="Arial" w:hint="default"/>
      </w:rPr>
    </w:lvl>
    <w:lvl w:ilvl="8" w:tplc="95E055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23312D4"/>
    <w:multiLevelType w:val="hybridMultilevel"/>
    <w:tmpl w:val="03786C50"/>
    <w:lvl w:ilvl="0" w:tplc="4AF2B208">
      <w:start w:val="1"/>
      <w:numFmt w:val="bullet"/>
      <w:lvlText w:val="-"/>
      <w:lvlJc w:val="left"/>
      <w:pPr>
        <w:ind w:left="360" w:hanging="360"/>
      </w:pPr>
      <w:rPr>
        <w:rFonts w:ascii="Times New Roman" w:hAnsi="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32130B0"/>
    <w:multiLevelType w:val="hybridMultilevel"/>
    <w:tmpl w:val="173A68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3B031A3"/>
    <w:multiLevelType w:val="multilevel"/>
    <w:tmpl w:val="24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3E80B35"/>
    <w:multiLevelType w:val="multilevel"/>
    <w:tmpl w:val="5036BB8A"/>
    <w:lvl w:ilvl="0">
      <w:start w:val="5"/>
      <w:numFmt w:val="decimal"/>
      <w:lvlText w:val="%1."/>
      <w:lvlJc w:val="left"/>
      <w:pPr>
        <w:ind w:left="390" w:hanging="39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2160" w:hanging="2160"/>
      </w:pPr>
      <w:rPr>
        <w:rFonts w:eastAsiaTheme="majorEastAsia" w:hint="default"/>
      </w:rPr>
    </w:lvl>
  </w:abstractNum>
  <w:abstractNum w:abstractNumId="8" w15:restartNumberingAfterBreak="0">
    <w:nsid w:val="04973ADC"/>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1752D8"/>
    <w:multiLevelType w:val="multilevel"/>
    <w:tmpl w:val="050AA9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2F2DCD"/>
    <w:multiLevelType w:val="multilevel"/>
    <w:tmpl w:val="BA561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D07667"/>
    <w:multiLevelType w:val="hybridMultilevel"/>
    <w:tmpl w:val="4C086304"/>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6AC7A8E"/>
    <w:multiLevelType w:val="multilevel"/>
    <w:tmpl w:val="BE16DE0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4A45B3F"/>
    <w:multiLevelType w:val="multilevel"/>
    <w:tmpl w:val="213AF73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5403420"/>
    <w:multiLevelType w:val="hybridMultilevel"/>
    <w:tmpl w:val="F86E2B76"/>
    <w:lvl w:ilvl="0" w:tplc="43AA29C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E2278D"/>
    <w:multiLevelType w:val="hybridMultilevel"/>
    <w:tmpl w:val="E8A21A10"/>
    <w:lvl w:ilvl="0" w:tplc="4AF2B208">
      <w:start w:val="1"/>
      <w:numFmt w:val="bullet"/>
      <w:lvlText w:val="-"/>
      <w:lvlJc w:val="left"/>
      <w:pPr>
        <w:ind w:left="720" w:hanging="360"/>
      </w:pPr>
      <w:rPr>
        <w:rFonts w:ascii="Times New Roman" w:hAnsi="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FA70D4"/>
    <w:multiLevelType w:val="hybridMultilevel"/>
    <w:tmpl w:val="849A679C"/>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29A79A6"/>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70302E"/>
    <w:multiLevelType w:val="hybridMultilevel"/>
    <w:tmpl w:val="07489D60"/>
    <w:lvl w:ilvl="0" w:tplc="3D7AC23C">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7B42A89"/>
    <w:multiLevelType w:val="multilevel"/>
    <w:tmpl w:val="2B4A452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0D3F2E"/>
    <w:multiLevelType w:val="hybridMultilevel"/>
    <w:tmpl w:val="0AA82590"/>
    <w:lvl w:ilvl="0" w:tplc="DDDA7D62">
      <w:start w:val="1"/>
      <w:numFmt w:val="bullet"/>
      <w:lvlText w:val="­"/>
      <w:lvlJc w:val="left"/>
      <w:pPr>
        <w:ind w:left="1080" w:hanging="360"/>
      </w:pPr>
      <w:rPr>
        <w:rFonts w:ascii="Courier New" w:hAnsi="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F513613"/>
    <w:multiLevelType w:val="hybridMultilevel"/>
    <w:tmpl w:val="6B563838"/>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1900236"/>
    <w:multiLevelType w:val="multilevel"/>
    <w:tmpl w:val="0AB65098"/>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3292E58"/>
    <w:multiLevelType w:val="hybridMultilevel"/>
    <w:tmpl w:val="A656C358"/>
    <w:lvl w:ilvl="0" w:tplc="D2524B6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C0231F"/>
    <w:multiLevelType w:val="hybridMultilevel"/>
    <w:tmpl w:val="32346B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1700973"/>
    <w:multiLevelType w:val="hybridMultilevel"/>
    <w:tmpl w:val="5D388B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59D30F4"/>
    <w:multiLevelType w:val="hybridMultilevel"/>
    <w:tmpl w:val="31CA789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A001F3"/>
    <w:multiLevelType w:val="multilevel"/>
    <w:tmpl w:val="0EE6E06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9525CF1"/>
    <w:multiLevelType w:val="hybridMultilevel"/>
    <w:tmpl w:val="5142E8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DB7721F"/>
    <w:multiLevelType w:val="multilevel"/>
    <w:tmpl w:val="C2362C8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E6B67F5"/>
    <w:multiLevelType w:val="hybridMultilevel"/>
    <w:tmpl w:val="EE885F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F355007"/>
    <w:multiLevelType w:val="multilevel"/>
    <w:tmpl w:val="FC12F276"/>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F4C5C28"/>
    <w:multiLevelType w:val="hybridMultilevel"/>
    <w:tmpl w:val="124CF6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0030FC6"/>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3F74B9"/>
    <w:multiLevelType w:val="multilevel"/>
    <w:tmpl w:val="82D2175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3D5C8B"/>
    <w:multiLevelType w:val="multilevel"/>
    <w:tmpl w:val="F5E4E7A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75161318"/>
    <w:multiLevelType w:val="multilevel"/>
    <w:tmpl w:val="66B81544"/>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17DEB"/>
    <w:multiLevelType w:val="hybridMultilevel"/>
    <w:tmpl w:val="0820F7D4"/>
    <w:lvl w:ilvl="0" w:tplc="DDDA7D62">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8616AC3"/>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AEC12D9"/>
    <w:multiLevelType w:val="hybridMultilevel"/>
    <w:tmpl w:val="9914FA02"/>
    <w:lvl w:ilvl="0" w:tplc="398E6C42">
      <w:start w:val="145"/>
      <w:numFmt w:val="bullet"/>
      <w:lvlText w:val="-"/>
      <w:lvlJc w:val="left"/>
      <w:pPr>
        <w:ind w:left="720" w:hanging="360"/>
      </w:pPr>
      <w:rPr>
        <w:rFonts w:ascii="Calibri" w:eastAsiaTheme="minorEastAsia"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E694750"/>
    <w:multiLevelType w:val="hybridMultilevel"/>
    <w:tmpl w:val="20D4D60C"/>
    <w:lvl w:ilvl="0" w:tplc="4AF2B208">
      <w:start w:val="1"/>
      <w:numFmt w:val="bullet"/>
      <w:lvlText w:val="-"/>
      <w:lvlJc w:val="left"/>
      <w:pPr>
        <w:ind w:left="360" w:hanging="360"/>
      </w:pPr>
      <w:rPr>
        <w:rFonts w:ascii="Times New Roman" w:hAnsi="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EA302C3"/>
    <w:multiLevelType w:val="hybridMultilevel"/>
    <w:tmpl w:val="A96FA7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3"/>
  </w:num>
  <w:num w:numId="3">
    <w:abstractNumId w:val="18"/>
  </w:num>
  <w:num w:numId="4">
    <w:abstractNumId w:val="21"/>
  </w:num>
  <w:num w:numId="5">
    <w:abstractNumId w:val="5"/>
  </w:num>
  <w:num w:numId="6">
    <w:abstractNumId w:val="19"/>
  </w:num>
  <w:num w:numId="7">
    <w:abstractNumId w:val="30"/>
  </w:num>
  <w:num w:numId="8">
    <w:abstractNumId w:val="28"/>
  </w:num>
  <w:num w:numId="9">
    <w:abstractNumId w:val="24"/>
  </w:num>
  <w:num w:numId="10">
    <w:abstractNumId w:val="0"/>
  </w:num>
  <w:num w:numId="11">
    <w:abstractNumId w:val="2"/>
  </w:num>
  <w:num w:numId="12">
    <w:abstractNumId w:val="1"/>
  </w:num>
  <w:num w:numId="13">
    <w:abstractNumId w:val="32"/>
  </w:num>
  <w:num w:numId="14">
    <w:abstractNumId w:val="41"/>
  </w:num>
  <w:num w:numId="15">
    <w:abstractNumId w:val="39"/>
  </w:num>
  <w:num w:numId="16">
    <w:abstractNumId w:val="9"/>
  </w:num>
  <w:num w:numId="17">
    <w:abstractNumId w:val="36"/>
  </w:num>
  <w:num w:numId="18">
    <w:abstractNumId w:val="27"/>
  </w:num>
  <w:num w:numId="19">
    <w:abstractNumId w:val="26"/>
  </w:num>
  <w:num w:numId="20">
    <w:abstractNumId w:val="31"/>
  </w:num>
  <w:num w:numId="21">
    <w:abstractNumId w:val="10"/>
  </w:num>
  <w:num w:numId="22">
    <w:abstractNumId w:val="34"/>
  </w:num>
  <w:num w:numId="23">
    <w:abstractNumId w:val="12"/>
  </w:num>
  <w:num w:numId="24">
    <w:abstractNumId w:val="35"/>
  </w:num>
  <w:num w:numId="25">
    <w:abstractNumId w:val="17"/>
  </w:num>
  <w:num w:numId="26">
    <w:abstractNumId w:val="3"/>
  </w:num>
  <w:num w:numId="27">
    <w:abstractNumId w:val="16"/>
  </w:num>
  <w:num w:numId="28">
    <w:abstractNumId w:val="11"/>
  </w:num>
  <w:num w:numId="29">
    <w:abstractNumId w:val="15"/>
  </w:num>
  <w:num w:numId="30">
    <w:abstractNumId w:val="4"/>
  </w:num>
  <w:num w:numId="31">
    <w:abstractNumId w:val="40"/>
  </w:num>
  <w:num w:numId="32">
    <w:abstractNumId w:val="20"/>
  </w:num>
  <w:num w:numId="33">
    <w:abstractNumId w:val="37"/>
  </w:num>
  <w:num w:numId="34">
    <w:abstractNumId w:val="29"/>
  </w:num>
  <w:num w:numId="35">
    <w:abstractNumId w:val="22"/>
  </w:num>
  <w:num w:numId="36">
    <w:abstractNumId w:val="7"/>
  </w:num>
  <w:num w:numId="37">
    <w:abstractNumId w:val="33"/>
  </w:num>
  <w:num w:numId="38">
    <w:abstractNumId w:val="14"/>
  </w:num>
  <w:num w:numId="39">
    <w:abstractNumId w:val="23"/>
  </w:num>
  <w:num w:numId="40">
    <w:abstractNumId w:val="38"/>
  </w:num>
  <w:num w:numId="41">
    <w:abstractNumId w:val="25"/>
  </w:num>
  <w:num w:numId="4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drawingGridHorizontalSpacing w:val="110"/>
  <w:displayHorizontalDrawingGridEvery w:val="2"/>
  <w:characterSpacingControl w:val="doNotCompress"/>
  <w:hdrShapeDefaults>
    <o:shapedefaults v:ext="edit" spidmax="2049" fillcolor="black" stroke="f">
      <v:fill color="black"/>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4CE"/>
    <w:rsid w:val="00000F80"/>
    <w:rsid w:val="00001175"/>
    <w:rsid w:val="000043A8"/>
    <w:rsid w:val="00006904"/>
    <w:rsid w:val="00007FE7"/>
    <w:rsid w:val="000144B5"/>
    <w:rsid w:val="00016FE9"/>
    <w:rsid w:val="00017213"/>
    <w:rsid w:val="00020096"/>
    <w:rsid w:val="00021977"/>
    <w:rsid w:val="00021AD3"/>
    <w:rsid w:val="00021C56"/>
    <w:rsid w:val="00024AE8"/>
    <w:rsid w:val="00027B7B"/>
    <w:rsid w:val="00027D74"/>
    <w:rsid w:val="00030116"/>
    <w:rsid w:val="00031634"/>
    <w:rsid w:val="00032C41"/>
    <w:rsid w:val="000356DA"/>
    <w:rsid w:val="00035DCD"/>
    <w:rsid w:val="000376CA"/>
    <w:rsid w:val="0003796C"/>
    <w:rsid w:val="00037B8A"/>
    <w:rsid w:val="00037E25"/>
    <w:rsid w:val="00041F5C"/>
    <w:rsid w:val="00043FF4"/>
    <w:rsid w:val="00045757"/>
    <w:rsid w:val="00046212"/>
    <w:rsid w:val="000466B4"/>
    <w:rsid w:val="000526B4"/>
    <w:rsid w:val="00054719"/>
    <w:rsid w:val="000576EB"/>
    <w:rsid w:val="00060693"/>
    <w:rsid w:val="0006182C"/>
    <w:rsid w:val="000618EF"/>
    <w:rsid w:val="000630CD"/>
    <w:rsid w:val="00063A09"/>
    <w:rsid w:val="00065E1C"/>
    <w:rsid w:val="00066092"/>
    <w:rsid w:val="00070352"/>
    <w:rsid w:val="00070F91"/>
    <w:rsid w:val="000738C0"/>
    <w:rsid w:val="000744ED"/>
    <w:rsid w:val="0007705F"/>
    <w:rsid w:val="000808E7"/>
    <w:rsid w:val="00080FD6"/>
    <w:rsid w:val="000812B1"/>
    <w:rsid w:val="00081D0F"/>
    <w:rsid w:val="0008581B"/>
    <w:rsid w:val="000860CA"/>
    <w:rsid w:val="00086B5D"/>
    <w:rsid w:val="00094406"/>
    <w:rsid w:val="0009521D"/>
    <w:rsid w:val="00095344"/>
    <w:rsid w:val="00096EF9"/>
    <w:rsid w:val="000A165C"/>
    <w:rsid w:val="000A2D52"/>
    <w:rsid w:val="000A3043"/>
    <w:rsid w:val="000B4365"/>
    <w:rsid w:val="000B43B9"/>
    <w:rsid w:val="000B5327"/>
    <w:rsid w:val="000C23F9"/>
    <w:rsid w:val="000C3C41"/>
    <w:rsid w:val="000C5039"/>
    <w:rsid w:val="000C6C4F"/>
    <w:rsid w:val="000D00FC"/>
    <w:rsid w:val="000D2DE2"/>
    <w:rsid w:val="000D70A2"/>
    <w:rsid w:val="000D7A30"/>
    <w:rsid w:val="000E0237"/>
    <w:rsid w:val="000E0661"/>
    <w:rsid w:val="000E0899"/>
    <w:rsid w:val="000E0AE7"/>
    <w:rsid w:val="000E3C8A"/>
    <w:rsid w:val="000E4AA4"/>
    <w:rsid w:val="000E62CD"/>
    <w:rsid w:val="000E6D06"/>
    <w:rsid w:val="000F0A5A"/>
    <w:rsid w:val="000F236A"/>
    <w:rsid w:val="000F2B4E"/>
    <w:rsid w:val="000F2B51"/>
    <w:rsid w:val="000F687A"/>
    <w:rsid w:val="000F6B57"/>
    <w:rsid w:val="000F701C"/>
    <w:rsid w:val="00102111"/>
    <w:rsid w:val="00104E31"/>
    <w:rsid w:val="001051E5"/>
    <w:rsid w:val="00105585"/>
    <w:rsid w:val="00115AD5"/>
    <w:rsid w:val="00123BBB"/>
    <w:rsid w:val="00126131"/>
    <w:rsid w:val="0012682B"/>
    <w:rsid w:val="001272FF"/>
    <w:rsid w:val="001332EB"/>
    <w:rsid w:val="001369A4"/>
    <w:rsid w:val="001375BE"/>
    <w:rsid w:val="00140829"/>
    <w:rsid w:val="00140A25"/>
    <w:rsid w:val="00142FEE"/>
    <w:rsid w:val="00144CAD"/>
    <w:rsid w:val="001471AE"/>
    <w:rsid w:val="00147891"/>
    <w:rsid w:val="00150F52"/>
    <w:rsid w:val="00152131"/>
    <w:rsid w:val="001536C4"/>
    <w:rsid w:val="001540DA"/>
    <w:rsid w:val="00155439"/>
    <w:rsid w:val="00156736"/>
    <w:rsid w:val="00157354"/>
    <w:rsid w:val="001579E3"/>
    <w:rsid w:val="00162169"/>
    <w:rsid w:val="0017166D"/>
    <w:rsid w:val="00171AF8"/>
    <w:rsid w:val="00171D91"/>
    <w:rsid w:val="00171E2E"/>
    <w:rsid w:val="001752C4"/>
    <w:rsid w:val="00175BF3"/>
    <w:rsid w:val="0018053D"/>
    <w:rsid w:val="0018090C"/>
    <w:rsid w:val="00180A3D"/>
    <w:rsid w:val="0018442B"/>
    <w:rsid w:val="001858D7"/>
    <w:rsid w:val="0018604E"/>
    <w:rsid w:val="00193FF1"/>
    <w:rsid w:val="001948F0"/>
    <w:rsid w:val="00195392"/>
    <w:rsid w:val="00195FBB"/>
    <w:rsid w:val="0019788A"/>
    <w:rsid w:val="001A56E7"/>
    <w:rsid w:val="001A64E6"/>
    <w:rsid w:val="001A7D48"/>
    <w:rsid w:val="001B3777"/>
    <w:rsid w:val="001B485D"/>
    <w:rsid w:val="001B5023"/>
    <w:rsid w:val="001B5ABB"/>
    <w:rsid w:val="001C0109"/>
    <w:rsid w:val="001C13A2"/>
    <w:rsid w:val="001C4BE6"/>
    <w:rsid w:val="001C6F97"/>
    <w:rsid w:val="001D0979"/>
    <w:rsid w:val="001D0D05"/>
    <w:rsid w:val="001D3089"/>
    <w:rsid w:val="001D54E9"/>
    <w:rsid w:val="001D6CB4"/>
    <w:rsid w:val="001D7C20"/>
    <w:rsid w:val="001E329A"/>
    <w:rsid w:val="001E3BFA"/>
    <w:rsid w:val="001E3DD3"/>
    <w:rsid w:val="001E55E5"/>
    <w:rsid w:val="001E58F9"/>
    <w:rsid w:val="001E6557"/>
    <w:rsid w:val="001E70B9"/>
    <w:rsid w:val="001E7D43"/>
    <w:rsid w:val="001F1F82"/>
    <w:rsid w:val="001F2ABB"/>
    <w:rsid w:val="001F4C01"/>
    <w:rsid w:val="001F7CF1"/>
    <w:rsid w:val="002002E7"/>
    <w:rsid w:val="002007F2"/>
    <w:rsid w:val="00200B1D"/>
    <w:rsid w:val="00200B7A"/>
    <w:rsid w:val="00201F64"/>
    <w:rsid w:val="00206793"/>
    <w:rsid w:val="002067DB"/>
    <w:rsid w:val="002073DE"/>
    <w:rsid w:val="002103FD"/>
    <w:rsid w:val="0021152B"/>
    <w:rsid w:val="00213B83"/>
    <w:rsid w:val="002173EF"/>
    <w:rsid w:val="00220098"/>
    <w:rsid w:val="002231B7"/>
    <w:rsid w:val="00224A0B"/>
    <w:rsid w:val="00230768"/>
    <w:rsid w:val="002332BE"/>
    <w:rsid w:val="00234725"/>
    <w:rsid w:val="002367CB"/>
    <w:rsid w:val="0024050A"/>
    <w:rsid w:val="0024103C"/>
    <w:rsid w:val="002411B2"/>
    <w:rsid w:val="0024345F"/>
    <w:rsid w:val="00243CB7"/>
    <w:rsid w:val="00244B84"/>
    <w:rsid w:val="002464E4"/>
    <w:rsid w:val="002465B2"/>
    <w:rsid w:val="0024712C"/>
    <w:rsid w:val="0025019E"/>
    <w:rsid w:val="0025048D"/>
    <w:rsid w:val="00252437"/>
    <w:rsid w:val="00253465"/>
    <w:rsid w:val="002537F4"/>
    <w:rsid w:val="002542BB"/>
    <w:rsid w:val="00254DD3"/>
    <w:rsid w:val="00255828"/>
    <w:rsid w:val="0026005E"/>
    <w:rsid w:val="002603C2"/>
    <w:rsid w:val="002605F9"/>
    <w:rsid w:val="00264894"/>
    <w:rsid w:val="002664D7"/>
    <w:rsid w:val="00266D50"/>
    <w:rsid w:val="00270AF0"/>
    <w:rsid w:val="00273ACC"/>
    <w:rsid w:val="002760F2"/>
    <w:rsid w:val="002765D5"/>
    <w:rsid w:val="00276879"/>
    <w:rsid w:val="00277366"/>
    <w:rsid w:val="00277992"/>
    <w:rsid w:val="00280091"/>
    <w:rsid w:val="00280717"/>
    <w:rsid w:val="00283F7F"/>
    <w:rsid w:val="00285F58"/>
    <w:rsid w:val="00287A2A"/>
    <w:rsid w:val="00291845"/>
    <w:rsid w:val="00291C2D"/>
    <w:rsid w:val="0029300D"/>
    <w:rsid w:val="00296AF3"/>
    <w:rsid w:val="002979B1"/>
    <w:rsid w:val="002A19D4"/>
    <w:rsid w:val="002A21D9"/>
    <w:rsid w:val="002A3943"/>
    <w:rsid w:val="002A4D29"/>
    <w:rsid w:val="002A66A8"/>
    <w:rsid w:val="002A7C37"/>
    <w:rsid w:val="002A7F29"/>
    <w:rsid w:val="002B0007"/>
    <w:rsid w:val="002B0067"/>
    <w:rsid w:val="002B0B61"/>
    <w:rsid w:val="002B0E9E"/>
    <w:rsid w:val="002B27D2"/>
    <w:rsid w:val="002B453F"/>
    <w:rsid w:val="002B6603"/>
    <w:rsid w:val="002C008C"/>
    <w:rsid w:val="002D1DEC"/>
    <w:rsid w:val="002D3DCC"/>
    <w:rsid w:val="002D7F17"/>
    <w:rsid w:val="002E1685"/>
    <w:rsid w:val="002E2900"/>
    <w:rsid w:val="002E3AFD"/>
    <w:rsid w:val="002E5112"/>
    <w:rsid w:val="002E6B92"/>
    <w:rsid w:val="002E7EB9"/>
    <w:rsid w:val="002F03B7"/>
    <w:rsid w:val="002F57D3"/>
    <w:rsid w:val="003001B4"/>
    <w:rsid w:val="00301426"/>
    <w:rsid w:val="003110B0"/>
    <w:rsid w:val="0031143C"/>
    <w:rsid w:val="00311F47"/>
    <w:rsid w:val="00312A6C"/>
    <w:rsid w:val="00313BAF"/>
    <w:rsid w:val="003206DD"/>
    <w:rsid w:val="00320FCB"/>
    <w:rsid w:val="00323CBE"/>
    <w:rsid w:val="00323E83"/>
    <w:rsid w:val="00325A84"/>
    <w:rsid w:val="0032621C"/>
    <w:rsid w:val="0032699F"/>
    <w:rsid w:val="00327E8D"/>
    <w:rsid w:val="0033230B"/>
    <w:rsid w:val="0034014E"/>
    <w:rsid w:val="0034298B"/>
    <w:rsid w:val="00342FB5"/>
    <w:rsid w:val="00345B89"/>
    <w:rsid w:val="00347B49"/>
    <w:rsid w:val="0035215A"/>
    <w:rsid w:val="00352B68"/>
    <w:rsid w:val="003551EF"/>
    <w:rsid w:val="003562AA"/>
    <w:rsid w:val="003613AA"/>
    <w:rsid w:val="003622D6"/>
    <w:rsid w:val="003631C4"/>
    <w:rsid w:val="00364D75"/>
    <w:rsid w:val="00367A42"/>
    <w:rsid w:val="00374438"/>
    <w:rsid w:val="003744C5"/>
    <w:rsid w:val="0037507E"/>
    <w:rsid w:val="00376221"/>
    <w:rsid w:val="00376453"/>
    <w:rsid w:val="003764F8"/>
    <w:rsid w:val="00377B8D"/>
    <w:rsid w:val="00384223"/>
    <w:rsid w:val="003846C0"/>
    <w:rsid w:val="00385A04"/>
    <w:rsid w:val="003863F5"/>
    <w:rsid w:val="00387022"/>
    <w:rsid w:val="00390E9B"/>
    <w:rsid w:val="00392A9A"/>
    <w:rsid w:val="00392FF1"/>
    <w:rsid w:val="003936B7"/>
    <w:rsid w:val="0039406E"/>
    <w:rsid w:val="0039497C"/>
    <w:rsid w:val="00394D9D"/>
    <w:rsid w:val="0039607A"/>
    <w:rsid w:val="00396CE5"/>
    <w:rsid w:val="003977E9"/>
    <w:rsid w:val="00397F3E"/>
    <w:rsid w:val="003A43F2"/>
    <w:rsid w:val="003A4756"/>
    <w:rsid w:val="003A75AF"/>
    <w:rsid w:val="003A79E1"/>
    <w:rsid w:val="003B5248"/>
    <w:rsid w:val="003B5A6E"/>
    <w:rsid w:val="003C0385"/>
    <w:rsid w:val="003C1ACF"/>
    <w:rsid w:val="003C35A7"/>
    <w:rsid w:val="003C57D3"/>
    <w:rsid w:val="003C6609"/>
    <w:rsid w:val="003D073D"/>
    <w:rsid w:val="003D0A5C"/>
    <w:rsid w:val="003D220C"/>
    <w:rsid w:val="003D2752"/>
    <w:rsid w:val="003D47C3"/>
    <w:rsid w:val="003D4D2F"/>
    <w:rsid w:val="003D54FB"/>
    <w:rsid w:val="003D55A0"/>
    <w:rsid w:val="003D7BF6"/>
    <w:rsid w:val="003E1720"/>
    <w:rsid w:val="003E31BE"/>
    <w:rsid w:val="003E3F55"/>
    <w:rsid w:val="003F0CAF"/>
    <w:rsid w:val="003F147C"/>
    <w:rsid w:val="003F3017"/>
    <w:rsid w:val="003F5D2B"/>
    <w:rsid w:val="003F7CE7"/>
    <w:rsid w:val="0040280E"/>
    <w:rsid w:val="00403994"/>
    <w:rsid w:val="00403DC7"/>
    <w:rsid w:val="00405BBC"/>
    <w:rsid w:val="00406037"/>
    <w:rsid w:val="0040621F"/>
    <w:rsid w:val="00406424"/>
    <w:rsid w:val="0041028F"/>
    <w:rsid w:val="0041088F"/>
    <w:rsid w:val="004111BA"/>
    <w:rsid w:val="0041207B"/>
    <w:rsid w:val="00413592"/>
    <w:rsid w:val="00413679"/>
    <w:rsid w:val="004137D4"/>
    <w:rsid w:val="00416AFC"/>
    <w:rsid w:val="0042017E"/>
    <w:rsid w:val="00420828"/>
    <w:rsid w:val="00424D38"/>
    <w:rsid w:val="004252CE"/>
    <w:rsid w:val="0042660C"/>
    <w:rsid w:val="00426C32"/>
    <w:rsid w:val="00430B7F"/>
    <w:rsid w:val="00431B33"/>
    <w:rsid w:val="00433416"/>
    <w:rsid w:val="004350D9"/>
    <w:rsid w:val="0043799A"/>
    <w:rsid w:val="00450670"/>
    <w:rsid w:val="00450690"/>
    <w:rsid w:val="00455E3A"/>
    <w:rsid w:val="00456F27"/>
    <w:rsid w:val="004571A2"/>
    <w:rsid w:val="004623AD"/>
    <w:rsid w:val="0046273C"/>
    <w:rsid w:val="00462E2C"/>
    <w:rsid w:val="004643B7"/>
    <w:rsid w:val="004648D4"/>
    <w:rsid w:val="00465545"/>
    <w:rsid w:val="00466ABE"/>
    <w:rsid w:val="004670AF"/>
    <w:rsid w:val="00467C70"/>
    <w:rsid w:val="00467EA9"/>
    <w:rsid w:val="00471CF1"/>
    <w:rsid w:val="00472BA3"/>
    <w:rsid w:val="004766A9"/>
    <w:rsid w:val="00482D91"/>
    <w:rsid w:val="00483752"/>
    <w:rsid w:val="00484401"/>
    <w:rsid w:val="0048507C"/>
    <w:rsid w:val="00491BB9"/>
    <w:rsid w:val="00492534"/>
    <w:rsid w:val="0049292B"/>
    <w:rsid w:val="00492E33"/>
    <w:rsid w:val="00493E14"/>
    <w:rsid w:val="004945B0"/>
    <w:rsid w:val="0049573C"/>
    <w:rsid w:val="00496BF3"/>
    <w:rsid w:val="00497E13"/>
    <w:rsid w:val="004A306C"/>
    <w:rsid w:val="004A4698"/>
    <w:rsid w:val="004A6359"/>
    <w:rsid w:val="004A6C8F"/>
    <w:rsid w:val="004B269C"/>
    <w:rsid w:val="004B4730"/>
    <w:rsid w:val="004B74AF"/>
    <w:rsid w:val="004C069B"/>
    <w:rsid w:val="004C0E5C"/>
    <w:rsid w:val="004C41FB"/>
    <w:rsid w:val="004C49AF"/>
    <w:rsid w:val="004C7348"/>
    <w:rsid w:val="004C7C37"/>
    <w:rsid w:val="004C7E80"/>
    <w:rsid w:val="004D0F4E"/>
    <w:rsid w:val="004D3075"/>
    <w:rsid w:val="004E0E73"/>
    <w:rsid w:val="004E2ECA"/>
    <w:rsid w:val="004E460B"/>
    <w:rsid w:val="004E6A48"/>
    <w:rsid w:val="004E6D72"/>
    <w:rsid w:val="004E7150"/>
    <w:rsid w:val="004E79B2"/>
    <w:rsid w:val="004E7F17"/>
    <w:rsid w:val="004F0410"/>
    <w:rsid w:val="004F0CF9"/>
    <w:rsid w:val="004F27AD"/>
    <w:rsid w:val="004F4062"/>
    <w:rsid w:val="004F608F"/>
    <w:rsid w:val="00503237"/>
    <w:rsid w:val="005034D0"/>
    <w:rsid w:val="0050359A"/>
    <w:rsid w:val="00503623"/>
    <w:rsid w:val="00506D45"/>
    <w:rsid w:val="005075E7"/>
    <w:rsid w:val="00507E8B"/>
    <w:rsid w:val="005124E8"/>
    <w:rsid w:val="00513D0D"/>
    <w:rsid w:val="005140ED"/>
    <w:rsid w:val="005149AF"/>
    <w:rsid w:val="00516535"/>
    <w:rsid w:val="00516823"/>
    <w:rsid w:val="00523034"/>
    <w:rsid w:val="00524981"/>
    <w:rsid w:val="00524AFB"/>
    <w:rsid w:val="00525100"/>
    <w:rsid w:val="005254A9"/>
    <w:rsid w:val="0052555F"/>
    <w:rsid w:val="005276C8"/>
    <w:rsid w:val="005306A8"/>
    <w:rsid w:val="00530CD1"/>
    <w:rsid w:val="005318BF"/>
    <w:rsid w:val="00532762"/>
    <w:rsid w:val="005334AD"/>
    <w:rsid w:val="00534775"/>
    <w:rsid w:val="00543D3D"/>
    <w:rsid w:val="0054705A"/>
    <w:rsid w:val="005503B2"/>
    <w:rsid w:val="005508D3"/>
    <w:rsid w:val="005515AD"/>
    <w:rsid w:val="005516C3"/>
    <w:rsid w:val="005527F6"/>
    <w:rsid w:val="0055321E"/>
    <w:rsid w:val="00555CD8"/>
    <w:rsid w:val="005564BD"/>
    <w:rsid w:val="00557B82"/>
    <w:rsid w:val="00560A61"/>
    <w:rsid w:val="00560D9D"/>
    <w:rsid w:val="00563117"/>
    <w:rsid w:val="005636CF"/>
    <w:rsid w:val="00563899"/>
    <w:rsid w:val="005644C0"/>
    <w:rsid w:val="005659B9"/>
    <w:rsid w:val="00566747"/>
    <w:rsid w:val="00571328"/>
    <w:rsid w:val="00572E3A"/>
    <w:rsid w:val="00574289"/>
    <w:rsid w:val="005743C7"/>
    <w:rsid w:val="005768A7"/>
    <w:rsid w:val="00580B55"/>
    <w:rsid w:val="0058418A"/>
    <w:rsid w:val="00585F71"/>
    <w:rsid w:val="0058700D"/>
    <w:rsid w:val="0058725C"/>
    <w:rsid w:val="00593BF2"/>
    <w:rsid w:val="00593C71"/>
    <w:rsid w:val="005943BF"/>
    <w:rsid w:val="005947D2"/>
    <w:rsid w:val="00597493"/>
    <w:rsid w:val="005A31B7"/>
    <w:rsid w:val="005A5F60"/>
    <w:rsid w:val="005A7B6F"/>
    <w:rsid w:val="005B070B"/>
    <w:rsid w:val="005B0A2D"/>
    <w:rsid w:val="005B3576"/>
    <w:rsid w:val="005B36FB"/>
    <w:rsid w:val="005B7108"/>
    <w:rsid w:val="005B79EB"/>
    <w:rsid w:val="005C17AD"/>
    <w:rsid w:val="005C2AAE"/>
    <w:rsid w:val="005C354D"/>
    <w:rsid w:val="005C5B9C"/>
    <w:rsid w:val="005C6089"/>
    <w:rsid w:val="005C660C"/>
    <w:rsid w:val="005C7D0C"/>
    <w:rsid w:val="005D2C74"/>
    <w:rsid w:val="005D43C1"/>
    <w:rsid w:val="005D7127"/>
    <w:rsid w:val="005E13C1"/>
    <w:rsid w:val="005E1F08"/>
    <w:rsid w:val="005E1FB6"/>
    <w:rsid w:val="005E21B1"/>
    <w:rsid w:val="005E3164"/>
    <w:rsid w:val="005E3A1C"/>
    <w:rsid w:val="005E3FD7"/>
    <w:rsid w:val="005E45C9"/>
    <w:rsid w:val="005E5BB6"/>
    <w:rsid w:val="005E608B"/>
    <w:rsid w:val="005E7D00"/>
    <w:rsid w:val="005F096D"/>
    <w:rsid w:val="005F1B1E"/>
    <w:rsid w:val="005F2482"/>
    <w:rsid w:val="005F4DE4"/>
    <w:rsid w:val="005F526A"/>
    <w:rsid w:val="005F5408"/>
    <w:rsid w:val="005F5585"/>
    <w:rsid w:val="005F588B"/>
    <w:rsid w:val="006006E0"/>
    <w:rsid w:val="006017C4"/>
    <w:rsid w:val="00602C2A"/>
    <w:rsid w:val="00603B21"/>
    <w:rsid w:val="00604A8F"/>
    <w:rsid w:val="00605A84"/>
    <w:rsid w:val="00607887"/>
    <w:rsid w:val="00610844"/>
    <w:rsid w:val="00611114"/>
    <w:rsid w:val="0061128A"/>
    <w:rsid w:val="00611570"/>
    <w:rsid w:val="006204A4"/>
    <w:rsid w:val="00621409"/>
    <w:rsid w:val="00621BD7"/>
    <w:rsid w:val="006227B0"/>
    <w:rsid w:val="00623893"/>
    <w:rsid w:val="00623918"/>
    <w:rsid w:val="00624F3E"/>
    <w:rsid w:val="00625560"/>
    <w:rsid w:val="00625E09"/>
    <w:rsid w:val="0062688A"/>
    <w:rsid w:val="0063026B"/>
    <w:rsid w:val="00631D89"/>
    <w:rsid w:val="00633C72"/>
    <w:rsid w:val="00634A50"/>
    <w:rsid w:val="00635F85"/>
    <w:rsid w:val="00636E80"/>
    <w:rsid w:val="006436BC"/>
    <w:rsid w:val="00643CD0"/>
    <w:rsid w:val="00645BDE"/>
    <w:rsid w:val="00646282"/>
    <w:rsid w:val="00646535"/>
    <w:rsid w:val="00646A3A"/>
    <w:rsid w:val="00646EE7"/>
    <w:rsid w:val="00646FCC"/>
    <w:rsid w:val="00650F22"/>
    <w:rsid w:val="00651BD5"/>
    <w:rsid w:val="006524CE"/>
    <w:rsid w:val="00653F5C"/>
    <w:rsid w:val="00657A3B"/>
    <w:rsid w:val="00660F1F"/>
    <w:rsid w:val="00662E19"/>
    <w:rsid w:val="00666B07"/>
    <w:rsid w:val="00671B92"/>
    <w:rsid w:val="006752C0"/>
    <w:rsid w:val="00675495"/>
    <w:rsid w:val="006756A3"/>
    <w:rsid w:val="00680D12"/>
    <w:rsid w:val="00682A62"/>
    <w:rsid w:val="00682CD4"/>
    <w:rsid w:val="006855E4"/>
    <w:rsid w:val="006908E6"/>
    <w:rsid w:val="00690F97"/>
    <w:rsid w:val="00693D78"/>
    <w:rsid w:val="0069650C"/>
    <w:rsid w:val="006A00FA"/>
    <w:rsid w:val="006A2F33"/>
    <w:rsid w:val="006A478C"/>
    <w:rsid w:val="006A56C9"/>
    <w:rsid w:val="006A6FEE"/>
    <w:rsid w:val="006B0689"/>
    <w:rsid w:val="006B186C"/>
    <w:rsid w:val="006B1A68"/>
    <w:rsid w:val="006B4C0B"/>
    <w:rsid w:val="006B5BDC"/>
    <w:rsid w:val="006B678A"/>
    <w:rsid w:val="006B6F0C"/>
    <w:rsid w:val="006C045C"/>
    <w:rsid w:val="006C3C0B"/>
    <w:rsid w:val="006C66C5"/>
    <w:rsid w:val="006C6B24"/>
    <w:rsid w:val="006C70CD"/>
    <w:rsid w:val="006C72E9"/>
    <w:rsid w:val="006C7B01"/>
    <w:rsid w:val="006D024E"/>
    <w:rsid w:val="006D2EF7"/>
    <w:rsid w:val="006D4ED0"/>
    <w:rsid w:val="006D685E"/>
    <w:rsid w:val="006D6AEA"/>
    <w:rsid w:val="006E0740"/>
    <w:rsid w:val="006E17D8"/>
    <w:rsid w:val="006E3047"/>
    <w:rsid w:val="006E39EA"/>
    <w:rsid w:val="006E5CF7"/>
    <w:rsid w:val="006E694F"/>
    <w:rsid w:val="006E7504"/>
    <w:rsid w:val="006F00C3"/>
    <w:rsid w:val="006F1B37"/>
    <w:rsid w:val="006F282A"/>
    <w:rsid w:val="006F2846"/>
    <w:rsid w:val="006F2C24"/>
    <w:rsid w:val="006F3FFF"/>
    <w:rsid w:val="006F74D6"/>
    <w:rsid w:val="00700683"/>
    <w:rsid w:val="0070146F"/>
    <w:rsid w:val="007014A9"/>
    <w:rsid w:val="00702F6A"/>
    <w:rsid w:val="007073B7"/>
    <w:rsid w:val="00711B4A"/>
    <w:rsid w:val="00714056"/>
    <w:rsid w:val="00717A6B"/>
    <w:rsid w:val="0072020E"/>
    <w:rsid w:val="007211EB"/>
    <w:rsid w:val="007247A7"/>
    <w:rsid w:val="00724CCC"/>
    <w:rsid w:val="007305AB"/>
    <w:rsid w:val="00730A30"/>
    <w:rsid w:val="007320BB"/>
    <w:rsid w:val="00732136"/>
    <w:rsid w:val="007351D6"/>
    <w:rsid w:val="00736C1B"/>
    <w:rsid w:val="00742FC4"/>
    <w:rsid w:val="00744C8E"/>
    <w:rsid w:val="00745B1C"/>
    <w:rsid w:val="00745FDC"/>
    <w:rsid w:val="007513F5"/>
    <w:rsid w:val="00755669"/>
    <w:rsid w:val="007572B3"/>
    <w:rsid w:val="00757EA6"/>
    <w:rsid w:val="00765E24"/>
    <w:rsid w:val="007664B5"/>
    <w:rsid w:val="00767ECE"/>
    <w:rsid w:val="00773926"/>
    <w:rsid w:val="00776951"/>
    <w:rsid w:val="00776F99"/>
    <w:rsid w:val="0077730C"/>
    <w:rsid w:val="00780DB3"/>
    <w:rsid w:val="007829B4"/>
    <w:rsid w:val="007851F2"/>
    <w:rsid w:val="00786217"/>
    <w:rsid w:val="007958A3"/>
    <w:rsid w:val="007A1EB9"/>
    <w:rsid w:val="007A47DD"/>
    <w:rsid w:val="007A4F84"/>
    <w:rsid w:val="007A5CD0"/>
    <w:rsid w:val="007A5F95"/>
    <w:rsid w:val="007A6770"/>
    <w:rsid w:val="007B11D3"/>
    <w:rsid w:val="007B29CD"/>
    <w:rsid w:val="007B56DB"/>
    <w:rsid w:val="007B6D5F"/>
    <w:rsid w:val="007B72F1"/>
    <w:rsid w:val="007B7ED0"/>
    <w:rsid w:val="007C056F"/>
    <w:rsid w:val="007C1347"/>
    <w:rsid w:val="007C1D9A"/>
    <w:rsid w:val="007C48F2"/>
    <w:rsid w:val="007C4A4E"/>
    <w:rsid w:val="007C6D1F"/>
    <w:rsid w:val="007C7395"/>
    <w:rsid w:val="007D013C"/>
    <w:rsid w:val="007D065B"/>
    <w:rsid w:val="007D2ED5"/>
    <w:rsid w:val="007D33A0"/>
    <w:rsid w:val="007D42BD"/>
    <w:rsid w:val="007D5868"/>
    <w:rsid w:val="007D595D"/>
    <w:rsid w:val="007D7679"/>
    <w:rsid w:val="007D77D1"/>
    <w:rsid w:val="007D7D10"/>
    <w:rsid w:val="007E2E8B"/>
    <w:rsid w:val="007E409B"/>
    <w:rsid w:val="007E489B"/>
    <w:rsid w:val="007E7906"/>
    <w:rsid w:val="007F085D"/>
    <w:rsid w:val="007F1EA0"/>
    <w:rsid w:val="007F4A9B"/>
    <w:rsid w:val="007F4CA5"/>
    <w:rsid w:val="007F4EE8"/>
    <w:rsid w:val="007F52F5"/>
    <w:rsid w:val="007F727E"/>
    <w:rsid w:val="008054DC"/>
    <w:rsid w:val="0081092E"/>
    <w:rsid w:val="00811A57"/>
    <w:rsid w:val="00815FC3"/>
    <w:rsid w:val="00816662"/>
    <w:rsid w:val="00817701"/>
    <w:rsid w:val="00821595"/>
    <w:rsid w:val="00821901"/>
    <w:rsid w:val="008221A5"/>
    <w:rsid w:val="00822C93"/>
    <w:rsid w:val="00823891"/>
    <w:rsid w:val="0082631A"/>
    <w:rsid w:val="00830161"/>
    <w:rsid w:val="0083340A"/>
    <w:rsid w:val="00833716"/>
    <w:rsid w:val="0084006A"/>
    <w:rsid w:val="00840713"/>
    <w:rsid w:val="00840BD0"/>
    <w:rsid w:val="008442C9"/>
    <w:rsid w:val="00847238"/>
    <w:rsid w:val="00847419"/>
    <w:rsid w:val="0085011F"/>
    <w:rsid w:val="00850F29"/>
    <w:rsid w:val="008514BF"/>
    <w:rsid w:val="0085357B"/>
    <w:rsid w:val="00856F87"/>
    <w:rsid w:val="0086092C"/>
    <w:rsid w:val="00861A5F"/>
    <w:rsid w:val="00863ABF"/>
    <w:rsid w:val="00864A8A"/>
    <w:rsid w:val="00866ADD"/>
    <w:rsid w:val="008706A4"/>
    <w:rsid w:val="008706AA"/>
    <w:rsid w:val="00870F00"/>
    <w:rsid w:val="00873C23"/>
    <w:rsid w:val="00873DC5"/>
    <w:rsid w:val="0087479C"/>
    <w:rsid w:val="00874FC9"/>
    <w:rsid w:val="008763B0"/>
    <w:rsid w:val="008848C6"/>
    <w:rsid w:val="00885DDF"/>
    <w:rsid w:val="00887BBA"/>
    <w:rsid w:val="00887E56"/>
    <w:rsid w:val="008917D4"/>
    <w:rsid w:val="00893B4A"/>
    <w:rsid w:val="00894030"/>
    <w:rsid w:val="008A0E2E"/>
    <w:rsid w:val="008A0F40"/>
    <w:rsid w:val="008A38BC"/>
    <w:rsid w:val="008A7298"/>
    <w:rsid w:val="008A7897"/>
    <w:rsid w:val="008A798C"/>
    <w:rsid w:val="008A7BEF"/>
    <w:rsid w:val="008A7D08"/>
    <w:rsid w:val="008A7E58"/>
    <w:rsid w:val="008B0DDE"/>
    <w:rsid w:val="008B1111"/>
    <w:rsid w:val="008B4255"/>
    <w:rsid w:val="008B745B"/>
    <w:rsid w:val="008B7560"/>
    <w:rsid w:val="008C29E1"/>
    <w:rsid w:val="008C4D6B"/>
    <w:rsid w:val="008C6C98"/>
    <w:rsid w:val="008D47B2"/>
    <w:rsid w:val="008D786F"/>
    <w:rsid w:val="008E04B1"/>
    <w:rsid w:val="008E24E0"/>
    <w:rsid w:val="008E3937"/>
    <w:rsid w:val="008E394E"/>
    <w:rsid w:val="008E3DA9"/>
    <w:rsid w:val="008E5139"/>
    <w:rsid w:val="008E52A0"/>
    <w:rsid w:val="008E55AE"/>
    <w:rsid w:val="008E6449"/>
    <w:rsid w:val="008F0B06"/>
    <w:rsid w:val="008F0EBB"/>
    <w:rsid w:val="008F1BCC"/>
    <w:rsid w:val="008F2B5B"/>
    <w:rsid w:val="008F3C2C"/>
    <w:rsid w:val="008F4B77"/>
    <w:rsid w:val="008F4F14"/>
    <w:rsid w:val="008F5110"/>
    <w:rsid w:val="008F7491"/>
    <w:rsid w:val="00901676"/>
    <w:rsid w:val="00903329"/>
    <w:rsid w:val="009039F7"/>
    <w:rsid w:val="00906D19"/>
    <w:rsid w:val="00907A5C"/>
    <w:rsid w:val="00910E2B"/>
    <w:rsid w:val="00910EF7"/>
    <w:rsid w:val="00911410"/>
    <w:rsid w:val="00913068"/>
    <w:rsid w:val="009148DD"/>
    <w:rsid w:val="00914F36"/>
    <w:rsid w:val="009154FE"/>
    <w:rsid w:val="00916763"/>
    <w:rsid w:val="00916FF0"/>
    <w:rsid w:val="00920B31"/>
    <w:rsid w:val="00921518"/>
    <w:rsid w:val="00921C4B"/>
    <w:rsid w:val="0092331E"/>
    <w:rsid w:val="009255BE"/>
    <w:rsid w:val="00926993"/>
    <w:rsid w:val="00926A1E"/>
    <w:rsid w:val="009279AD"/>
    <w:rsid w:val="00934E40"/>
    <w:rsid w:val="00936EDA"/>
    <w:rsid w:val="00937472"/>
    <w:rsid w:val="009377A7"/>
    <w:rsid w:val="009378BA"/>
    <w:rsid w:val="00942ECE"/>
    <w:rsid w:val="009432AB"/>
    <w:rsid w:val="00944420"/>
    <w:rsid w:val="00945F34"/>
    <w:rsid w:val="00951C6A"/>
    <w:rsid w:val="00952629"/>
    <w:rsid w:val="00955F99"/>
    <w:rsid w:val="00956679"/>
    <w:rsid w:val="00956F14"/>
    <w:rsid w:val="009570EE"/>
    <w:rsid w:val="00957D3F"/>
    <w:rsid w:val="00957F68"/>
    <w:rsid w:val="00960C6C"/>
    <w:rsid w:val="00961E9C"/>
    <w:rsid w:val="009631A5"/>
    <w:rsid w:val="009729A3"/>
    <w:rsid w:val="009761F6"/>
    <w:rsid w:val="00976714"/>
    <w:rsid w:val="0097712F"/>
    <w:rsid w:val="009778DE"/>
    <w:rsid w:val="00977C91"/>
    <w:rsid w:val="00981555"/>
    <w:rsid w:val="009818AD"/>
    <w:rsid w:val="00981F21"/>
    <w:rsid w:val="00983C2E"/>
    <w:rsid w:val="00984173"/>
    <w:rsid w:val="00984915"/>
    <w:rsid w:val="0098574B"/>
    <w:rsid w:val="009877D3"/>
    <w:rsid w:val="00987C04"/>
    <w:rsid w:val="00990FE8"/>
    <w:rsid w:val="00991354"/>
    <w:rsid w:val="00992550"/>
    <w:rsid w:val="00992C21"/>
    <w:rsid w:val="00992CB0"/>
    <w:rsid w:val="00992DB4"/>
    <w:rsid w:val="0099322A"/>
    <w:rsid w:val="00993882"/>
    <w:rsid w:val="009941D3"/>
    <w:rsid w:val="00997EFF"/>
    <w:rsid w:val="009A062B"/>
    <w:rsid w:val="009A343D"/>
    <w:rsid w:val="009A4924"/>
    <w:rsid w:val="009A4F4C"/>
    <w:rsid w:val="009A51B8"/>
    <w:rsid w:val="009A58FF"/>
    <w:rsid w:val="009A608E"/>
    <w:rsid w:val="009A63A6"/>
    <w:rsid w:val="009A721E"/>
    <w:rsid w:val="009A782D"/>
    <w:rsid w:val="009B235D"/>
    <w:rsid w:val="009B554D"/>
    <w:rsid w:val="009B56E7"/>
    <w:rsid w:val="009C2636"/>
    <w:rsid w:val="009C2D32"/>
    <w:rsid w:val="009C2FF3"/>
    <w:rsid w:val="009C3421"/>
    <w:rsid w:val="009C5B30"/>
    <w:rsid w:val="009C7EF9"/>
    <w:rsid w:val="009D0246"/>
    <w:rsid w:val="009D3D15"/>
    <w:rsid w:val="009D5EC3"/>
    <w:rsid w:val="009D6184"/>
    <w:rsid w:val="009D6EB6"/>
    <w:rsid w:val="009E0D09"/>
    <w:rsid w:val="009E0E5D"/>
    <w:rsid w:val="009E1A40"/>
    <w:rsid w:val="009E1D0D"/>
    <w:rsid w:val="009E2E6F"/>
    <w:rsid w:val="009E6E32"/>
    <w:rsid w:val="009E7C65"/>
    <w:rsid w:val="009F1D20"/>
    <w:rsid w:val="009F29A6"/>
    <w:rsid w:val="009F4BB1"/>
    <w:rsid w:val="009F7655"/>
    <w:rsid w:val="00A041A0"/>
    <w:rsid w:val="00A04693"/>
    <w:rsid w:val="00A1142E"/>
    <w:rsid w:val="00A117E1"/>
    <w:rsid w:val="00A12BE1"/>
    <w:rsid w:val="00A13567"/>
    <w:rsid w:val="00A1372C"/>
    <w:rsid w:val="00A1455F"/>
    <w:rsid w:val="00A14F0F"/>
    <w:rsid w:val="00A16E59"/>
    <w:rsid w:val="00A17DDC"/>
    <w:rsid w:val="00A22788"/>
    <w:rsid w:val="00A22967"/>
    <w:rsid w:val="00A23504"/>
    <w:rsid w:val="00A24A6C"/>
    <w:rsid w:val="00A267A8"/>
    <w:rsid w:val="00A26D63"/>
    <w:rsid w:val="00A27279"/>
    <w:rsid w:val="00A27705"/>
    <w:rsid w:val="00A27D0C"/>
    <w:rsid w:val="00A3025F"/>
    <w:rsid w:val="00A32D93"/>
    <w:rsid w:val="00A3510A"/>
    <w:rsid w:val="00A37924"/>
    <w:rsid w:val="00A37EB0"/>
    <w:rsid w:val="00A401DD"/>
    <w:rsid w:val="00A41268"/>
    <w:rsid w:val="00A418EB"/>
    <w:rsid w:val="00A4392C"/>
    <w:rsid w:val="00A45875"/>
    <w:rsid w:val="00A46CB8"/>
    <w:rsid w:val="00A46E41"/>
    <w:rsid w:val="00A472C3"/>
    <w:rsid w:val="00A5111B"/>
    <w:rsid w:val="00A51593"/>
    <w:rsid w:val="00A533B6"/>
    <w:rsid w:val="00A53CD7"/>
    <w:rsid w:val="00A54D6E"/>
    <w:rsid w:val="00A57448"/>
    <w:rsid w:val="00A61105"/>
    <w:rsid w:val="00A62B94"/>
    <w:rsid w:val="00A63FC0"/>
    <w:rsid w:val="00A643FF"/>
    <w:rsid w:val="00A645EE"/>
    <w:rsid w:val="00A65C0C"/>
    <w:rsid w:val="00A67E0C"/>
    <w:rsid w:val="00A67FA5"/>
    <w:rsid w:val="00A735C9"/>
    <w:rsid w:val="00A74390"/>
    <w:rsid w:val="00A7551F"/>
    <w:rsid w:val="00A8380D"/>
    <w:rsid w:val="00A9028A"/>
    <w:rsid w:val="00A90933"/>
    <w:rsid w:val="00A91DCF"/>
    <w:rsid w:val="00A929CA"/>
    <w:rsid w:val="00A947F1"/>
    <w:rsid w:val="00A94DDC"/>
    <w:rsid w:val="00A9644C"/>
    <w:rsid w:val="00A964FE"/>
    <w:rsid w:val="00A9715A"/>
    <w:rsid w:val="00AA02D6"/>
    <w:rsid w:val="00AA22DF"/>
    <w:rsid w:val="00AA2860"/>
    <w:rsid w:val="00AA4130"/>
    <w:rsid w:val="00AA622C"/>
    <w:rsid w:val="00AB24F9"/>
    <w:rsid w:val="00AB319C"/>
    <w:rsid w:val="00AB3909"/>
    <w:rsid w:val="00AB5465"/>
    <w:rsid w:val="00AB5C8D"/>
    <w:rsid w:val="00AB5E83"/>
    <w:rsid w:val="00AB6BF4"/>
    <w:rsid w:val="00AB6EEA"/>
    <w:rsid w:val="00AB6F73"/>
    <w:rsid w:val="00AC1684"/>
    <w:rsid w:val="00AC2102"/>
    <w:rsid w:val="00AD0C0D"/>
    <w:rsid w:val="00AD0EB9"/>
    <w:rsid w:val="00AD0F1A"/>
    <w:rsid w:val="00AD16D5"/>
    <w:rsid w:val="00AD3A67"/>
    <w:rsid w:val="00AD403B"/>
    <w:rsid w:val="00AD5BF3"/>
    <w:rsid w:val="00AD5E9D"/>
    <w:rsid w:val="00AE0FB8"/>
    <w:rsid w:val="00AE190D"/>
    <w:rsid w:val="00AE1D4F"/>
    <w:rsid w:val="00AE683C"/>
    <w:rsid w:val="00AE6BF4"/>
    <w:rsid w:val="00AE6C15"/>
    <w:rsid w:val="00AE7F4C"/>
    <w:rsid w:val="00AF0390"/>
    <w:rsid w:val="00AF3343"/>
    <w:rsid w:val="00AF4F27"/>
    <w:rsid w:val="00AF5EFE"/>
    <w:rsid w:val="00B026AE"/>
    <w:rsid w:val="00B06F39"/>
    <w:rsid w:val="00B072B4"/>
    <w:rsid w:val="00B11C1E"/>
    <w:rsid w:val="00B11E83"/>
    <w:rsid w:val="00B146C6"/>
    <w:rsid w:val="00B210C9"/>
    <w:rsid w:val="00B21E0B"/>
    <w:rsid w:val="00B21FE1"/>
    <w:rsid w:val="00B23EA2"/>
    <w:rsid w:val="00B25ED1"/>
    <w:rsid w:val="00B2620A"/>
    <w:rsid w:val="00B32987"/>
    <w:rsid w:val="00B32F6F"/>
    <w:rsid w:val="00B338CD"/>
    <w:rsid w:val="00B34B47"/>
    <w:rsid w:val="00B34DA3"/>
    <w:rsid w:val="00B3680B"/>
    <w:rsid w:val="00B41F65"/>
    <w:rsid w:val="00B443C3"/>
    <w:rsid w:val="00B44E5D"/>
    <w:rsid w:val="00B45387"/>
    <w:rsid w:val="00B4582F"/>
    <w:rsid w:val="00B47E0D"/>
    <w:rsid w:val="00B52CAD"/>
    <w:rsid w:val="00B56435"/>
    <w:rsid w:val="00B5791B"/>
    <w:rsid w:val="00B61911"/>
    <w:rsid w:val="00B61F74"/>
    <w:rsid w:val="00B623AD"/>
    <w:rsid w:val="00B62E25"/>
    <w:rsid w:val="00B65C9E"/>
    <w:rsid w:val="00B66029"/>
    <w:rsid w:val="00B66D13"/>
    <w:rsid w:val="00B714CE"/>
    <w:rsid w:val="00B76E94"/>
    <w:rsid w:val="00B80B08"/>
    <w:rsid w:val="00B81C86"/>
    <w:rsid w:val="00B81CA2"/>
    <w:rsid w:val="00B835C8"/>
    <w:rsid w:val="00B837CC"/>
    <w:rsid w:val="00B84713"/>
    <w:rsid w:val="00B85027"/>
    <w:rsid w:val="00B850E1"/>
    <w:rsid w:val="00B9115E"/>
    <w:rsid w:val="00B940D1"/>
    <w:rsid w:val="00BA0B81"/>
    <w:rsid w:val="00BA288E"/>
    <w:rsid w:val="00BA2A77"/>
    <w:rsid w:val="00BA6207"/>
    <w:rsid w:val="00BA72EE"/>
    <w:rsid w:val="00BB0DFD"/>
    <w:rsid w:val="00BB5E34"/>
    <w:rsid w:val="00BC3874"/>
    <w:rsid w:val="00BC41DF"/>
    <w:rsid w:val="00BC457D"/>
    <w:rsid w:val="00BC6582"/>
    <w:rsid w:val="00BC6EBB"/>
    <w:rsid w:val="00BC6F1F"/>
    <w:rsid w:val="00BD4738"/>
    <w:rsid w:val="00BD7B79"/>
    <w:rsid w:val="00BE173E"/>
    <w:rsid w:val="00BE3437"/>
    <w:rsid w:val="00BE3CB0"/>
    <w:rsid w:val="00BE59F1"/>
    <w:rsid w:val="00BE68EA"/>
    <w:rsid w:val="00BE6CA3"/>
    <w:rsid w:val="00BF158C"/>
    <w:rsid w:val="00BF23DB"/>
    <w:rsid w:val="00BF2474"/>
    <w:rsid w:val="00BF300A"/>
    <w:rsid w:val="00BF3258"/>
    <w:rsid w:val="00BF48BC"/>
    <w:rsid w:val="00BF4A46"/>
    <w:rsid w:val="00BF563B"/>
    <w:rsid w:val="00C031A1"/>
    <w:rsid w:val="00C03487"/>
    <w:rsid w:val="00C05EF7"/>
    <w:rsid w:val="00C115B7"/>
    <w:rsid w:val="00C122B8"/>
    <w:rsid w:val="00C136DD"/>
    <w:rsid w:val="00C20156"/>
    <w:rsid w:val="00C20C7A"/>
    <w:rsid w:val="00C20CB1"/>
    <w:rsid w:val="00C21D13"/>
    <w:rsid w:val="00C2358A"/>
    <w:rsid w:val="00C244E0"/>
    <w:rsid w:val="00C24BA4"/>
    <w:rsid w:val="00C2520A"/>
    <w:rsid w:val="00C265EF"/>
    <w:rsid w:val="00C304D7"/>
    <w:rsid w:val="00C32AF6"/>
    <w:rsid w:val="00C340FD"/>
    <w:rsid w:val="00C36945"/>
    <w:rsid w:val="00C41B3C"/>
    <w:rsid w:val="00C42027"/>
    <w:rsid w:val="00C42E05"/>
    <w:rsid w:val="00C43CE1"/>
    <w:rsid w:val="00C4419B"/>
    <w:rsid w:val="00C44650"/>
    <w:rsid w:val="00C44C4E"/>
    <w:rsid w:val="00C47BC9"/>
    <w:rsid w:val="00C511B4"/>
    <w:rsid w:val="00C52BAE"/>
    <w:rsid w:val="00C53344"/>
    <w:rsid w:val="00C55E99"/>
    <w:rsid w:val="00C562B7"/>
    <w:rsid w:val="00C57888"/>
    <w:rsid w:val="00C61D10"/>
    <w:rsid w:val="00C62E06"/>
    <w:rsid w:val="00C63C73"/>
    <w:rsid w:val="00C66052"/>
    <w:rsid w:val="00C67CB6"/>
    <w:rsid w:val="00C70C75"/>
    <w:rsid w:val="00C70EE5"/>
    <w:rsid w:val="00C713EA"/>
    <w:rsid w:val="00C71741"/>
    <w:rsid w:val="00C72A73"/>
    <w:rsid w:val="00C73664"/>
    <w:rsid w:val="00C75D9B"/>
    <w:rsid w:val="00C76B4A"/>
    <w:rsid w:val="00C813AC"/>
    <w:rsid w:val="00C8226D"/>
    <w:rsid w:val="00C83E29"/>
    <w:rsid w:val="00C842FC"/>
    <w:rsid w:val="00C8531D"/>
    <w:rsid w:val="00C85809"/>
    <w:rsid w:val="00C858E5"/>
    <w:rsid w:val="00C85D3D"/>
    <w:rsid w:val="00C874FC"/>
    <w:rsid w:val="00C87929"/>
    <w:rsid w:val="00C9050B"/>
    <w:rsid w:val="00C95AEC"/>
    <w:rsid w:val="00C96179"/>
    <w:rsid w:val="00CA159B"/>
    <w:rsid w:val="00CA31D9"/>
    <w:rsid w:val="00CA33B7"/>
    <w:rsid w:val="00CA4291"/>
    <w:rsid w:val="00CA4F8A"/>
    <w:rsid w:val="00CB0951"/>
    <w:rsid w:val="00CB132D"/>
    <w:rsid w:val="00CB1659"/>
    <w:rsid w:val="00CB554A"/>
    <w:rsid w:val="00CB588F"/>
    <w:rsid w:val="00CC2B7C"/>
    <w:rsid w:val="00CC50F7"/>
    <w:rsid w:val="00CC6C9D"/>
    <w:rsid w:val="00CD0EE1"/>
    <w:rsid w:val="00CD20F5"/>
    <w:rsid w:val="00CD4B6A"/>
    <w:rsid w:val="00CD4B70"/>
    <w:rsid w:val="00CD79F2"/>
    <w:rsid w:val="00CE36F6"/>
    <w:rsid w:val="00CE42C7"/>
    <w:rsid w:val="00CE487E"/>
    <w:rsid w:val="00CE5900"/>
    <w:rsid w:val="00CE6952"/>
    <w:rsid w:val="00CE6C87"/>
    <w:rsid w:val="00CE745A"/>
    <w:rsid w:val="00CE7886"/>
    <w:rsid w:val="00CF2A68"/>
    <w:rsid w:val="00CF449E"/>
    <w:rsid w:val="00CF6705"/>
    <w:rsid w:val="00CF7439"/>
    <w:rsid w:val="00CF7FB1"/>
    <w:rsid w:val="00D00817"/>
    <w:rsid w:val="00D00BD0"/>
    <w:rsid w:val="00D02AF0"/>
    <w:rsid w:val="00D02CEF"/>
    <w:rsid w:val="00D062D9"/>
    <w:rsid w:val="00D07703"/>
    <w:rsid w:val="00D11324"/>
    <w:rsid w:val="00D12173"/>
    <w:rsid w:val="00D14DB0"/>
    <w:rsid w:val="00D15FFE"/>
    <w:rsid w:val="00D17CFA"/>
    <w:rsid w:val="00D22911"/>
    <w:rsid w:val="00D231CD"/>
    <w:rsid w:val="00D3021D"/>
    <w:rsid w:val="00D30237"/>
    <w:rsid w:val="00D320B6"/>
    <w:rsid w:val="00D335F6"/>
    <w:rsid w:val="00D33895"/>
    <w:rsid w:val="00D33E31"/>
    <w:rsid w:val="00D33EDB"/>
    <w:rsid w:val="00D34B8E"/>
    <w:rsid w:val="00D34E37"/>
    <w:rsid w:val="00D35D12"/>
    <w:rsid w:val="00D362F1"/>
    <w:rsid w:val="00D40507"/>
    <w:rsid w:val="00D406EA"/>
    <w:rsid w:val="00D4166F"/>
    <w:rsid w:val="00D422D5"/>
    <w:rsid w:val="00D442DC"/>
    <w:rsid w:val="00D44E45"/>
    <w:rsid w:val="00D456DF"/>
    <w:rsid w:val="00D464B0"/>
    <w:rsid w:val="00D46C55"/>
    <w:rsid w:val="00D475D2"/>
    <w:rsid w:val="00D4786A"/>
    <w:rsid w:val="00D5149D"/>
    <w:rsid w:val="00D51B9F"/>
    <w:rsid w:val="00D53D50"/>
    <w:rsid w:val="00D5543C"/>
    <w:rsid w:val="00D57BA8"/>
    <w:rsid w:val="00D62411"/>
    <w:rsid w:val="00D63762"/>
    <w:rsid w:val="00D63CCC"/>
    <w:rsid w:val="00D63D36"/>
    <w:rsid w:val="00D65F89"/>
    <w:rsid w:val="00D66994"/>
    <w:rsid w:val="00D72CD8"/>
    <w:rsid w:val="00D72F38"/>
    <w:rsid w:val="00D7437D"/>
    <w:rsid w:val="00D77A38"/>
    <w:rsid w:val="00D80916"/>
    <w:rsid w:val="00D83EF9"/>
    <w:rsid w:val="00D85A0D"/>
    <w:rsid w:val="00D902FE"/>
    <w:rsid w:val="00D9064C"/>
    <w:rsid w:val="00D9137F"/>
    <w:rsid w:val="00D92ADC"/>
    <w:rsid w:val="00D92EB3"/>
    <w:rsid w:val="00D93E61"/>
    <w:rsid w:val="00D96B32"/>
    <w:rsid w:val="00DA164D"/>
    <w:rsid w:val="00DA191A"/>
    <w:rsid w:val="00DA213D"/>
    <w:rsid w:val="00DA38EF"/>
    <w:rsid w:val="00DA54CC"/>
    <w:rsid w:val="00DB0CBC"/>
    <w:rsid w:val="00DB1604"/>
    <w:rsid w:val="00DB3756"/>
    <w:rsid w:val="00DB59CF"/>
    <w:rsid w:val="00DC23AD"/>
    <w:rsid w:val="00DC3947"/>
    <w:rsid w:val="00DC4CCD"/>
    <w:rsid w:val="00DC5E33"/>
    <w:rsid w:val="00DC6C3F"/>
    <w:rsid w:val="00DC73AD"/>
    <w:rsid w:val="00DD0B22"/>
    <w:rsid w:val="00DD2B7E"/>
    <w:rsid w:val="00DD3D60"/>
    <w:rsid w:val="00DD4349"/>
    <w:rsid w:val="00DD63FA"/>
    <w:rsid w:val="00DE225B"/>
    <w:rsid w:val="00DE3925"/>
    <w:rsid w:val="00DE3ACB"/>
    <w:rsid w:val="00DE3D7A"/>
    <w:rsid w:val="00DE3E44"/>
    <w:rsid w:val="00DE4B91"/>
    <w:rsid w:val="00DE63B5"/>
    <w:rsid w:val="00DE68D9"/>
    <w:rsid w:val="00DE7838"/>
    <w:rsid w:val="00DF089C"/>
    <w:rsid w:val="00DF1508"/>
    <w:rsid w:val="00DF1ECD"/>
    <w:rsid w:val="00DF3BB7"/>
    <w:rsid w:val="00DF488D"/>
    <w:rsid w:val="00DF598E"/>
    <w:rsid w:val="00DF7653"/>
    <w:rsid w:val="00DF78CA"/>
    <w:rsid w:val="00E00016"/>
    <w:rsid w:val="00E064E9"/>
    <w:rsid w:val="00E10093"/>
    <w:rsid w:val="00E12DA8"/>
    <w:rsid w:val="00E1322D"/>
    <w:rsid w:val="00E153EF"/>
    <w:rsid w:val="00E17DA4"/>
    <w:rsid w:val="00E22D6C"/>
    <w:rsid w:val="00E231E3"/>
    <w:rsid w:val="00E24A4A"/>
    <w:rsid w:val="00E25754"/>
    <w:rsid w:val="00E31848"/>
    <w:rsid w:val="00E40982"/>
    <w:rsid w:val="00E40FA2"/>
    <w:rsid w:val="00E45034"/>
    <w:rsid w:val="00E46ED8"/>
    <w:rsid w:val="00E503B2"/>
    <w:rsid w:val="00E50D4C"/>
    <w:rsid w:val="00E51C69"/>
    <w:rsid w:val="00E579BA"/>
    <w:rsid w:val="00E6056D"/>
    <w:rsid w:val="00E6339B"/>
    <w:rsid w:val="00E66110"/>
    <w:rsid w:val="00E70A71"/>
    <w:rsid w:val="00E70EA1"/>
    <w:rsid w:val="00E71142"/>
    <w:rsid w:val="00E73935"/>
    <w:rsid w:val="00E743C4"/>
    <w:rsid w:val="00E74C8D"/>
    <w:rsid w:val="00E74C94"/>
    <w:rsid w:val="00E75916"/>
    <w:rsid w:val="00E76532"/>
    <w:rsid w:val="00E82543"/>
    <w:rsid w:val="00E83875"/>
    <w:rsid w:val="00E83A82"/>
    <w:rsid w:val="00E84666"/>
    <w:rsid w:val="00E8486F"/>
    <w:rsid w:val="00E84FA7"/>
    <w:rsid w:val="00E87896"/>
    <w:rsid w:val="00E91D57"/>
    <w:rsid w:val="00E961F9"/>
    <w:rsid w:val="00E96346"/>
    <w:rsid w:val="00EA081E"/>
    <w:rsid w:val="00EA1B8A"/>
    <w:rsid w:val="00EA2F4A"/>
    <w:rsid w:val="00EA36DA"/>
    <w:rsid w:val="00EA3C6B"/>
    <w:rsid w:val="00EA683A"/>
    <w:rsid w:val="00EB015F"/>
    <w:rsid w:val="00EB40F2"/>
    <w:rsid w:val="00EB61B9"/>
    <w:rsid w:val="00EB7887"/>
    <w:rsid w:val="00EC536A"/>
    <w:rsid w:val="00EC62E8"/>
    <w:rsid w:val="00EC7488"/>
    <w:rsid w:val="00EC7A60"/>
    <w:rsid w:val="00ED0C96"/>
    <w:rsid w:val="00ED1075"/>
    <w:rsid w:val="00ED119A"/>
    <w:rsid w:val="00ED1C01"/>
    <w:rsid w:val="00ED2161"/>
    <w:rsid w:val="00ED23EC"/>
    <w:rsid w:val="00ED3BC4"/>
    <w:rsid w:val="00ED3F77"/>
    <w:rsid w:val="00ED4138"/>
    <w:rsid w:val="00ED4623"/>
    <w:rsid w:val="00ED7403"/>
    <w:rsid w:val="00EE0796"/>
    <w:rsid w:val="00EE1244"/>
    <w:rsid w:val="00EE1DF0"/>
    <w:rsid w:val="00EE288D"/>
    <w:rsid w:val="00EE4DC7"/>
    <w:rsid w:val="00EE4E5C"/>
    <w:rsid w:val="00EE79BE"/>
    <w:rsid w:val="00EF0C13"/>
    <w:rsid w:val="00EF1CED"/>
    <w:rsid w:val="00EF372E"/>
    <w:rsid w:val="00EF47B0"/>
    <w:rsid w:val="00EF4C34"/>
    <w:rsid w:val="00EF5CE6"/>
    <w:rsid w:val="00EF6494"/>
    <w:rsid w:val="00EF69DA"/>
    <w:rsid w:val="00F00B38"/>
    <w:rsid w:val="00F01490"/>
    <w:rsid w:val="00F024EC"/>
    <w:rsid w:val="00F04D28"/>
    <w:rsid w:val="00F072BF"/>
    <w:rsid w:val="00F16B3E"/>
    <w:rsid w:val="00F224D9"/>
    <w:rsid w:val="00F23FCE"/>
    <w:rsid w:val="00F24CA3"/>
    <w:rsid w:val="00F263DA"/>
    <w:rsid w:val="00F27AC6"/>
    <w:rsid w:val="00F334FC"/>
    <w:rsid w:val="00F343C1"/>
    <w:rsid w:val="00F34E07"/>
    <w:rsid w:val="00F3511B"/>
    <w:rsid w:val="00F3654C"/>
    <w:rsid w:val="00F3758A"/>
    <w:rsid w:val="00F37906"/>
    <w:rsid w:val="00F4182E"/>
    <w:rsid w:val="00F46291"/>
    <w:rsid w:val="00F46A89"/>
    <w:rsid w:val="00F543F3"/>
    <w:rsid w:val="00F563D5"/>
    <w:rsid w:val="00F61F32"/>
    <w:rsid w:val="00F652AE"/>
    <w:rsid w:val="00F71609"/>
    <w:rsid w:val="00F7554A"/>
    <w:rsid w:val="00F773A9"/>
    <w:rsid w:val="00F7753C"/>
    <w:rsid w:val="00F8126F"/>
    <w:rsid w:val="00F81AED"/>
    <w:rsid w:val="00F82560"/>
    <w:rsid w:val="00F8499F"/>
    <w:rsid w:val="00F84A05"/>
    <w:rsid w:val="00F85C60"/>
    <w:rsid w:val="00F92AD1"/>
    <w:rsid w:val="00F94807"/>
    <w:rsid w:val="00F94BBF"/>
    <w:rsid w:val="00FA2089"/>
    <w:rsid w:val="00FB1AF9"/>
    <w:rsid w:val="00FB246A"/>
    <w:rsid w:val="00FB4718"/>
    <w:rsid w:val="00FB6887"/>
    <w:rsid w:val="00FB6B54"/>
    <w:rsid w:val="00FB71F6"/>
    <w:rsid w:val="00FC048C"/>
    <w:rsid w:val="00FC2144"/>
    <w:rsid w:val="00FC410D"/>
    <w:rsid w:val="00FC51E4"/>
    <w:rsid w:val="00FC5B0B"/>
    <w:rsid w:val="00FC5B40"/>
    <w:rsid w:val="00FC6597"/>
    <w:rsid w:val="00FC7E07"/>
    <w:rsid w:val="00FC7F6E"/>
    <w:rsid w:val="00FD0542"/>
    <w:rsid w:val="00FD1474"/>
    <w:rsid w:val="00FD1927"/>
    <w:rsid w:val="00FD6C6D"/>
    <w:rsid w:val="00FE0DCE"/>
    <w:rsid w:val="00FE2801"/>
    <w:rsid w:val="00FE29A9"/>
    <w:rsid w:val="00FE3AB5"/>
    <w:rsid w:val="00FE5CF4"/>
    <w:rsid w:val="00FF3714"/>
    <w:rsid w:val="00FF4CC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fillcolor="black" stroke="f">
      <v:fill color="black"/>
      <v:stroke on="f"/>
    </o:shapedefaults>
    <o:shapelayout v:ext="edit">
      <o:idmap v:ext="edit" data="1"/>
    </o:shapelayout>
  </w:shapeDefaults>
  <w:decimalSymbol w:val=","/>
  <w:listSeparator w:val=";"/>
  <w14:docId w14:val="0A267F3D"/>
  <w15:docId w15:val="{8B900D7C-CD70-4C9A-929B-5C436073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92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71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054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DD4349"/>
    <w:pPr>
      <w:numPr>
        <w:numId w:val="1"/>
      </w:numPr>
    </w:pPr>
  </w:style>
  <w:style w:type="paragraph" w:styleId="Encabezado">
    <w:name w:val="header"/>
    <w:basedOn w:val="Normal"/>
    <w:link w:val="EncabezadoCar"/>
    <w:uiPriority w:val="99"/>
    <w:unhideWhenUsed/>
    <w:rsid w:val="00B714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4CE"/>
  </w:style>
  <w:style w:type="paragraph" w:styleId="Piedepgina">
    <w:name w:val="footer"/>
    <w:basedOn w:val="Normal"/>
    <w:link w:val="PiedepginaCar"/>
    <w:uiPriority w:val="99"/>
    <w:unhideWhenUsed/>
    <w:rsid w:val="00B714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4CE"/>
  </w:style>
  <w:style w:type="paragraph" w:styleId="Textodeglobo">
    <w:name w:val="Balloon Text"/>
    <w:basedOn w:val="Normal"/>
    <w:link w:val="TextodegloboCar"/>
    <w:uiPriority w:val="99"/>
    <w:semiHidden/>
    <w:unhideWhenUsed/>
    <w:rsid w:val="00B714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4CE"/>
    <w:rPr>
      <w:rFonts w:ascii="Tahoma" w:hAnsi="Tahoma" w:cs="Tahoma"/>
      <w:sz w:val="16"/>
      <w:szCs w:val="16"/>
    </w:rPr>
  </w:style>
  <w:style w:type="paragraph" w:styleId="Ttulo">
    <w:name w:val="Title"/>
    <w:basedOn w:val="Normal"/>
    <w:next w:val="Normal"/>
    <w:link w:val="TtuloCar"/>
    <w:uiPriority w:val="10"/>
    <w:qFormat/>
    <w:rsid w:val="00A929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929CA"/>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929CA"/>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A929CA"/>
    <w:pPr>
      <w:ind w:left="720"/>
      <w:contextualSpacing/>
    </w:pPr>
  </w:style>
  <w:style w:type="character" w:styleId="Hipervnculo">
    <w:name w:val="Hyperlink"/>
    <w:basedOn w:val="Fuentedeprrafopredeter"/>
    <w:uiPriority w:val="99"/>
    <w:unhideWhenUsed/>
    <w:rsid w:val="00944420"/>
    <w:rPr>
      <w:color w:val="0000FF"/>
      <w:u w:val="single"/>
    </w:rPr>
  </w:style>
  <w:style w:type="paragraph" w:styleId="TDC2">
    <w:name w:val="toc 2"/>
    <w:basedOn w:val="Normal"/>
    <w:autoRedefine/>
    <w:uiPriority w:val="39"/>
    <w:unhideWhenUsed/>
    <w:rsid w:val="005C660C"/>
    <w:pPr>
      <w:tabs>
        <w:tab w:val="left" w:pos="709"/>
        <w:tab w:val="right" w:leader="dot" w:pos="8828"/>
      </w:tabs>
      <w:spacing w:after="100" w:line="240" w:lineRule="auto"/>
    </w:pPr>
    <w:rPr>
      <w:rFonts w:ascii="Calibri" w:hAnsi="Calibri" w:cs="Times New Roman"/>
    </w:rPr>
  </w:style>
  <w:style w:type="paragraph" w:styleId="NormalWeb">
    <w:name w:val="Normal (Web)"/>
    <w:basedOn w:val="Normal"/>
    <w:uiPriority w:val="99"/>
    <w:semiHidden/>
    <w:unhideWhenUsed/>
    <w:rsid w:val="00243CB7"/>
    <w:pPr>
      <w:spacing w:before="100" w:beforeAutospacing="1" w:after="100" w:afterAutospacing="1" w:line="240" w:lineRule="auto"/>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sid w:val="008054DC"/>
    <w:rPr>
      <w:rFonts w:asciiTheme="majorHAnsi" w:eastAsiaTheme="majorEastAsia" w:hAnsiTheme="majorHAnsi" w:cstheme="majorBidi"/>
      <w:b/>
      <w:bCs/>
      <w:color w:val="4F81BD" w:themeColor="accent1"/>
    </w:rPr>
  </w:style>
  <w:style w:type="paragraph" w:styleId="TtuloTDC">
    <w:name w:val="TOC Heading"/>
    <w:basedOn w:val="Ttulo1"/>
    <w:next w:val="Normal"/>
    <w:uiPriority w:val="39"/>
    <w:semiHidden/>
    <w:unhideWhenUsed/>
    <w:qFormat/>
    <w:rsid w:val="008054DC"/>
    <w:pPr>
      <w:outlineLvl w:val="9"/>
    </w:pPr>
  </w:style>
  <w:style w:type="paragraph" w:styleId="TDC3">
    <w:name w:val="toc 3"/>
    <w:basedOn w:val="Normal"/>
    <w:next w:val="Normal"/>
    <w:autoRedefine/>
    <w:uiPriority w:val="39"/>
    <w:unhideWhenUsed/>
    <w:rsid w:val="008054DC"/>
    <w:pPr>
      <w:spacing w:after="0" w:line="240" w:lineRule="auto"/>
      <w:ind w:left="400"/>
    </w:pPr>
    <w:rPr>
      <w:rFonts w:ascii="Calibri" w:eastAsia="Times New Roman" w:hAnsi="Calibri" w:cs="Times New Roman"/>
      <w:sz w:val="20"/>
      <w:szCs w:val="20"/>
      <w:lang w:val="es-ES" w:eastAsia="es-MX"/>
    </w:rPr>
  </w:style>
  <w:style w:type="character" w:customStyle="1" w:styleId="Ttulo2Car">
    <w:name w:val="Título 2 Car"/>
    <w:basedOn w:val="Fuentedeprrafopredeter"/>
    <w:link w:val="Ttulo2"/>
    <w:uiPriority w:val="9"/>
    <w:rsid w:val="00471CF1"/>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84006A"/>
    <w:pPr>
      <w:tabs>
        <w:tab w:val="left" w:pos="660"/>
        <w:tab w:val="right" w:leader="dot" w:pos="8828"/>
      </w:tabs>
      <w:spacing w:after="0" w:line="240" w:lineRule="atLeast"/>
      <w:contextualSpacing/>
    </w:pPr>
  </w:style>
  <w:style w:type="paragraph" w:styleId="Subttulo">
    <w:name w:val="Subtitle"/>
    <w:basedOn w:val="Normal"/>
    <w:next w:val="Normal"/>
    <w:link w:val="SubttuloCar"/>
    <w:uiPriority w:val="11"/>
    <w:qFormat/>
    <w:rsid w:val="00CE48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487E"/>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B4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BF6"/>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uiPriority w:val="1"/>
    <w:qFormat/>
    <w:rsid w:val="0058418A"/>
    <w:pPr>
      <w:spacing w:after="0" w:line="240" w:lineRule="auto"/>
    </w:pPr>
  </w:style>
  <w:style w:type="character" w:styleId="Refdecomentario">
    <w:name w:val="annotation reference"/>
    <w:basedOn w:val="Fuentedeprrafopredeter"/>
    <w:uiPriority w:val="99"/>
    <w:semiHidden/>
    <w:unhideWhenUsed/>
    <w:rsid w:val="003846C0"/>
    <w:rPr>
      <w:sz w:val="16"/>
      <w:szCs w:val="16"/>
    </w:rPr>
  </w:style>
  <w:style w:type="paragraph" w:styleId="Textocomentario">
    <w:name w:val="annotation text"/>
    <w:basedOn w:val="Normal"/>
    <w:link w:val="TextocomentarioCar"/>
    <w:uiPriority w:val="99"/>
    <w:semiHidden/>
    <w:unhideWhenUsed/>
    <w:rsid w:val="003846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6C0"/>
    <w:rPr>
      <w:sz w:val="20"/>
      <w:szCs w:val="20"/>
    </w:rPr>
  </w:style>
  <w:style w:type="paragraph" w:styleId="Asuntodelcomentario">
    <w:name w:val="annotation subject"/>
    <w:basedOn w:val="Textocomentario"/>
    <w:next w:val="Textocomentario"/>
    <w:link w:val="AsuntodelcomentarioCar"/>
    <w:uiPriority w:val="99"/>
    <w:semiHidden/>
    <w:unhideWhenUsed/>
    <w:rsid w:val="003846C0"/>
    <w:rPr>
      <w:b/>
      <w:bCs/>
    </w:rPr>
  </w:style>
  <w:style w:type="character" w:customStyle="1" w:styleId="AsuntodelcomentarioCar">
    <w:name w:val="Asunto del comentario Car"/>
    <w:basedOn w:val="TextocomentarioCar"/>
    <w:link w:val="Asuntodelcomentario"/>
    <w:uiPriority w:val="99"/>
    <w:semiHidden/>
    <w:rsid w:val="003846C0"/>
    <w:rPr>
      <w:b/>
      <w:bCs/>
      <w:sz w:val="20"/>
      <w:szCs w:val="20"/>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
    <w:basedOn w:val="Normal"/>
    <w:link w:val="TextonotapieCar"/>
    <w:uiPriority w:val="99"/>
    <w:unhideWhenUsed/>
    <w:rsid w:val="005B0A2D"/>
    <w:pPr>
      <w:spacing w:after="0" w:line="240" w:lineRule="auto"/>
    </w:pPr>
    <w:rPr>
      <w:rFonts w:eastAsiaTheme="minorHAnsi"/>
      <w:sz w:val="20"/>
      <w:szCs w:val="20"/>
      <w:lang w:eastAsia="en-US"/>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rsid w:val="005B0A2D"/>
    <w:rPr>
      <w:rFonts w:eastAsiaTheme="minorHAnsi"/>
      <w:sz w:val="20"/>
      <w:szCs w:val="20"/>
      <w:lang w:eastAsia="en-US"/>
    </w:rPr>
  </w:style>
  <w:style w:type="character" w:styleId="Refdenotaalpie">
    <w:name w:val="footnote reference"/>
    <w:aliases w:val="ftref,referencia nota al pie"/>
    <w:basedOn w:val="Fuentedeprrafopredeter"/>
    <w:uiPriority w:val="99"/>
    <w:unhideWhenUsed/>
    <w:rsid w:val="005B0A2D"/>
    <w:rPr>
      <w:vertAlign w:val="superscript"/>
    </w:rPr>
  </w:style>
  <w:style w:type="paragraph" w:styleId="Cita">
    <w:name w:val="Quote"/>
    <w:basedOn w:val="Normal"/>
    <w:next w:val="Normal"/>
    <w:link w:val="CitaCar"/>
    <w:uiPriority w:val="29"/>
    <w:qFormat/>
    <w:rsid w:val="00F23FCE"/>
    <w:rPr>
      <w:i/>
      <w:iCs/>
      <w:color w:val="000000" w:themeColor="text1"/>
    </w:rPr>
  </w:style>
  <w:style w:type="character" w:customStyle="1" w:styleId="CitaCar">
    <w:name w:val="Cita Car"/>
    <w:basedOn w:val="Fuentedeprrafopredeter"/>
    <w:link w:val="Cita"/>
    <w:uiPriority w:val="29"/>
    <w:rsid w:val="00F23FCE"/>
    <w:rPr>
      <w:i/>
      <w:iCs/>
      <w:color w:val="000000" w:themeColor="text1"/>
    </w:rPr>
  </w:style>
  <w:style w:type="character" w:customStyle="1" w:styleId="st">
    <w:name w:val="st"/>
    <w:basedOn w:val="Fuentedeprrafopredeter"/>
    <w:rsid w:val="00A964FE"/>
  </w:style>
  <w:style w:type="character" w:styleId="Hipervnculovisitado">
    <w:name w:val="FollowedHyperlink"/>
    <w:basedOn w:val="Fuentedeprrafopredeter"/>
    <w:uiPriority w:val="99"/>
    <w:semiHidden/>
    <w:unhideWhenUsed/>
    <w:rsid w:val="001471AE"/>
    <w:rPr>
      <w:color w:val="800080" w:themeColor="followedHyperlink"/>
      <w:u w:val="single"/>
    </w:rPr>
  </w:style>
  <w:style w:type="table" w:customStyle="1" w:styleId="Tablaconcuadrcula1">
    <w:name w:val="Tabla con cuadrícula1"/>
    <w:basedOn w:val="Tablanormal"/>
    <w:next w:val="Tablaconcuadrcula"/>
    <w:uiPriority w:val="59"/>
    <w:rsid w:val="007B2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4040">
      <w:bodyDiv w:val="1"/>
      <w:marLeft w:val="0"/>
      <w:marRight w:val="0"/>
      <w:marTop w:val="0"/>
      <w:marBottom w:val="0"/>
      <w:divBdr>
        <w:top w:val="none" w:sz="0" w:space="0" w:color="auto"/>
        <w:left w:val="none" w:sz="0" w:space="0" w:color="auto"/>
        <w:bottom w:val="none" w:sz="0" w:space="0" w:color="auto"/>
        <w:right w:val="none" w:sz="0" w:space="0" w:color="auto"/>
      </w:divBdr>
    </w:div>
    <w:div w:id="58015990">
      <w:bodyDiv w:val="1"/>
      <w:marLeft w:val="0"/>
      <w:marRight w:val="0"/>
      <w:marTop w:val="0"/>
      <w:marBottom w:val="0"/>
      <w:divBdr>
        <w:top w:val="none" w:sz="0" w:space="0" w:color="auto"/>
        <w:left w:val="none" w:sz="0" w:space="0" w:color="auto"/>
        <w:bottom w:val="none" w:sz="0" w:space="0" w:color="auto"/>
        <w:right w:val="none" w:sz="0" w:space="0" w:color="auto"/>
      </w:divBdr>
    </w:div>
    <w:div w:id="209658285">
      <w:bodyDiv w:val="1"/>
      <w:marLeft w:val="0"/>
      <w:marRight w:val="0"/>
      <w:marTop w:val="0"/>
      <w:marBottom w:val="0"/>
      <w:divBdr>
        <w:top w:val="none" w:sz="0" w:space="0" w:color="auto"/>
        <w:left w:val="none" w:sz="0" w:space="0" w:color="auto"/>
        <w:bottom w:val="none" w:sz="0" w:space="0" w:color="auto"/>
        <w:right w:val="none" w:sz="0" w:space="0" w:color="auto"/>
      </w:divBdr>
    </w:div>
    <w:div w:id="366485864">
      <w:bodyDiv w:val="1"/>
      <w:marLeft w:val="0"/>
      <w:marRight w:val="0"/>
      <w:marTop w:val="0"/>
      <w:marBottom w:val="0"/>
      <w:divBdr>
        <w:top w:val="none" w:sz="0" w:space="0" w:color="auto"/>
        <w:left w:val="none" w:sz="0" w:space="0" w:color="auto"/>
        <w:bottom w:val="none" w:sz="0" w:space="0" w:color="auto"/>
        <w:right w:val="none" w:sz="0" w:space="0" w:color="auto"/>
      </w:divBdr>
    </w:div>
    <w:div w:id="377513345">
      <w:bodyDiv w:val="1"/>
      <w:marLeft w:val="0"/>
      <w:marRight w:val="0"/>
      <w:marTop w:val="0"/>
      <w:marBottom w:val="0"/>
      <w:divBdr>
        <w:top w:val="none" w:sz="0" w:space="0" w:color="auto"/>
        <w:left w:val="none" w:sz="0" w:space="0" w:color="auto"/>
        <w:bottom w:val="none" w:sz="0" w:space="0" w:color="auto"/>
        <w:right w:val="none" w:sz="0" w:space="0" w:color="auto"/>
      </w:divBdr>
    </w:div>
    <w:div w:id="413553427">
      <w:bodyDiv w:val="1"/>
      <w:marLeft w:val="0"/>
      <w:marRight w:val="0"/>
      <w:marTop w:val="0"/>
      <w:marBottom w:val="0"/>
      <w:divBdr>
        <w:top w:val="none" w:sz="0" w:space="0" w:color="auto"/>
        <w:left w:val="none" w:sz="0" w:space="0" w:color="auto"/>
        <w:bottom w:val="none" w:sz="0" w:space="0" w:color="auto"/>
        <w:right w:val="none" w:sz="0" w:space="0" w:color="auto"/>
      </w:divBdr>
    </w:div>
    <w:div w:id="482427233">
      <w:bodyDiv w:val="1"/>
      <w:marLeft w:val="0"/>
      <w:marRight w:val="0"/>
      <w:marTop w:val="0"/>
      <w:marBottom w:val="0"/>
      <w:divBdr>
        <w:top w:val="none" w:sz="0" w:space="0" w:color="auto"/>
        <w:left w:val="none" w:sz="0" w:space="0" w:color="auto"/>
        <w:bottom w:val="none" w:sz="0" w:space="0" w:color="auto"/>
        <w:right w:val="none" w:sz="0" w:space="0" w:color="auto"/>
      </w:divBdr>
    </w:div>
    <w:div w:id="498813665">
      <w:bodyDiv w:val="1"/>
      <w:marLeft w:val="0"/>
      <w:marRight w:val="0"/>
      <w:marTop w:val="0"/>
      <w:marBottom w:val="0"/>
      <w:divBdr>
        <w:top w:val="none" w:sz="0" w:space="0" w:color="auto"/>
        <w:left w:val="none" w:sz="0" w:space="0" w:color="auto"/>
        <w:bottom w:val="none" w:sz="0" w:space="0" w:color="auto"/>
        <w:right w:val="none" w:sz="0" w:space="0" w:color="auto"/>
      </w:divBdr>
    </w:div>
    <w:div w:id="638611792">
      <w:bodyDiv w:val="1"/>
      <w:marLeft w:val="0"/>
      <w:marRight w:val="0"/>
      <w:marTop w:val="0"/>
      <w:marBottom w:val="0"/>
      <w:divBdr>
        <w:top w:val="none" w:sz="0" w:space="0" w:color="auto"/>
        <w:left w:val="none" w:sz="0" w:space="0" w:color="auto"/>
        <w:bottom w:val="none" w:sz="0" w:space="0" w:color="auto"/>
        <w:right w:val="none" w:sz="0" w:space="0" w:color="auto"/>
      </w:divBdr>
    </w:div>
    <w:div w:id="890462197">
      <w:bodyDiv w:val="1"/>
      <w:marLeft w:val="0"/>
      <w:marRight w:val="0"/>
      <w:marTop w:val="0"/>
      <w:marBottom w:val="0"/>
      <w:divBdr>
        <w:top w:val="none" w:sz="0" w:space="0" w:color="auto"/>
        <w:left w:val="none" w:sz="0" w:space="0" w:color="auto"/>
        <w:bottom w:val="none" w:sz="0" w:space="0" w:color="auto"/>
        <w:right w:val="none" w:sz="0" w:space="0" w:color="auto"/>
      </w:divBdr>
    </w:div>
    <w:div w:id="966932599">
      <w:bodyDiv w:val="1"/>
      <w:marLeft w:val="0"/>
      <w:marRight w:val="0"/>
      <w:marTop w:val="0"/>
      <w:marBottom w:val="0"/>
      <w:divBdr>
        <w:top w:val="none" w:sz="0" w:space="0" w:color="auto"/>
        <w:left w:val="none" w:sz="0" w:space="0" w:color="auto"/>
        <w:bottom w:val="none" w:sz="0" w:space="0" w:color="auto"/>
        <w:right w:val="none" w:sz="0" w:space="0" w:color="auto"/>
      </w:divBdr>
    </w:div>
    <w:div w:id="1017316863">
      <w:bodyDiv w:val="1"/>
      <w:marLeft w:val="0"/>
      <w:marRight w:val="0"/>
      <w:marTop w:val="0"/>
      <w:marBottom w:val="0"/>
      <w:divBdr>
        <w:top w:val="none" w:sz="0" w:space="0" w:color="auto"/>
        <w:left w:val="none" w:sz="0" w:space="0" w:color="auto"/>
        <w:bottom w:val="none" w:sz="0" w:space="0" w:color="auto"/>
        <w:right w:val="none" w:sz="0" w:space="0" w:color="auto"/>
      </w:divBdr>
    </w:div>
    <w:div w:id="1110274728">
      <w:bodyDiv w:val="1"/>
      <w:marLeft w:val="0"/>
      <w:marRight w:val="0"/>
      <w:marTop w:val="0"/>
      <w:marBottom w:val="0"/>
      <w:divBdr>
        <w:top w:val="none" w:sz="0" w:space="0" w:color="auto"/>
        <w:left w:val="none" w:sz="0" w:space="0" w:color="auto"/>
        <w:bottom w:val="none" w:sz="0" w:space="0" w:color="auto"/>
        <w:right w:val="none" w:sz="0" w:space="0" w:color="auto"/>
      </w:divBdr>
    </w:div>
    <w:div w:id="1112242471">
      <w:bodyDiv w:val="1"/>
      <w:marLeft w:val="0"/>
      <w:marRight w:val="0"/>
      <w:marTop w:val="0"/>
      <w:marBottom w:val="0"/>
      <w:divBdr>
        <w:top w:val="none" w:sz="0" w:space="0" w:color="auto"/>
        <w:left w:val="none" w:sz="0" w:space="0" w:color="auto"/>
        <w:bottom w:val="none" w:sz="0" w:space="0" w:color="auto"/>
        <w:right w:val="none" w:sz="0" w:space="0" w:color="auto"/>
      </w:divBdr>
    </w:div>
    <w:div w:id="1123767637">
      <w:bodyDiv w:val="1"/>
      <w:marLeft w:val="0"/>
      <w:marRight w:val="0"/>
      <w:marTop w:val="0"/>
      <w:marBottom w:val="0"/>
      <w:divBdr>
        <w:top w:val="none" w:sz="0" w:space="0" w:color="auto"/>
        <w:left w:val="none" w:sz="0" w:space="0" w:color="auto"/>
        <w:bottom w:val="none" w:sz="0" w:space="0" w:color="auto"/>
        <w:right w:val="none" w:sz="0" w:space="0" w:color="auto"/>
      </w:divBdr>
    </w:div>
    <w:div w:id="1127431576">
      <w:bodyDiv w:val="1"/>
      <w:marLeft w:val="0"/>
      <w:marRight w:val="0"/>
      <w:marTop w:val="0"/>
      <w:marBottom w:val="0"/>
      <w:divBdr>
        <w:top w:val="none" w:sz="0" w:space="0" w:color="auto"/>
        <w:left w:val="none" w:sz="0" w:space="0" w:color="auto"/>
        <w:bottom w:val="none" w:sz="0" w:space="0" w:color="auto"/>
        <w:right w:val="none" w:sz="0" w:space="0" w:color="auto"/>
      </w:divBdr>
    </w:div>
    <w:div w:id="1152915626">
      <w:bodyDiv w:val="1"/>
      <w:marLeft w:val="0"/>
      <w:marRight w:val="0"/>
      <w:marTop w:val="0"/>
      <w:marBottom w:val="0"/>
      <w:divBdr>
        <w:top w:val="none" w:sz="0" w:space="0" w:color="auto"/>
        <w:left w:val="none" w:sz="0" w:space="0" w:color="auto"/>
        <w:bottom w:val="none" w:sz="0" w:space="0" w:color="auto"/>
        <w:right w:val="none" w:sz="0" w:space="0" w:color="auto"/>
      </w:divBdr>
    </w:div>
    <w:div w:id="1158038005">
      <w:bodyDiv w:val="1"/>
      <w:marLeft w:val="0"/>
      <w:marRight w:val="0"/>
      <w:marTop w:val="0"/>
      <w:marBottom w:val="0"/>
      <w:divBdr>
        <w:top w:val="none" w:sz="0" w:space="0" w:color="auto"/>
        <w:left w:val="none" w:sz="0" w:space="0" w:color="auto"/>
        <w:bottom w:val="none" w:sz="0" w:space="0" w:color="auto"/>
        <w:right w:val="none" w:sz="0" w:space="0" w:color="auto"/>
      </w:divBdr>
    </w:div>
    <w:div w:id="1270504938">
      <w:bodyDiv w:val="1"/>
      <w:marLeft w:val="0"/>
      <w:marRight w:val="0"/>
      <w:marTop w:val="0"/>
      <w:marBottom w:val="0"/>
      <w:divBdr>
        <w:top w:val="none" w:sz="0" w:space="0" w:color="auto"/>
        <w:left w:val="none" w:sz="0" w:space="0" w:color="auto"/>
        <w:bottom w:val="none" w:sz="0" w:space="0" w:color="auto"/>
        <w:right w:val="none" w:sz="0" w:space="0" w:color="auto"/>
      </w:divBdr>
    </w:div>
    <w:div w:id="1365671888">
      <w:bodyDiv w:val="1"/>
      <w:marLeft w:val="0"/>
      <w:marRight w:val="0"/>
      <w:marTop w:val="0"/>
      <w:marBottom w:val="0"/>
      <w:divBdr>
        <w:top w:val="none" w:sz="0" w:space="0" w:color="auto"/>
        <w:left w:val="none" w:sz="0" w:space="0" w:color="auto"/>
        <w:bottom w:val="none" w:sz="0" w:space="0" w:color="auto"/>
        <w:right w:val="none" w:sz="0" w:space="0" w:color="auto"/>
      </w:divBdr>
    </w:div>
    <w:div w:id="1545826347">
      <w:bodyDiv w:val="1"/>
      <w:marLeft w:val="0"/>
      <w:marRight w:val="0"/>
      <w:marTop w:val="0"/>
      <w:marBottom w:val="0"/>
      <w:divBdr>
        <w:top w:val="none" w:sz="0" w:space="0" w:color="auto"/>
        <w:left w:val="none" w:sz="0" w:space="0" w:color="auto"/>
        <w:bottom w:val="none" w:sz="0" w:space="0" w:color="auto"/>
        <w:right w:val="none" w:sz="0" w:space="0" w:color="auto"/>
      </w:divBdr>
    </w:div>
    <w:div w:id="1576820730">
      <w:bodyDiv w:val="1"/>
      <w:marLeft w:val="0"/>
      <w:marRight w:val="0"/>
      <w:marTop w:val="0"/>
      <w:marBottom w:val="0"/>
      <w:divBdr>
        <w:top w:val="none" w:sz="0" w:space="0" w:color="auto"/>
        <w:left w:val="none" w:sz="0" w:space="0" w:color="auto"/>
        <w:bottom w:val="none" w:sz="0" w:space="0" w:color="auto"/>
        <w:right w:val="none" w:sz="0" w:space="0" w:color="auto"/>
      </w:divBdr>
    </w:div>
    <w:div w:id="1634604761">
      <w:bodyDiv w:val="1"/>
      <w:marLeft w:val="0"/>
      <w:marRight w:val="0"/>
      <w:marTop w:val="0"/>
      <w:marBottom w:val="0"/>
      <w:divBdr>
        <w:top w:val="none" w:sz="0" w:space="0" w:color="auto"/>
        <w:left w:val="none" w:sz="0" w:space="0" w:color="auto"/>
        <w:bottom w:val="none" w:sz="0" w:space="0" w:color="auto"/>
        <w:right w:val="none" w:sz="0" w:space="0" w:color="auto"/>
      </w:divBdr>
    </w:div>
    <w:div w:id="1651205839">
      <w:bodyDiv w:val="1"/>
      <w:marLeft w:val="0"/>
      <w:marRight w:val="0"/>
      <w:marTop w:val="0"/>
      <w:marBottom w:val="0"/>
      <w:divBdr>
        <w:top w:val="none" w:sz="0" w:space="0" w:color="auto"/>
        <w:left w:val="none" w:sz="0" w:space="0" w:color="auto"/>
        <w:bottom w:val="none" w:sz="0" w:space="0" w:color="auto"/>
        <w:right w:val="none" w:sz="0" w:space="0" w:color="auto"/>
      </w:divBdr>
    </w:div>
    <w:div w:id="1660187735">
      <w:bodyDiv w:val="1"/>
      <w:marLeft w:val="0"/>
      <w:marRight w:val="0"/>
      <w:marTop w:val="0"/>
      <w:marBottom w:val="0"/>
      <w:divBdr>
        <w:top w:val="none" w:sz="0" w:space="0" w:color="auto"/>
        <w:left w:val="none" w:sz="0" w:space="0" w:color="auto"/>
        <w:bottom w:val="none" w:sz="0" w:space="0" w:color="auto"/>
        <w:right w:val="none" w:sz="0" w:space="0" w:color="auto"/>
      </w:divBdr>
    </w:div>
    <w:div w:id="1738473914">
      <w:bodyDiv w:val="1"/>
      <w:marLeft w:val="0"/>
      <w:marRight w:val="0"/>
      <w:marTop w:val="0"/>
      <w:marBottom w:val="0"/>
      <w:divBdr>
        <w:top w:val="none" w:sz="0" w:space="0" w:color="auto"/>
        <w:left w:val="none" w:sz="0" w:space="0" w:color="auto"/>
        <w:bottom w:val="none" w:sz="0" w:space="0" w:color="auto"/>
        <w:right w:val="none" w:sz="0" w:space="0" w:color="auto"/>
      </w:divBdr>
    </w:div>
    <w:div w:id="1796750513">
      <w:bodyDiv w:val="1"/>
      <w:marLeft w:val="0"/>
      <w:marRight w:val="0"/>
      <w:marTop w:val="0"/>
      <w:marBottom w:val="0"/>
      <w:divBdr>
        <w:top w:val="none" w:sz="0" w:space="0" w:color="auto"/>
        <w:left w:val="none" w:sz="0" w:space="0" w:color="auto"/>
        <w:bottom w:val="none" w:sz="0" w:space="0" w:color="auto"/>
        <w:right w:val="none" w:sz="0" w:space="0" w:color="auto"/>
      </w:divBdr>
    </w:div>
    <w:div w:id="1806577944">
      <w:bodyDiv w:val="1"/>
      <w:marLeft w:val="0"/>
      <w:marRight w:val="0"/>
      <w:marTop w:val="0"/>
      <w:marBottom w:val="0"/>
      <w:divBdr>
        <w:top w:val="none" w:sz="0" w:space="0" w:color="auto"/>
        <w:left w:val="none" w:sz="0" w:space="0" w:color="auto"/>
        <w:bottom w:val="none" w:sz="0" w:space="0" w:color="auto"/>
        <w:right w:val="none" w:sz="0" w:space="0" w:color="auto"/>
      </w:divBdr>
    </w:div>
    <w:div w:id="1917979662">
      <w:bodyDiv w:val="1"/>
      <w:marLeft w:val="0"/>
      <w:marRight w:val="0"/>
      <w:marTop w:val="0"/>
      <w:marBottom w:val="0"/>
      <w:divBdr>
        <w:top w:val="none" w:sz="0" w:space="0" w:color="auto"/>
        <w:left w:val="none" w:sz="0" w:space="0" w:color="auto"/>
        <w:bottom w:val="none" w:sz="0" w:space="0" w:color="auto"/>
        <w:right w:val="none" w:sz="0" w:space="0" w:color="auto"/>
      </w:divBdr>
      <w:divsChild>
        <w:div w:id="944505781">
          <w:marLeft w:val="0"/>
          <w:marRight w:val="0"/>
          <w:marTop w:val="0"/>
          <w:marBottom w:val="0"/>
          <w:divBdr>
            <w:top w:val="none" w:sz="0" w:space="0" w:color="auto"/>
            <w:left w:val="none" w:sz="0" w:space="0" w:color="auto"/>
            <w:bottom w:val="none" w:sz="0" w:space="0" w:color="auto"/>
            <w:right w:val="none" w:sz="0" w:space="0" w:color="auto"/>
          </w:divBdr>
        </w:div>
        <w:div w:id="959921852">
          <w:marLeft w:val="0"/>
          <w:marRight w:val="0"/>
          <w:marTop w:val="0"/>
          <w:marBottom w:val="0"/>
          <w:divBdr>
            <w:top w:val="single" w:sz="6" w:space="3" w:color="808080"/>
            <w:left w:val="single" w:sz="6" w:space="15" w:color="808080"/>
            <w:bottom w:val="single" w:sz="6" w:space="8" w:color="808080"/>
            <w:right w:val="single" w:sz="6" w:space="15" w:color="808080"/>
          </w:divBdr>
          <w:divsChild>
            <w:div w:id="1838499216">
              <w:marLeft w:val="0"/>
              <w:marRight w:val="0"/>
              <w:marTop w:val="0"/>
              <w:marBottom w:val="0"/>
              <w:divBdr>
                <w:top w:val="none" w:sz="0" w:space="0" w:color="auto"/>
                <w:left w:val="none" w:sz="0" w:space="0" w:color="auto"/>
                <w:bottom w:val="none" w:sz="0" w:space="0" w:color="auto"/>
                <w:right w:val="none" w:sz="0" w:space="0" w:color="auto"/>
              </w:divBdr>
            </w:div>
          </w:divsChild>
        </w:div>
        <w:div w:id="971444381">
          <w:marLeft w:val="0"/>
          <w:marRight w:val="0"/>
          <w:marTop w:val="0"/>
          <w:marBottom w:val="0"/>
          <w:divBdr>
            <w:top w:val="none" w:sz="0" w:space="0" w:color="auto"/>
            <w:left w:val="none" w:sz="0" w:space="0" w:color="auto"/>
            <w:bottom w:val="none" w:sz="0" w:space="0" w:color="auto"/>
            <w:right w:val="none" w:sz="0" w:space="0" w:color="auto"/>
          </w:divBdr>
        </w:div>
        <w:div w:id="1545218107">
          <w:marLeft w:val="0"/>
          <w:marRight w:val="0"/>
          <w:marTop w:val="0"/>
          <w:marBottom w:val="0"/>
          <w:divBdr>
            <w:top w:val="none" w:sz="0" w:space="0" w:color="auto"/>
            <w:left w:val="none" w:sz="0" w:space="0" w:color="auto"/>
            <w:bottom w:val="none" w:sz="0" w:space="0" w:color="auto"/>
            <w:right w:val="none" w:sz="0" w:space="0" w:color="auto"/>
          </w:divBdr>
        </w:div>
      </w:divsChild>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 w:id="1967271572">
      <w:bodyDiv w:val="1"/>
      <w:marLeft w:val="0"/>
      <w:marRight w:val="0"/>
      <w:marTop w:val="0"/>
      <w:marBottom w:val="0"/>
      <w:divBdr>
        <w:top w:val="none" w:sz="0" w:space="0" w:color="auto"/>
        <w:left w:val="none" w:sz="0" w:space="0" w:color="auto"/>
        <w:bottom w:val="none" w:sz="0" w:space="0" w:color="auto"/>
        <w:right w:val="none" w:sz="0" w:space="0" w:color="auto"/>
      </w:divBdr>
    </w:div>
    <w:div w:id="20317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www.reincorporacion.gov.co-/es/atencion/Paginas/pqrsd.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reincorporacion.gov.co/"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tencion@reincorporacion.gov.c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4E1C1B914DEA54889A0502AD1C5719A" ma:contentTypeVersion="0" ma:contentTypeDescription="Crear nuevo documento." ma:contentTypeScope="" ma:versionID="18ea27f755e73926a912cc8b28e3ff2a">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9E614-6F2A-44E9-BA10-B3B936F34140}"/>
</file>

<file path=customXml/itemProps2.xml><?xml version="1.0" encoding="utf-8"?>
<ds:datastoreItem xmlns:ds="http://schemas.openxmlformats.org/officeDocument/2006/customXml" ds:itemID="{D302FD6F-627C-4195-8306-2C02B37F28C1}"/>
</file>

<file path=customXml/itemProps3.xml><?xml version="1.0" encoding="utf-8"?>
<ds:datastoreItem xmlns:ds="http://schemas.openxmlformats.org/officeDocument/2006/customXml" ds:itemID="{788EF246-3E4B-4D7A-A1A5-E6782034B998}"/>
</file>

<file path=customXml/itemProps4.xml><?xml version="1.0" encoding="utf-8"?>
<ds:datastoreItem xmlns:ds="http://schemas.openxmlformats.org/officeDocument/2006/customXml" ds:itemID="{9E4BA530-1BB3-4F8D-8319-E7E7DC21D3D6}"/>
</file>

<file path=customXml/itemProps5.xml><?xml version="1.0" encoding="utf-8"?>
<ds:datastoreItem xmlns:ds="http://schemas.openxmlformats.org/officeDocument/2006/customXml" ds:itemID="{9C6110C7-2038-453F-B5C0-F84F8C22773A}"/>
</file>

<file path=docProps/app.xml><?xml version="1.0" encoding="utf-8"?>
<Properties xmlns="http://schemas.openxmlformats.org/officeDocument/2006/extended-properties" xmlns:vt="http://schemas.openxmlformats.org/officeDocument/2006/docPropsVTypes">
  <Template>Normal</Template>
  <TotalTime>1</TotalTime>
  <Pages>16</Pages>
  <Words>2860</Words>
  <Characters>15733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Plan de Participación Ciudadana 2020 Versión 01</vt:lpstr>
    </vt:vector>
  </TitlesOfParts>
  <Company>presidencia de la republica</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Participación Ciudadana 2020 Versión 01</dc:title>
  <dc:subject/>
  <dc:creator>Nestor Andres Velandia Cardozo</dc:creator>
  <cp:keywords>Plantilla</cp:keywords>
  <dc:description/>
  <cp:lastModifiedBy>Ellen Oriana Victoria Cumbe</cp:lastModifiedBy>
  <cp:revision>2</cp:revision>
  <cp:lastPrinted>2019-01-30T21:14:00Z</cp:lastPrinted>
  <dcterms:created xsi:type="dcterms:W3CDTF">2020-07-15T20:28:00Z</dcterms:created>
  <dcterms:modified xsi:type="dcterms:W3CDTF">2020-07-15T20:28:00Z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0x01010084E1C1B914DEA54889A0502AD1C5719A</vt:lpwstr>
  </property>
</Properties>
</file>