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E8" w:rsidRPr="00061A81" w:rsidRDefault="001603E8" w:rsidP="00BD4052">
      <w:pPr>
        <w:spacing w:line="259" w:lineRule="auto"/>
        <w:jc w:val="center"/>
        <w:rPr>
          <w:rFonts w:ascii="Arial Narrow" w:hAnsi="Arial Narrow" w:cs="Arial"/>
          <w:b/>
          <w:bCs/>
          <w:iCs/>
          <w:sz w:val="22"/>
          <w:szCs w:val="22"/>
        </w:rPr>
      </w:pPr>
      <w:bookmarkStart w:id="0" w:name="_GoBack"/>
      <w:bookmarkEnd w:id="0"/>
      <w:r w:rsidRPr="00061A81">
        <w:rPr>
          <w:rFonts w:ascii="Arial Narrow" w:hAnsi="Arial Narrow" w:cs="Arial"/>
          <w:b/>
          <w:bCs/>
          <w:iCs/>
          <w:sz w:val="22"/>
          <w:szCs w:val="22"/>
        </w:rPr>
        <w:t xml:space="preserve">EL </w:t>
      </w:r>
      <w:r w:rsidR="00657EA6">
        <w:rPr>
          <w:rFonts w:ascii="Arial Narrow" w:hAnsi="Arial Narrow" w:cs="Arial"/>
          <w:b/>
          <w:bCs/>
          <w:iCs/>
          <w:sz w:val="22"/>
          <w:szCs w:val="22"/>
        </w:rPr>
        <w:t>DIRECTOR</w:t>
      </w:r>
      <w:r w:rsidRPr="00061A81">
        <w:rPr>
          <w:rFonts w:ascii="Arial Narrow" w:hAnsi="Arial Narrow" w:cs="Arial"/>
          <w:b/>
          <w:bCs/>
          <w:iCs/>
          <w:sz w:val="22"/>
          <w:szCs w:val="22"/>
        </w:rPr>
        <w:t xml:space="preserve"> GENERAL </w:t>
      </w:r>
      <w:r w:rsidR="00A253AC">
        <w:rPr>
          <w:rFonts w:ascii="Arial Narrow" w:hAnsi="Arial Narrow" w:cs="Arial"/>
          <w:b/>
          <w:bCs/>
          <w:iCs/>
          <w:sz w:val="22"/>
          <w:szCs w:val="22"/>
        </w:rPr>
        <w:t xml:space="preserve">DE LA </w:t>
      </w:r>
      <w:r w:rsidR="00A77D8D" w:rsidRPr="00061A81">
        <w:rPr>
          <w:rFonts w:ascii="Arial Narrow" w:hAnsi="Arial Narrow" w:cs="Arial"/>
          <w:b/>
          <w:bCs/>
          <w:iCs/>
          <w:sz w:val="22"/>
          <w:szCs w:val="22"/>
        </w:rPr>
        <w:t xml:space="preserve">AGENCIA </w:t>
      </w:r>
      <w:r w:rsidR="00A77D8D" w:rsidRPr="00E77B76">
        <w:rPr>
          <w:rFonts w:ascii="Arial Narrow" w:hAnsi="Arial Narrow" w:cs="Arial"/>
          <w:b/>
          <w:bCs/>
          <w:iCs/>
          <w:sz w:val="22"/>
          <w:szCs w:val="22"/>
        </w:rPr>
        <w:t>PARA LA REINCORPORACIÓN Y LA NORMALIZACIÓN</w:t>
      </w:r>
    </w:p>
    <w:p w:rsidR="001603E8" w:rsidRPr="00061A81" w:rsidRDefault="001603E8" w:rsidP="00BD4052">
      <w:pPr>
        <w:spacing w:line="259" w:lineRule="auto"/>
        <w:jc w:val="center"/>
        <w:rPr>
          <w:rFonts w:ascii="Arial Narrow" w:hAnsi="Arial Narrow" w:cs="Arial"/>
          <w:bCs/>
          <w:i/>
          <w:iCs/>
          <w:sz w:val="22"/>
          <w:szCs w:val="22"/>
        </w:rPr>
      </w:pPr>
    </w:p>
    <w:p w:rsidR="00E0226E" w:rsidRPr="00061A81" w:rsidRDefault="00E0226E" w:rsidP="00BD4052">
      <w:pPr>
        <w:spacing w:line="259" w:lineRule="auto"/>
        <w:jc w:val="center"/>
        <w:rPr>
          <w:rFonts w:ascii="Arial Narrow" w:hAnsi="Arial Narrow" w:cs="Arial"/>
          <w:bCs/>
          <w:i/>
          <w:iCs/>
          <w:sz w:val="22"/>
          <w:szCs w:val="22"/>
        </w:rPr>
      </w:pPr>
    </w:p>
    <w:p w:rsidR="001603E8" w:rsidRPr="00061A81" w:rsidRDefault="00030A2F" w:rsidP="00BD4052">
      <w:pPr>
        <w:spacing w:line="259" w:lineRule="auto"/>
        <w:jc w:val="center"/>
        <w:rPr>
          <w:rFonts w:ascii="Arial Narrow" w:hAnsi="Arial Narrow" w:cs="Arial"/>
          <w:bCs/>
          <w:i/>
          <w:iCs/>
          <w:sz w:val="22"/>
          <w:szCs w:val="22"/>
        </w:rPr>
      </w:pPr>
      <w:r w:rsidRPr="00061A81">
        <w:rPr>
          <w:rFonts w:ascii="Arial Narrow" w:hAnsi="Arial Narrow" w:cs="Arial"/>
          <w:bCs/>
          <w:i/>
          <w:iCs/>
          <w:sz w:val="22"/>
          <w:szCs w:val="22"/>
        </w:rPr>
        <w:t xml:space="preserve">En ejercicio de sus </w:t>
      </w:r>
      <w:r w:rsidR="001603E8" w:rsidRPr="00061A81">
        <w:rPr>
          <w:rFonts w:ascii="Arial Narrow" w:hAnsi="Arial Narrow" w:cs="Arial"/>
          <w:bCs/>
          <w:i/>
          <w:iCs/>
          <w:sz w:val="22"/>
          <w:szCs w:val="22"/>
        </w:rPr>
        <w:t xml:space="preserve">atribuciones legales y en especial las que le confiere el numeral </w:t>
      </w:r>
      <w:r w:rsidR="00F92C72" w:rsidRPr="00061A81">
        <w:rPr>
          <w:rFonts w:ascii="Arial Narrow" w:hAnsi="Arial Narrow" w:cs="Arial"/>
          <w:bCs/>
          <w:i/>
          <w:iCs/>
          <w:sz w:val="22"/>
          <w:szCs w:val="22"/>
        </w:rPr>
        <w:t>19</w:t>
      </w:r>
      <w:r w:rsidR="001603E8" w:rsidRPr="00061A81">
        <w:rPr>
          <w:rFonts w:ascii="Arial Narrow" w:hAnsi="Arial Narrow" w:cs="Arial"/>
          <w:bCs/>
          <w:i/>
          <w:iCs/>
          <w:sz w:val="22"/>
          <w:szCs w:val="22"/>
        </w:rPr>
        <w:t xml:space="preserve">º del artículo </w:t>
      </w:r>
      <w:r w:rsidR="00F92C72" w:rsidRPr="00061A81">
        <w:rPr>
          <w:rFonts w:ascii="Arial Narrow" w:hAnsi="Arial Narrow" w:cs="Arial"/>
          <w:bCs/>
          <w:i/>
          <w:iCs/>
          <w:sz w:val="22"/>
          <w:szCs w:val="22"/>
        </w:rPr>
        <w:t>5</w:t>
      </w:r>
      <w:r w:rsidR="001603E8" w:rsidRPr="00061A81">
        <w:rPr>
          <w:rFonts w:ascii="Arial Narrow" w:hAnsi="Arial Narrow" w:cs="Arial"/>
          <w:bCs/>
          <w:i/>
          <w:iCs/>
          <w:sz w:val="22"/>
          <w:szCs w:val="22"/>
        </w:rPr>
        <w:t xml:space="preserve">° del Decreto </w:t>
      </w:r>
      <w:r w:rsidR="00F92C72" w:rsidRPr="00061A81">
        <w:rPr>
          <w:rFonts w:ascii="Arial Narrow" w:hAnsi="Arial Narrow" w:cs="Arial"/>
          <w:bCs/>
          <w:i/>
          <w:iCs/>
          <w:sz w:val="22"/>
          <w:szCs w:val="22"/>
        </w:rPr>
        <w:t xml:space="preserve">4138 de 2011, modificado por los Decretos 2253 de 2015, 897 de </w:t>
      </w:r>
      <w:r w:rsidR="00E43B3A" w:rsidRPr="00061A81">
        <w:rPr>
          <w:rFonts w:ascii="Arial Narrow" w:hAnsi="Arial Narrow" w:cs="Arial"/>
          <w:bCs/>
          <w:i/>
          <w:iCs/>
          <w:sz w:val="22"/>
          <w:szCs w:val="22"/>
        </w:rPr>
        <w:t>2017</w:t>
      </w:r>
      <w:r w:rsidR="004D00BF">
        <w:rPr>
          <w:rFonts w:ascii="Arial Narrow" w:hAnsi="Arial Narrow" w:cs="Arial"/>
          <w:bCs/>
          <w:i/>
          <w:iCs/>
          <w:sz w:val="22"/>
          <w:szCs w:val="22"/>
        </w:rPr>
        <w:t xml:space="preserve"> y,</w:t>
      </w:r>
    </w:p>
    <w:p w:rsidR="001603E8" w:rsidRDefault="001603E8" w:rsidP="00BD4052">
      <w:pPr>
        <w:spacing w:line="259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0F7B1B" w:rsidRPr="00061A81" w:rsidRDefault="000F7B1B" w:rsidP="00BD4052">
      <w:pPr>
        <w:spacing w:line="259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1603E8" w:rsidRPr="00061A81" w:rsidRDefault="001603E8" w:rsidP="00BD4052">
      <w:pPr>
        <w:spacing w:line="259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61A81">
        <w:rPr>
          <w:rFonts w:ascii="Arial Narrow" w:hAnsi="Arial Narrow" w:cs="Arial"/>
          <w:b/>
          <w:bCs/>
          <w:sz w:val="22"/>
          <w:szCs w:val="22"/>
        </w:rPr>
        <w:t>CONSIDERANDO</w:t>
      </w:r>
    </w:p>
    <w:p w:rsidR="001603E8" w:rsidRPr="00061A81" w:rsidRDefault="001603E8" w:rsidP="00BD4052">
      <w:pPr>
        <w:spacing w:line="259" w:lineRule="auto"/>
        <w:jc w:val="both"/>
        <w:rPr>
          <w:rFonts w:ascii="Arial Narrow" w:hAnsi="Arial Narrow" w:cs="Arial"/>
          <w:sz w:val="22"/>
          <w:szCs w:val="22"/>
          <w:lang w:val="es-CO"/>
        </w:rPr>
      </w:pPr>
    </w:p>
    <w:p w:rsidR="00CA311C" w:rsidRPr="00061A81" w:rsidRDefault="00CA311C" w:rsidP="00BD4052">
      <w:pPr>
        <w:spacing w:line="259" w:lineRule="auto"/>
        <w:jc w:val="both"/>
        <w:rPr>
          <w:rFonts w:ascii="Arial Narrow" w:hAnsi="Arial Narrow" w:cs="Arial"/>
          <w:sz w:val="22"/>
          <w:szCs w:val="22"/>
          <w:lang w:val="es-CO"/>
        </w:rPr>
      </w:pPr>
    </w:p>
    <w:p w:rsidR="00CA311C" w:rsidRPr="00061A81" w:rsidRDefault="0046147C" w:rsidP="00BD4052">
      <w:pPr>
        <w:spacing w:line="259" w:lineRule="auto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061A81">
        <w:rPr>
          <w:rFonts w:ascii="Arial Narrow" w:hAnsi="Arial Narrow" w:cs="Arial"/>
          <w:sz w:val="22"/>
          <w:szCs w:val="22"/>
          <w:lang w:val="es-CO"/>
        </w:rPr>
        <w:t>Que el Gobierno Nacional</w:t>
      </w:r>
      <w:r w:rsidR="00832932">
        <w:rPr>
          <w:rFonts w:ascii="Arial Narrow" w:hAnsi="Arial Narrow" w:cs="Arial"/>
          <w:sz w:val="22"/>
          <w:szCs w:val="22"/>
          <w:lang w:val="es-CO"/>
        </w:rPr>
        <w:t xml:space="preserve">, </w:t>
      </w:r>
      <w:r w:rsidR="00832932" w:rsidRPr="00061A81">
        <w:rPr>
          <w:rFonts w:ascii="Arial Narrow" w:hAnsi="Arial Narrow" w:cs="Arial"/>
          <w:sz w:val="22"/>
          <w:szCs w:val="22"/>
          <w:lang w:val="es-CO"/>
        </w:rPr>
        <w:t>el 24 de noviembre de 2016</w:t>
      </w:r>
      <w:r w:rsidR="00832932">
        <w:rPr>
          <w:rFonts w:ascii="Arial Narrow" w:hAnsi="Arial Narrow" w:cs="Arial"/>
          <w:sz w:val="22"/>
          <w:szCs w:val="22"/>
          <w:lang w:val="es-CO"/>
        </w:rPr>
        <w:t xml:space="preserve">, </w:t>
      </w:r>
      <w:r w:rsidRPr="00061A81">
        <w:rPr>
          <w:rFonts w:ascii="Arial Narrow" w:hAnsi="Arial Narrow" w:cs="Arial"/>
          <w:sz w:val="22"/>
          <w:szCs w:val="22"/>
          <w:lang w:val="es-CO"/>
        </w:rPr>
        <w:t>c</w:t>
      </w:r>
      <w:r w:rsidR="00CA311C" w:rsidRPr="00061A81">
        <w:rPr>
          <w:rFonts w:ascii="Arial Narrow" w:hAnsi="Arial Narrow" w:cs="Arial"/>
          <w:sz w:val="22"/>
          <w:szCs w:val="22"/>
          <w:lang w:val="es-CO"/>
        </w:rPr>
        <w:t xml:space="preserve">on fundamento en las facultades otorgadas por la Ley 418 de 1997, suscribió con las Fuerzas Armadas </w:t>
      </w:r>
      <w:r w:rsidR="00832932">
        <w:rPr>
          <w:rFonts w:ascii="Arial Narrow" w:hAnsi="Arial Narrow" w:cs="Arial"/>
          <w:sz w:val="22"/>
          <w:szCs w:val="22"/>
          <w:lang w:val="es-CO"/>
        </w:rPr>
        <w:t>Revolucionarias de Colombia</w:t>
      </w:r>
      <w:r w:rsidR="000A473E">
        <w:rPr>
          <w:rFonts w:ascii="Arial Narrow" w:hAnsi="Arial Narrow" w:cs="Arial"/>
          <w:sz w:val="22"/>
          <w:szCs w:val="22"/>
          <w:lang w:val="es-CO"/>
        </w:rPr>
        <w:t xml:space="preserve"> Ejé</w:t>
      </w:r>
      <w:r w:rsidR="00CA311C" w:rsidRPr="00061A81">
        <w:rPr>
          <w:rFonts w:ascii="Arial Narrow" w:hAnsi="Arial Narrow" w:cs="Arial"/>
          <w:sz w:val="22"/>
          <w:szCs w:val="22"/>
          <w:lang w:val="es-CO"/>
        </w:rPr>
        <w:t xml:space="preserve">rcito del Pueblo (FARC-EP), el Acuerdo Final para la Terminación del Conflicto y la Construcción de una Paz Estable y Duradera, </w:t>
      </w:r>
      <w:r w:rsidR="00832932">
        <w:rPr>
          <w:rFonts w:ascii="Arial Narrow" w:hAnsi="Arial Narrow" w:cs="Arial"/>
          <w:sz w:val="22"/>
          <w:szCs w:val="22"/>
          <w:lang w:val="es-CO"/>
        </w:rPr>
        <w:t>contemplando</w:t>
      </w:r>
      <w:r w:rsidR="000A473E">
        <w:rPr>
          <w:rFonts w:ascii="Arial Narrow" w:hAnsi="Arial Narrow" w:cs="Arial"/>
          <w:sz w:val="22"/>
          <w:szCs w:val="22"/>
          <w:lang w:val="es-CO"/>
        </w:rPr>
        <w:t xml:space="preserve"> los siguientes puntos: 1.) </w:t>
      </w:r>
      <w:r w:rsidR="00CA311C" w:rsidRPr="00061A81">
        <w:rPr>
          <w:rFonts w:ascii="Arial Narrow" w:hAnsi="Arial Narrow" w:cs="Arial"/>
          <w:sz w:val="22"/>
          <w:szCs w:val="22"/>
          <w:lang w:val="es-CO"/>
        </w:rPr>
        <w:t xml:space="preserve">Reforma Rural Integral; 2.) Participación Política; 3) Fin del Conflicto; 4.) Solución Integral al Problema de las Drogas Ilícitas; y </w:t>
      </w:r>
      <w:r w:rsidR="000A473E">
        <w:rPr>
          <w:rFonts w:ascii="Arial Narrow" w:hAnsi="Arial Narrow" w:cs="Arial"/>
          <w:sz w:val="22"/>
          <w:szCs w:val="22"/>
          <w:lang w:val="es-CO"/>
        </w:rPr>
        <w:t>5.) Ví</w:t>
      </w:r>
      <w:r w:rsidR="00CA311C" w:rsidRPr="00061A81">
        <w:rPr>
          <w:rFonts w:ascii="Arial Narrow" w:hAnsi="Arial Narrow" w:cs="Arial"/>
          <w:sz w:val="22"/>
          <w:szCs w:val="22"/>
          <w:lang w:val="es-CO"/>
        </w:rPr>
        <w:t>ctimas: Sistema   Integral   de   Verdad, Justicia, Reparación y No Repetición; así como un sexto punto referente a la implementación, verificación y refrendación de dichos acuerdos</w:t>
      </w:r>
      <w:r w:rsidR="00A44D07">
        <w:rPr>
          <w:rFonts w:ascii="Arial Narrow" w:hAnsi="Arial Narrow" w:cs="Arial"/>
          <w:sz w:val="22"/>
          <w:szCs w:val="22"/>
          <w:lang w:val="es-CO"/>
        </w:rPr>
        <w:t xml:space="preserve">. </w:t>
      </w:r>
    </w:p>
    <w:p w:rsidR="00CA311C" w:rsidRPr="00CC7842" w:rsidRDefault="00CA311C" w:rsidP="00BD4052">
      <w:pPr>
        <w:spacing w:line="259" w:lineRule="auto"/>
        <w:jc w:val="both"/>
        <w:rPr>
          <w:rFonts w:ascii="Arial Narrow" w:hAnsi="Arial Narrow"/>
          <w:sz w:val="22"/>
          <w:szCs w:val="22"/>
        </w:rPr>
      </w:pPr>
    </w:p>
    <w:p w:rsidR="00CA311C" w:rsidRPr="00061A81" w:rsidRDefault="00CA311C" w:rsidP="00BD4052">
      <w:pPr>
        <w:spacing w:line="259" w:lineRule="auto"/>
        <w:jc w:val="both"/>
        <w:rPr>
          <w:rFonts w:ascii="Arial Narrow" w:hAnsi="Arial Narrow" w:cs="Arial"/>
          <w:sz w:val="22"/>
          <w:szCs w:val="22"/>
        </w:rPr>
      </w:pPr>
      <w:r w:rsidRPr="00CC7842">
        <w:rPr>
          <w:rFonts w:ascii="Arial Narrow" w:hAnsi="Arial Narrow" w:cs="Arial"/>
          <w:sz w:val="22"/>
          <w:szCs w:val="22"/>
        </w:rPr>
        <w:t xml:space="preserve">Que en el marco del Acuerdo Final, se </w:t>
      </w:r>
      <w:r w:rsidR="0046147C" w:rsidRPr="00CC7842">
        <w:rPr>
          <w:rFonts w:ascii="Arial Narrow" w:hAnsi="Arial Narrow" w:cs="Arial"/>
          <w:sz w:val="22"/>
          <w:szCs w:val="22"/>
        </w:rPr>
        <w:t xml:space="preserve">pactó </w:t>
      </w:r>
      <w:r w:rsidRPr="00CC7842">
        <w:rPr>
          <w:rFonts w:ascii="Arial Narrow" w:hAnsi="Arial Narrow" w:cs="Arial"/>
          <w:sz w:val="22"/>
          <w:szCs w:val="22"/>
        </w:rPr>
        <w:t>en el Punto 3.2</w:t>
      </w:r>
      <w:r w:rsidR="0046147C" w:rsidRPr="00CC7842">
        <w:rPr>
          <w:rFonts w:ascii="Arial Narrow" w:hAnsi="Arial Narrow" w:cs="Arial"/>
          <w:sz w:val="22"/>
          <w:szCs w:val="22"/>
        </w:rPr>
        <w:t xml:space="preserve"> lo referente a la</w:t>
      </w:r>
      <w:r w:rsidRPr="00CC7842">
        <w:rPr>
          <w:rFonts w:ascii="Arial Narrow" w:hAnsi="Arial Narrow" w:cs="Arial"/>
          <w:sz w:val="22"/>
          <w:szCs w:val="22"/>
        </w:rPr>
        <w:t xml:space="preserve"> Reincorporación de las FARC-EP a la vida civil – en lo económico, lo social y lo político – de acuerdo con sus intereses, </w:t>
      </w:r>
      <w:r w:rsidR="0046147C" w:rsidRPr="00CC7842">
        <w:rPr>
          <w:rFonts w:ascii="Arial Narrow" w:hAnsi="Arial Narrow" w:cs="Arial"/>
          <w:sz w:val="22"/>
          <w:szCs w:val="22"/>
          <w:lang w:val="es-CO"/>
        </w:rPr>
        <w:t xml:space="preserve">y en </w:t>
      </w:r>
      <w:r w:rsidRPr="00CC7842">
        <w:rPr>
          <w:rFonts w:ascii="Arial Narrow" w:hAnsi="Arial Narrow" w:cs="Arial"/>
          <w:sz w:val="22"/>
          <w:szCs w:val="22"/>
          <w:lang w:val="es-CO"/>
        </w:rPr>
        <w:t xml:space="preserve">el punto 3.2.2.7, </w:t>
      </w:r>
      <w:r w:rsidR="0046147C" w:rsidRPr="00CC7842">
        <w:rPr>
          <w:rFonts w:ascii="Arial Narrow" w:hAnsi="Arial Narrow" w:cs="Arial"/>
          <w:sz w:val="22"/>
          <w:szCs w:val="22"/>
          <w:lang w:val="es-CO"/>
        </w:rPr>
        <w:t>se convino lo concernie</w:t>
      </w:r>
      <w:r w:rsidR="0046147C" w:rsidRPr="00061A81">
        <w:rPr>
          <w:rFonts w:ascii="Arial Narrow" w:hAnsi="Arial Narrow" w:cs="Arial"/>
          <w:sz w:val="22"/>
          <w:szCs w:val="22"/>
          <w:lang w:val="es-CO"/>
        </w:rPr>
        <w:t xml:space="preserve">nte </w:t>
      </w:r>
      <w:r w:rsidRPr="00061A81">
        <w:rPr>
          <w:rFonts w:ascii="Arial Narrow" w:hAnsi="Arial Narrow" w:cs="Arial"/>
          <w:sz w:val="22"/>
          <w:szCs w:val="22"/>
          <w:lang w:val="es-CO"/>
        </w:rPr>
        <w:t>a</w:t>
      </w:r>
      <w:r w:rsidR="0046147C" w:rsidRPr="00061A81">
        <w:rPr>
          <w:rFonts w:ascii="Arial Narrow" w:hAnsi="Arial Narrow" w:cs="Arial"/>
          <w:sz w:val="22"/>
          <w:szCs w:val="22"/>
          <w:lang w:val="es-CO"/>
        </w:rPr>
        <w:t>l</w:t>
      </w:r>
      <w:r w:rsidRPr="00061A81">
        <w:rPr>
          <w:rFonts w:ascii="Arial Narrow" w:hAnsi="Arial Narrow" w:cs="Arial"/>
          <w:sz w:val="22"/>
          <w:szCs w:val="22"/>
          <w:lang w:val="es-CO"/>
        </w:rPr>
        <w:t xml:space="preserve"> desarroll</w:t>
      </w:r>
      <w:r w:rsidR="0046147C" w:rsidRPr="00061A81">
        <w:rPr>
          <w:rFonts w:ascii="Arial Narrow" w:hAnsi="Arial Narrow" w:cs="Arial"/>
          <w:sz w:val="22"/>
          <w:szCs w:val="22"/>
          <w:lang w:val="es-CO"/>
        </w:rPr>
        <w:t>o de</w:t>
      </w:r>
      <w:r w:rsidRPr="00061A81">
        <w:rPr>
          <w:rFonts w:ascii="Arial Narrow" w:hAnsi="Arial Narrow" w:cs="Arial"/>
          <w:sz w:val="22"/>
          <w:szCs w:val="22"/>
          <w:lang w:val="es-CO"/>
        </w:rPr>
        <w:t xml:space="preserve"> planes o programas sociales para la atención de los derecho</w:t>
      </w:r>
      <w:r w:rsidR="00066096" w:rsidRPr="00061A81">
        <w:rPr>
          <w:rFonts w:ascii="Arial Narrow" w:hAnsi="Arial Narrow" w:cs="Arial"/>
          <w:sz w:val="22"/>
          <w:szCs w:val="22"/>
          <w:lang w:val="es-CO"/>
        </w:rPr>
        <w:t>s fundamentales e integrales dirigidos a los</w:t>
      </w:r>
      <w:r w:rsidR="0046147C" w:rsidRPr="00061A81">
        <w:rPr>
          <w:rFonts w:ascii="Arial Narrow" w:hAnsi="Arial Narrow" w:cs="Arial"/>
          <w:sz w:val="22"/>
          <w:szCs w:val="22"/>
          <w:lang w:val="es-CO"/>
        </w:rPr>
        <w:t xml:space="preserve"> ex</w:t>
      </w:r>
      <w:r w:rsidR="00066096" w:rsidRPr="00061A81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="00CF5FB0">
        <w:rPr>
          <w:rFonts w:ascii="Arial Narrow" w:hAnsi="Arial Narrow" w:cs="Arial"/>
          <w:sz w:val="22"/>
          <w:szCs w:val="22"/>
          <w:lang w:val="es-CO"/>
        </w:rPr>
        <w:t xml:space="preserve">combatientes </w:t>
      </w:r>
      <w:r w:rsidR="00066096" w:rsidRPr="00061A81">
        <w:rPr>
          <w:rFonts w:ascii="Arial Narrow" w:hAnsi="Arial Narrow" w:cs="Arial"/>
          <w:sz w:val="22"/>
          <w:szCs w:val="22"/>
          <w:lang w:val="es-CO"/>
        </w:rPr>
        <w:t>de las FARC</w:t>
      </w:r>
      <w:r w:rsidR="0046147C" w:rsidRPr="00061A81">
        <w:rPr>
          <w:rFonts w:ascii="Arial Narrow" w:hAnsi="Arial Narrow" w:cs="Arial"/>
          <w:sz w:val="22"/>
          <w:szCs w:val="22"/>
          <w:lang w:val="es-CO"/>
        </w:rPr>
        <w:t>-EP</w:t>
      </w:r>
      <w:r w:rsidR="00066096" w:rsidRPr="00061A81">
        <w:rPr>
          <w:rFonts w:ascii="Arial Narrow" w:hAnsi="Arial Narrow" w:cs="Arial"/>
          <w:sz w:val="22"/>
          <w:szCs w:val="22"/>
          <w:lang w:val="es-CO"/>
        </w:rPr>
        <w:t xml:space="preserve"> en proceso de Reincorporación, que comprende el desarrollo de acciones en materia de </w:t>
      </w:r>
      <w:r w:rsidRPr="00061A81">
        <w:rPr>
          <w:rFonts w:ascii="Arial Narrow" w:hAnsi="Arial Narrow" w:cs="Arial"/>
          <w:sz w:val="22"/>
          <w:szCs w:val="22"/>
          <w:lang w:val="es-CO"/>
        </w:rPr>
        <w:t xml:space="preserve">educación </w:t>
      </w:r>
      <w:r w:rsidR="00066096" w:rsidRPr="00061A81">
        <w:rPr>
          <w:rFonts w:ascii="Arial Narrow" w:hAnsi="Arial Narrow" w:cs="Arial"/>
          <w:sz w:val="22"/>
          <w:szCs w:val="22"/>
          <w:lang w:val="es-CO"/>
        </w:rPr>
        <w:t xml:space="preserve">formal y de formación </w:t>
      </w:r>
      <w:r w:rsidRPr="00061A81">
        <w:rPr>
          <w:rFonts w:ascii="Arial Narrow" w:hAnsi="Arial Narrow" w:cs="Arial"/>
          <w:sz w:val="22"/>
          <w:szCs w:val="22"/>
          <w:lang w:val="es-CO"/>
        </w:rPr>
        <w:t>para e</w:t>
      </w:r>
      <w:r w:rsidR="00066096" w:rsidRPr="00061A81">
        <w:rPr>
          <w:rFonts w:ascii="Arial Narrow" w:hAnsi="Arial Narrow" w:cs="Arial"/>
          <w:sz w:val="22"/>
          <w:szCs w:val="22"/>
          <w:lang w:val="es-CO"/>
        </w:rPr>
        <w:t>l trabajo y el desarrollo humano.</w:t>
      </w:r>
    </w:p>
    <w:p w:rsidR="00CA311C" w:rsidRPr="00061A81" w:rsidRDefault="00CA311C" w:rsidP="00BD4052">
      <w:pPr>
        <w:spacing w:line="259" w:lineRule="auto"/>
        <w:jc w:val="both"/>
        <w:rPr>
          <w:rFonts w:ascii="Arial Narrow" w:hAnsi="Arial Narrow" w:cs="Arial"/>
          <w:sz w:val="22"/>
          <w:szCs w:val="22"/>
        </w:rPr>
      </w:pPr>
    </w:p>
    <w:p w:rsidR="00471FBA" w:rsidRDefault="00471FBA" w:rsidP="00BD4052">
      <w:pPr>
        <w:spacing w:line="259" w:lineRule="auto"/>
        <w:jc w:val="both"/>
        <w:rPr>
          <w:rFonts w:ascii="Arial Narrow" w:hAnsi="Arial Narrow" w:cs="Arial"/>
          <w:sz w:val="22"/>
          <w:szCs w:val="22"/>
        </w:rPr>
      </w:pPr>
      <w:r w:rsidRPr="00061A81">
        <w:rPr>
          <w:rFonts w:ascii="Arial Narrow" w:hAnsi="Arial Narrow" w:cs="Arial"/>
          <w:sz w:val="22"/>
          <w:szCs w:val="22"/>
        </w:rPr>
        <w:t>Que mediante Decreto</w:t>
      </w:r>
      <w:r w:rsidR="0046147C" w:rsidRPr="00061A81">
        <w:rPr>
          <w:rFonts w:ascii="Arial Narrow" w:hAnsi="Arial Narrow" w:cs="Arial"/>
          <w:sz w:val="22"/>
          <w:szCs w:val="22"/>
        </w:rPr>
        <w:t xml:space="preserve"> Ley</w:t>
      </w:r>
      <w:r w:rsidRPr="00061A81">
        <w:rPr>
          <w:rFonts w:ascii="Arial Narrow" w:hAnsi="Arial Narrow" w:cs="Arial"/>
          <w:sz w:val="22"/>
          <w:szCs w:val="22"/>
        </w:rPr>
        <w:t xml:space="preserve"> 4138 de 2011</w:t>
      </w:r>
      <w:r w:rsidR="00036DA4" w:rsidRPr="00061A81">
        <w:rPr>
          <w:rFonts w:ascii="Arial Narrow" w:hAnsi="Arial Narrow" w:cs="Arial"/>
          <w:sz w:val="22"/>
          <w:szCs w:val="22"/>
        </w:rPr>
        <w:t>,</w:t>
      </w:r>
      <w:r w:rsidR="00400356" w:rsidRPr="00061A81">
        <w:rPr>
          <w:rFonts w:ascii="Arial Narrow" w:hAnsi="Arial Narrow" w:cs="Arial"/>
          <w:sz w:val="22"/>
          <w:szCs w:val="22"/>
        </w:rPr>
        <w:t xml:space="preserve"> </w:t>
      </w:r>
      <w:r w:rsidRPr="00061A81">
        <w:rPr>
          <w:rFonts w:ascii="Arial Narrow" w:hAnsi="Arial Narrow" w:cs="Arial"/>
          <w:sz w:val="22"/>
          <w:szCs w:val="22"/>
        </w:rPr>
        <w:t>se creó la Agencia Colombiana para la Reintegración de Personas y Grupos Alzados en Armas como una Unidad Administrativa Especial del orden nacional, con personería jurídica, autonomía administrativa, financiera, presupuestal y patrimonio propio, adscrita al Departamento Administrativo de la Presidencia de la República.</w:t>
      </w:r>
    </w:p>
    <w:p w:rsidR="00471FBA" w:rsidRPr="00061A81" w:rsidRDefault="00471FBA" w:rsidP="00BD4052">
      <w:pPr>
        <w:spacing w:line="259" w:lineRule="auto"/>
        <w:jc w:val="both"/>
        <w:rPr>
          <w:rFonts w:ascii="Arial Narrow" w:hAnsi="Arial Narrow" w:cs="Arial"/>
          <w:sz w:val="22"/>
          <w:szCs w:val="22"/>
        </w:rPr>
      </w:pPr>
    </w:p>
    <w:p w:rsidR="0046147C" w:rsidRPr="00061A81" w:rsidRDefault="0046147C" w:rsidP="00BD4052">
      <w:pPr>
        <w:tabs>
          <w:tab w:val="left" w:pos="3402"/>
          <w:tab w:val="right" w:pos="8647"/>
        </w:tabs>
        <w:spacing w:line="259" w:lineRule="auto"/>
        <w:jc w:val="both"/>
        <w:rPr>
          <w:rFonts w:ascii="Arial Narrow" w:hAnsi="Arial Narrow" w:cs="Arial"/>
          <w:sz w:val="22"/>
          <w:szCs w:val="22"/>
        </w:rPr>
      </w:pPr>
      <w:r w:rsidRPr="00061A81">
        <w:rPr>
          <w:rFonts w:ascii="Arial Narrow" w:hAnsi="Arial Narrow" w:cs="Arial"/>
          <w:sz w:val="22"/>
          <w:szCs w:val="22"/>
        </w:rPr>
        <w:t xml:space="preserve">Que mediante Decreto Ley 897 de 29 de mayo de 2017, se modificó la denominación de la </w:t>
      </w:r>
      <w:r w:rsidRPr="00061A81">
        <w:rPr>
          <w:rFonts w:ascii="Arial Narrow" w:hAnsi="Arial Narrow"/>
          <w:sz w:val="22"/>
          <w:szCs w:val="22"/>
        </w:rPr>
        <w:t xml:space="preserve">Agencia Colombiana para la Reintegración de Personas y Grupos Alzados en Armas, </w:t>
      </w:r>
      <w:r w:rsidR="00832932">
        <w:rPr>
          <w:rFonts w:ascii="Arial Narrow" w:hAnsi="Arial Narrow"/>
          <w:sz w:val="22"/>
          <w:szCs w:val="22"/>
        </w:rPr>
        <w:t xml:space="preserve">para todos los efectos, por la de </w:t>
      </w:r>
      <w:r w:rsidRPr="00061A81">
        <w:rPr>
          <w:rFonts w:ascii="Arial Narrow" w:hAnsi="Arial Narrow"/>
          <w:sz w:val="22"/>
          <w:szCs w:val="22"/>
        </w:rPr>
        <w:t>Agencia para la Reincorporación y la Normalización (ARN)</w:t>
      </w:r>
      <w:r w:rsidR="00832932">
        <w:rPr>
          <w:rFonts w:ascii="Arial Narrow" w:hAnsi="Arial Narrow"/>
          <w:sz w:val="22"/>
          <w:szCs w:val="22"/>
        </w:rPr>
        <w:t>,</w:t>
      </w:r>
      <w:r w:rsidRPr="00061A81">
        <w:rPr>
          <w:rFonts w:ascii="Arial Narrow" w:hAnsi="Arial Narrow"/>
          <w:sz w:val="22"/>
          <w:szCs w:val="22"/>
        </w:rPr>
        <w:t xml:space="preserve"> cuyo objeto es: </w:t>
      </w:r>
      <w:r w:rsidRPr="00061A81">
        <w:rPr>
          <w:rFonts w:ascii="Arial Narrow" w:hAnsi="Arial Narrow"/>
          <w:i/>
          <w:sz w:val="22"/>
          <w:szCs w:val="22"/>
        </w:rPr>
        <w:t>“gestionar, implementar, coordinar y evaluar, de forma articulada con las instancias competentes, la política, los planes, programas y proyectos de Reincorporación y normalización de los integrantes de las FARC-EP, conforme al Acuerdo Final, suscrito entre el Gobierno Nacional y las FARC-EP el 24 de noviembre de 2016 a través de la Unidad Técnica para la Reincorporación de las FARC-EP; y de la política de reintegración de personas y grupos alzados en armas con el fin de propender por la paz, la seguridad y la convivencia”</w:t>
      </w:r>
      <w:r w:rsidRPr="00061A81">
        <w:rPr>
          <w:rFonts w:ascii="Arial Narrow" w:hAnsi="Arial Narrow"/>
          <w:sz w:val="22"/>
          <w:szCs w:val="22"/>
        </w:rPr>
        <w:t>.</w:t>
      </w:r>
    </w:p>
    <w:p w:rsidR="005A3191" w:rsidRPr="00061A81" w:rsidRDefault="005A3191" w:rsidP="00BD4052">
      <w:pPr>
        <w:tabs>
          <w:tab w:val="left" w:pos="3402"/>
          <w:tab w:val="right" w:pos="8647"/>
        </w:tabs>
        <w:spacing w:line="259" w:lineRule="auto"/>
        <w:jc w:val="both"/>
        <w:rPr>
          <w:rFonts w:ascii="Arial Narrow" w:hAnsi="Arial Narrow"/>
          <w:sz w:val="22"/>
          <w:szCs w:val="22"/>
        </w:rPr>
      </w:pPr>
    </w:p>
    <w:p w:rsidR="00693DA3" w:rsidRDefault="004E5986" w:rsidP="00BD4052">
      <w:pPr>
        <w:tabs>
          <w:tab w:val="left" w:pos="3402"/>
          <w:tab w:val="right" w:pos="8647"/>
        </w:tabs>
        <w:spacing w:line="259" w:lineRule="auto"/>
        <w:jc w:val="both"/>
        <w:rPr>
          <w:rFonts w:ascii="Arial Narrow" w:hAnsi="Arial Narrow"/>
          <w:sz w:val="22"/>
          <w:szCs w:val="22"/>
        </w:rPr>
      </w:pPr>
      <w:r w:rsidRPr="00061A81">
        <w:rPr>
          <w:rFonts w:ascii="Arial Narrow" w:hAnsi="Arial Narrow"/>
          <w:sz w:val="22"/>
          <w:szCs w:val="22"/>
        </w:rPr>
        <w:t>Que el artículo 5 del Decreto Ley 4138 de 2011</w:t>
      </w:r>
      <w:r w:rsidR="00CC7842">
        <w:rPr>
          <w:rFonts w:ascii="Arial Narrow" w:hAnsi="Arial Narrow"/>
          <w:sz w:val="22"/>
          <w:szCs w:val="22"/>
        </w:rPr>
        <w:t>,</w:t>
      </w:r>
      <w:r w:rsidRPr="00061A81">
        <w:rPr>
          <w:rFonts w:ascii="Arial Narrow" w:hAnsi="Arial Narrow"/>
          <w:sz w:val="22"/>
          <w:szCs w:val="22"/>
        </w:rPr>
        <w:t xml:space="preserve"> modificado por el Decreto Ley 897 de</w:t>
      </w:r>
      <w:r w:rsidR="00E02640">
        <w:rPr>
          <w:rFonts w:ascii="Arial Narrow" w:hAnsi="Arial Narrow"/>
          <w:sz w:val="22"/>
          <w:szCs w:val="22"/>
        </w:rPr>
        <w:t xml:space="preserve"> 29 de mayo de</w:t>
      </w:r>
      <w:r w:rsidRPr="00061A81">
        <w:rPr>
          <w:rFonts w:ascii="Arial Narrow" w:hAnsi="Arial Narrow"/>
          <w:sz w:val="22"/>
          <w:szCs w:val="22"/>
        </w:rPr>
        <w:t xml:space="preserve"> 2017</w:t>
      </w:r>
      <w:r w:rsidR="00CC7842">
        <w:rPr>
          <w:rFonts w:ascii="Arial Narrow" w:hAnsi="Arial Narrow"/>
          <w:sz w:val="22"/>
          <w:szCs w:val="22"/>
        </w:rPr>
        <w:t>,</w:t>
      </w:r>
      <w:r w:rsidRPr="00061A81">
        <w:rPr>
          <w:rFonts w:ascii="Arial Narrow" w:hAnsi="Arial Narrow"/>
          <w:sz w:val="22"/>
          <w:szCs w:val="22"/>
        </w:rPr>
        <w:t xml:space="preserve"> asigna a la </w:t>
      </w:r>
      <w:r w:rsidR="00CC7842" w:rsidRPr="00061A81">
        <w:rPr>
          <w:rFonts w:ascii="Arial Narrow" w:hAnsi="Arial Narrow"/>
          <w:sz w:val="22"/>
          <w:szCs w:val="22"/>
        </w:rPr>
        <w:t xml:space="preserve">Agencia para la Reincorporación y la Normalización </w:t>
      </w:r>
      <w:r w:rsidRPr="00061A81">
        <w:rPr>
          <w:rFonts w:ascii="Arial Narrow" w:hAnsi="Arial Narrow"/>
          <w:sz w:val="22"/>
          <w:szCs w:val="22"/>
        </w:rPr>
        <w:t xml:space="preserve">entre otras funciones la de </w:t>
      </w:r>
      <w:r w:rsidR="00CC7842" w:rsidRPr="00CC7842">
        <w:rPr>
          <w:rFonts w:ascii="Arial Narrow" w:hAnsi="Arial Narrow"/>
          <w:i/>
          <w:sz w:val="22"/>
          <w:szCs w:val="22"/>
        </w:rPr>
        <w:t>“</w:t>
      </w:r>
      <w:r w:rsidRPr="00CC7842">
        <w:rPr>
          <w:rFonts w:ascii="Arial Narrow" w:hAnsi="Arial Narrow"/>
          <w:i/>
          <w:sz w:val="22"/>
          <w:szCs w:val="22"/>
        </w:rPr>
        <w:t>Formular, ejecutar, evaluar y promover los planes, programas y proyectos dirigidos al fortalecimiento del proceso de reintegración de la población desmovilizada y sus familias</w:t>
      </w:r>
      <w:r w:rsidR="00CC7842" w:rsidRPr="00CC7842">
        <w:rPr>
          <w:rFonts w:ascii="Arial Narrow" w:hAnsi="Arial Narrow"/>
          <w:i/>
          <w:sz w:val="22"/>
          <w:szCs w:val="22"/>
        </w:rPr>
        <w:t>”</w:t>
      </w:r>
      <w:r w:rsidRPr="00061A81">
        <w:rPr>
          <w:rFonts w:ascii="Arial Narrow" w:hAnsi="Arial Narrow"/>
          <w:sz w:val="22"/>
          <w:szCs w:val="22"/>
        </w:rPr>
        <w:t>.</w:t>
      </w:r>
    </w:p>
    <w:p w:rsidR="004E5986" w:rsidRDefault="004E5986" w:rsidP="00BD4052">
      <w:pPr>
        <w:tabs>
          <w:tab w:val="left" w:pos="3402"/>
          <w:tab w:val="right" w:pos="8647"/>
        </w:tabs>
        <w:spacing w:line="259" w:lineRule="auto"/>
        <w:jc w:val="both"/>
        <w:rPr>
          <w:rFonts w:ascii="Arial Narrow" w:hAnsi="Arial Narrow"/>
          <w:sz w:val="22"/>
          <w:szCs w:val="22"/>
        </w:rPr>
      </w:pPr>
    </w:p>
    <w:p w:rsidR="005A3191" w:rsidRDefault="005A3191" w:rsidP="005A3191">
      <w:pPr>
        <w:spacing w:line="259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Que el artículo 8°</w:t>
      </w:r>
      <w:r w:rsidRPr="005A3191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del </w:t>
      </w:r>
      <w:r w:rsidRPr="00061A81">
        <w:rPr>
          <w:rFonts w:ascii="Arial Narrow" w:hAnsi="Arial Narrow" w:cs="Arial"/>
          <w:sz w:val="22"/>
          <w:szCs w:val="22"/>
        </w:rPr>
        <w:t>Decreto Ley 4138 de 2011</w:t>
      </w:r>
      <w:r>
        <w:rPr>
          <w:rFonts w:ascii="Arial Narrow" w:hAnsi="Arial Narrow" w:cs="Arial"/>
          <w:sz w:val="22"/>
          <w:szCs w:val="22"/>
        </w:rPr>
        <w:t xml:space="preserve"> dispuso que el Despacho del </w:t>
      </w:r>
      <w:r w:rsidRPr="005A3191">
        <w:rPr>
          <w:rFonts w:ascii="Arial Narrow" w:hAnsi="Arial Narrow" w:cs="Arial"/>
          <w:sz w:val="22"/>
          <w:szCs w:val="22"/>
        </w:rPr>
        <w:t xml:space="preserve">Director General </w:t>
      </w:r>
      <w:r>
        <w:rPr>
          <w:rFonts w:ascii="Arial Narrow" w:hAnsi="Arial Narrow" w:cs="Arial"/>
          <w:sz w:val="22"/>
          <w:szCs w:val="22"/>
        </w:rPr>
        <w:t>tiene dentro de sus funciones:</w:t>
      </w:r>
      <w:r w:rsidRPr="005A3191">
        <w:rPr>
          <w:rFonts w:ascii="Arial Narrow" w:hAnsi="Arial Narrow" w:cs="Arial"/>
          <w:sz w:val="22"/>
          <w:szCs w:val="22"/>
        </w:rPr>
        <w:t xml:space="preserve"> Dirigir, vigilar y controlar la formulación e implementación de los planes y program</w:t>
      </w:r>
      <w:r>
        <w:rPr>
          <w:rFonts w:ascii="Arial Narrow" w:hAnsi="Arial Narrow" w:cs="Arial"/>
          <w:sz w:val="22"/>
          <w:szCs w:val="22"/>
        </w:rPr>
        <w:t xml:space="preserve">as del proceso de </w:t>
      </w:r>
      <w:r>
        <w:rPr>
          <w:rFonts w:ascii="Arial Narrow" w:hAnsi="Arial Narrow" w:cs="Arial"/>
          <w:sz w:val="22"/>
          <w:szCs w:val="22"/>
        </w:rPr>
        <w:lastRenderedPageBreak/>
        <w:t xml:space="preserve">reintegración, lo que en consonancia con el cambio de objeto de la Entidad incluye también </w:t>
      </w:r>
      <w:r w:rsidRPr="005A3191">
        <w:rPr>
          <w:rFonts w:ascii="Arial Narrow" w:hAnsi="Arial Narrow" w:cs="Arial"/>
          <w:sz w:val="22"/>
          <w:szCs w:val="22"/>
        </w:rPr>
        <w:t>los planes y program</w:t>
      </w:r>
      <w:r>
        <w:rPr>
          <w:rFonts w:ascii="Arial Narrow" w:hAnsi="Arial Narrow" w:cs="Arial"/>
          <w:sz w:val="22"/>
          <w:szCs w:val="22"/>
        </w:rPr>
        <w:t xml:space="preserve">as </w:t>
      </w:r>
      <w:r w:rsidRPr="005A3191">
        <w:rPr>
          <w:rFonts w:ascii="Arial Narrow" w:hAnsi="Arial Narrow" w:cs="Arial"/>
          <w:sz w:val="22"/>
          <w:szCs w:val="22"/>
        </w:rPr>
        <w:t>de Reincorporación</w:t>
      </w:r>
      <w:r>
        <w:rPr>
          <w:rFonts w:ascii="Arial Narrow" w:hAnsi="Arial Narrow" w:cs="Arial"/>
          <w:sz w:val="22"/>
          <w:szCs w:val="22"/>
        </w:rPr>
        <w:t>.</w:t>
      </w:r>
    </w:p>
    <w:p w:rsidR="005A3191" w:rsidRDefault="005A3191" w:rsidP="005A3191">
      <w:pPr>
        <w:spacing w:line="259" w:lineRule="auto"/>
        <w:jc w:val="both"/>
        <w:rPr>
          <w:rFonts w:ascii="Arial Narrow" w:hAnsi="Arial Narrow" w:cs="Arial"/>
          <w:sz w:val="22"/>
          <w:szCs w:val="22"/>
        </w:rPr>
      </w:pPr>
    </w:p>
    <w:p w:rsidR="005A3191" w:rsidRPr="005A3191" w:rsidRDefault="005A3191" w:rsidP="005A3191">
      <w:pPr>
        <w:jc w:val="both"/>
        <w:rPr>
          <w:rFonts w:ascii="Arial Narrow" w:hAnsi="Arial Narrow"/>
          <w:sz w:val="20"/>
          <w:szCs w:val="22"/>
          <w:lang w:val="es-CO"/>
        </w:rPr>
      </w:pPr>
      <w:r w:rsidRPr="005A3191">
        <w:rPr>
          <w:rFonts w:ascii="Arial Narrow" w:hAnsi="Arial Narrow"/>
          <w:sz w:val="22"/>
        </w:rPr>
        <w:t>Que el artículo primero</w:t>
      </w:r>
      <w:r>
        <w:rPr>
          <w:rFonts w:ascii="Arial Narrow" w:hAnsi="Arial Narrow"/>
          <w:sz w:val="22"/>
        </w:rPr>
        <w:t>,</w:t>
      </w:r>
      <w:r w:rsidRPr="005A3191">
        <w:rPr>
          <w:rFonts w:ascii="Arial Narrow" w:hAnsi="Arial Narrow"/>
          <w:sz w:val="22"/>
        </w:rPr>
        <w:t xml:space="preserve"> numeral 1° literal a) </w:t>
      </w:r>
      <w:r>
        <w:rPr>
          <w:rFonts w:ascii="Arial Narrow" w:hAnsi="Arial Narrow"/>
          <w:sz w:val="22"/>
        </w:rPr>
        <w:t>de la Resolución 2266 de 2015,</w:t>
      </w:r>
      <w:r w:rsidRPr="005A3191">
        <w:rPr>
          <w:rFonts w:ascii="Arial Narrow" w:hAnsi="Arial Narrow"/>
          <w:sz w:val="22"/>
        </w:rPr>
        <w:t xml:space="preserve"> delegó en el Secretario General de la Agencia para la Reincorporación y la Normalización – ARN, la ordenación del gasto.</w:t>
      </w:r>
    </w:p>
    <w:p w:rsidR="005A3191" w:rsidRPr="00061A81" w:rsidRDefault="005A3191" w:rsidP="005A3191">
      <w:pPr>
        <w:spacing w:line="259" w:lineRule="auto"/>
        <w:jc w:val="both"/>
        <w:rPr>
          <w:rFonts w:ascii="Arial Narrow" w:hAnsi="Arial Narrow" w:cs="Arial"/>
          <w:sz w:val="22"/>
          <w:szCs w:val="22"/>
        </w:rPr>
      </w:pPr>
    </w:p>
    <w:p w:rsidR="00DF7B74" w:rsidRPr="00061A81" w:rsidRDefault="00DF7B74" w:rsidP="00BD4052">
      <w:pPr>
        <w:spacing w:line="259" w:lineRule="auto"/>
        <w:jc w:val="both"/>
        <w:rPr>
          <w:rFonts w:ascii="Arial Narrow" w:hAnsi="Arial Narrow" w:cs="Arial"/>
          <w:sz w:val="22"/>
          <w:szCs w:val="22"/>
        </w:rPr>
      </w:pPr>
      <w:r w:rsidRPr="00061A81">
        <w:rPr>
          <w:rFonts w:ascii="Arial Narrow" w:hAnsi="Arial Narrow" w:cs="Arial"/>
          <w:sz w:val="22"/>
          <w:szCs w:val="22"/>
        </w:rPr>
        <w:t xml:space="preserve">Que mediante el Decreto </w:t>
      </w:r>
      <w:r w:rsidR="005F153C" w:rsidRPr="00061A81">
        <w:rPr>
          <w:rFonts w:ascii="Arial Narrow" w:hAnsi="Arial Narrow" w:cs="Arial"/>
          <w:sz w:val="22"/>
          <w:szCs w:val="22"/>
        </w:rPr>
        <w:t xml:space="preserve">Ley </w:t>
      </w:r>
      <w:r w:rsidRPr="00061A81">
        <w:rPr>
          <w:rFonts w:ascii="Arial Narrow" w:hAnsi="Arial Narrow" w:cs="Arial"/>
          <w:sz w:val="22"/>
          <w:szCs w:val="22"/>
        </w:rPr>
        <w:t xml:space="preserve">899 de 29 de mayo de 2017, se </w:t>
      </w:r>
      <w:r w:rsidR="00030A2F" w:rsidRPr="00061A81">
        <w:rPr>
          <w:rFonts w:ascii="Arial Narrow" w:hAnsi="Arial Narrow" w:cs="Arial"/>
          <w:sz w:val="22"/>
          <w:szCs w:val="22"/>
        </w:rPr>
        <w:t>definieron</w:t>
      </w:r>
      <w:r w:rsidRPr="00061A81">
        <w:rPr>
          <w:rFonts w:ascii="Arial Narrow" w:hAnsi="Arial Narrow" w:cs="Arial"/>
          <w:sz w:val="22"/>
          <w:szCs w:val="22"/>
        </w:rPr>
        <w:t xml:space="preserve"> las medidas e instrumentos para </w:t>
      </w:r>
      <w:r w:rsidR="005F153C" w:rsidRPr="00061A81">
        <w:rPr>
          <w:rFonts w:ascii="Arial Narrow" w:hAnsi="Arial Narrow" w:cs="Arial"/>
          <w:sz w:val="22"/>
          <w:szCs w:val="22"/>
        </w:rPr>
        <w:t xml:space="preserve">posibilitar </w:t>
      </w:r>
      <w:r w:rsidRPr="00061A81">
        <w:rPr>
          <w:rFonts w:ascii="Arial Narrow" w:hAnsi="Arial Narrow" w:cs="Arial"/>
          <w:sz w:val="22"/>
          <w:szCs w:val="22"/>
        </w:rPr>
        <w:t xml:space="preserve">la </w:t>
      </w:r>
      <w:r w:rsidR="00030A2F" w:rsidRPr="00061A81">
        <w:rPr>
          <w:rFonts w:ascii="Arial Narrow" w:hAnsi="Arial Narrow" w:cs="Arial"/>
          <w:sz w:val="22"/>
          <w:szCs w:val="22"/>
        </w:rPr>
        <w:t>Reincorporación</w:t>
      </w:r>
      <w:r w:rsidRPr="00061A81">
        <w:rPr>
          <w:rFonts w:ascii="Arial Narrow" w:hAnsi="Arial Narrow" w:cs="Arial"/>
          <w:sz w:val="22"/>
          <w:szCs w:val="22"/>
        </w:rPr>
        <w:t xml:space="preserve"> Económica y Social de los </w:t>
      </w:r>
      <w:r w:rsidR="00E32818">
        <w:rPr>
          <w:rFonts w:ascii="Arial Narrow" w:hAnsi="Arial Narrow" w:cs="Arial"/>
          <w:sz w:val="22"/>
          <w:szCs w:val="22"/>
        </w:rPr>
        <w:t xml:space="preserve">miembros </w:t>
      </w:r>
      <w:r w:rsidRPr="00061A81">
        <w:rPr>
          <w:rFonts w:ascii="Arial Narrow" w:hAnsi="Arial Narrow" w:cs="Arial"/>
          <w:sz w:val="22"/>
          <w:szCs w:val="22"/>
        </w:rPr>
        <w:t>de las FARC</w:t>
      </w:r>
      <w:r w:rsidR="00AB0E66">
        <w:rPr>
          <w:rFonts w:ascii="Arial Narrow" w:hAnsi="Arial Narrow" w:cs="Arial"/>
          <w:sz w:val="22"/>
          <w:szCs w:val="22"/>
        </w:rPr>
        <w:t xml:space="preserve"> acreditados por la O</w:t>
      </w:r>
      <w:r w:rsidR="005F153C" w:rsidRPr="00061A81">
        <w:rPr>
          <w:rFonts w:ascii="Arial Narrow" w:hAnsi="Arial Narrow" w:cs="Arial"/>
          <w:sz w:val="22"/>
          <w:szCs w:val="22"/>
        </w:rPr>
        <w:t>ficina del Alto Comisionado para la Paz</w:t>
      </w:r>
      <w:r w:rsidR="00066096" w:rsidRPr="00061A81">
        <w:rPr>
          <w:rFonts w:ascii="Arial Narrow" w:hAnsi="Arial Narrow" w:cs="Arial"/>
          <w:sz w:val="22"/>
          <w:szCs w:val="22"/>
        </w:rPr>
        <w:t xml:space="preserve"> (OACP)</w:t>
      </w:r>
      <w:r w:rsidR="005F153C" w:rsidRPr="00061A81">
        <w:rPr>
          <w:rFonts w:ascii="Arial Narrow" w:hAnsi="Arial Narrow" w:cs="Arial"/>
          <w:sz w:val="22"/>
          <w:szCs w:val="22"/>
        </w:rPr>
        <w:t xml:space="preserve">, las cuales </w:t>
      </w:r>
      <w:r w:rsidR="00C57AC0" w:rsidRPr="00061A81">
        <w:rPr>
          <w:rFonts w:ascii="Arial Narrow" w:hAnsi="Arial Narrow" w:cs="Arial"/>
          <w:sz w:val="22"/>
          <w:szCs w:val="22"/>
        </w:rPr>
        <w:t xml:space="preserve">resultan </w:t>
      </w:r>
      <w:r w:rsidR="005F153C" w:rsidRPr="00061A81">
        <w:rPr>
          <w:rFonts w:ascii="Arial Narrow" w:hAnsi="Arial Narrow" w:cs="Arial"/>
          <w:sz w:val="22"/>
          <w:szCs w:val="22"/>
        </w:rPr>
        <w:t>complementari</w:t>
      </w:r>
      <w:r w:rsidR="00C57AC0" w:rsidRPr="00061A81">
        <w:rPr>
          <w:rFonts w:ascii="Arial Narrow" w:hAnsi="Arial Narrow" w:cs="Arial"/>
          <w:sz w:val="22"/>
          <w:szCs w:val="22"/>
        </w:rPr>
        <w:t xml:space="preserve">as </w:t>
      </w:r>
      <w:r w:rsidR="005F153C" w:rsidRPr="00061A81">
        <w:rPr>
          <w:rFonts w:ascii="Arial Narrow" w:hAnsi="Arial Narrow" w:cs="Arial"/>
          <w:sz w:val="22"/>
          <w:szCs w:val="22"/>
        </w:rPr>
        <w:t>a los demás puntos del Acuerdo Final</w:t>
      </w:r>
      <w:r w:rsidR="0046147C" w:rsidRPr="00061A81">
        <w:rPr>
          <w:rFonts w:ascii="Arial Narrow" w:hAnsi="Arial Narrow" w:cs="Arial"/>
          <w:sz w:val="22"/>
          <w:szCs w:val="22"/>
        </w:rPr>
        <w:t>.</w:t>
      </w:r>
      <w:r w:rsidR="005F153C" w:rsidRPr="00061A81">
        <w:rPr>
          <w:rFonts w:ascii="Arial Narrow" w:hAnsi="Arial Narrow" w:cs="Arial"/>
          <w:sz w:val="22"/>
          <w:szCs w:val="22"/>
        </w:rPr>
        <w:t xml:space="preserve"> </w:t>
      </w:r>
    </w:p>
    <w:p w:rsidR="00DF7B74" w:rsidRPr="00061A81" w:rsidRDefault="00DF7B74" w:rsidP="00BD4052">
      <w:pPr>
        <w:spacing w:line="259" w:lineRule="auto"/>
        <w:jc w:val="both"/>
        <w:rPr>
          <w:rFonts w:ascii="Arial Narrow" w:hAnsi="Arial Narrow" w:cs="Arial"/>
          <w:sz w:val="22"/>
          <w:szCs w:val="22"/>
        </w:rPr>
      </w:pPr>
    </w:p>
    <w:p w:rsidR="00C57AC0" w:rsidRDefault="00DF7B74" w:rsidP="00BD4052">
      <w:pPr>
        <w:pStyle w:val="Default"/>
        <w:spacing w:line="259" w:lineRule="auto"/>
        <w:jc w:val="both"/>
        <w:rPr>
          <w:rFonts w:ascii="Arial Narrow" w:hAnsi="Arial Narrow"/>
          <w:sz w:val="22"/>
          <w:szCs w:val="22"/>
        </w:rPr>
      </w:pPr>
      <w:r w:rsidRPr="00061A81">
        <w:rPr>
          <w:rFonts w:ascii="Arial Narrow" w:hAnsi="Arial Narrow"/>
          <w:sz w:val="22"/>
          <w:szCs w:val="22"/>
        </w:rPr>
        <w:t xml:space="preserve">Que el artículo 17 del Decreto </w:t>
      </w:r>
      <w:r w:rsidR="00C57AC0" w:rsidRPr="00061A81">
        <w:rPr>
          <w:rFonts w:ascii="Arial Narrow" w:hAnsi="Arial Narrow"/>
          <w:sz w:val="22"/>
          <w:szCs w:val="22"/>
        </w:rPr>
        <w:t xml:space="preserve">Ley </w:t>
      </w:r>
      <w:r w:rsidR="005F153C" w:rsidRPr="00061A81">
        <w:rPr>
          <w:rFonts w:ascii="Arial Narrow" w:hAnsi="Arial Narrow"/>
          <w:sz w:val="22"/>
          <w:szCs w:val="22"/>
        </w:rPr>
        <w:t xml:space="preserve">899 de 2017 </w:t>
      </w:r>
      <w:r w:rsidR="00C57AC0" w:rsidRPr="00061A81">
        <w:rPr>
          <w:rFonts w:ascii="Arial Narrow" w:hAnsi="Arial Narrow"/>
          <w:sz w:val="22"/>
          <w:szCs w:val="22"/>
        </w:rPr>
        <w:t xml:space="preserve">en los numerales 1, 2, y 9 establece como criterios orientadores para el </w:t>
      </w:r>
      <w:r w:rsidR="00C57AC0" w:rsidRPr="00061A81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 xml:space="preserve">desarrollo de </w:t>
      </w:r>
      <w:r w:rsidR="00066096" w:rsidRPr="00061A81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>p</w:t>
      </w:r>
      <w:r w:rsidR="00C57AC0" w:rsidRPr="00061A81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 xml:space="preserve">lanes y programas sociales dirigidos a </w:t>
      </w:r>
      <w:r w:rsidR="007976A5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>los miembros</w:t>
      </w:r>
      <w:r w:rsidR="00FC38BA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 xml:space="preserve"> </w:t>
      </w:r>
      <w:r w:rsidR="00C57AC0" w:rsidRPr="00061A81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>de las FAR</w:t>
      </w:r>
      <w:r w:rsidR="00066096" w:rsidRPr="00061A81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>C en proceso de Reincorporación</w:t>
      </w:r>
      <w:r w:rsidR="00F243D8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>,</w:t>
      </w:r>
      <w:r w:rsidR="00C57AC0" w:rsidRPr="00061A81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 xml:space="preserve"> la promoción de </w:t>
      </w:r>
      <w:r w:rsidR="003D4578" w:rsidRPr="00061A81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 xml:space="preserve">la </w:t>
      </w:r>
      <w:r w:rsidR="003D4578" w:rsidRPr="00F243D8">
        <w:rPr>
          <w:rFonts w:ascii="Arial Narrow" w:eastAsia="Times New Roman" w:hAnsi="Arial Narrow"/>
          <w:i/>
          <w:color w:val="auto"/>
          <w:sz w:val="22"/>
          <w:szCs w:val="22"/>
          <w:lang w:val="es-ES" w:eastAsia="es-ES"/>
        </w:rPr>
        <w:t>educación técnica y tecnológica; la e</w:t>
      </w:r>
      <w:r w:rsidR="00C57AC0" w:rsidRPr="00F243D8">
        <w:rPr>
          <w:rFonts w:ascii="Arial Narrow" w:eastAsia="Times New Roman" w:hAnsi="Arial Narrow"/>
          <w:i/>
          <w:color w:val="auto"/>
          <w:sz w:val="22"/>
          <w:szCs w:val="22"/>
          <w:lang w:val="es-ES" w:eastAsia="es-ES"/>
        </w:rPr>
        <w:t>ducación para el trabajo y el desarrollo humano</w:t>
      </w:r>
      <w:r w:rsidR="003D4578" w:rsidRPr="00F243D8">
        <w:rPr>
          <w:rFonts w:ascii="Arial Narrow" w:eastAsia="Times New Roman" w:hAnsi="Arial Narrow"/>
          <w:i/>
          <w:color w:val="auto"/>
          <w:sz w:val="22"/>
          <w:szCs w:val="22"/>
          <w:lang w:val="es-ES" w:eastAsia="es-ES"/>
        </w:rPr>
        <w:t xml:space="preserve">; </w:t>
      </w:r>
      <w:r w:rsidR="00C57AC0" w:rsidRPr="00F243D8">
        <w:rPr>
          <w:rFonts w:ascii="Arial Narrow" w:eastAsia="Times New Roman" w:hAnsi="Arial Narrow"/>
          <w:i/>
          <w:color w:val="auto"/>
          <w:sz w:val="22"/>
          <w:szCs w:val="22"/>
          <w:lang w:val="es-ES" w:eastAsia="es-ES"/>
        </w:rPr>
        <w:t>l</w:t>
      </w:r>
      <w:r w:rsidRPr="00F243D8">
        <w:rPr>
          <w:rFonts w:ascii="Arial Narrow" w:eastAsia="Times New Roman" w:hAnsi="Arial Narrow"/>
          <w:i/>
          <w:color w:val="auto"/>
          <w:sz w:val="22"/>
          <w:szCs w:val="22"/>
          <w:lang w:val="es-ES" w:eastAsia="es-ES"/>
        </w:rPr>
        <w:t xml:space="preserve">a homologación y el desarrollo de </w:t>
      </w:r>
      <w:r w:rsidR="00030A2F" w:rsidRPr="00F243D8">
        <w:rPr>
          <w:rFonts w:ascii="Arial Narrow" w:eastAsia="Times New Roman" w:hAnsi="Arial Narrow"/>
          <w:i/>
          <w:color w:val="auto"/>
          <w:sz w:val="22"/>
          <w:szCs w:val="22"/>
          <w:lang w:val="es-ES" w:eastAsia="es-ES"/>
        </w:rPr>
        <w:t xml:space="preserve">habilidades </w:t>
      </w:r>
      <w:r w:rsidRPr="00F243D8">
        <w:rPr>
          <w:rFonts w:ascii="Arial Narrow" w:eastAsia="Times New Roman" w:hAnsi="Arial Narrow"/>
          <w:i/>
          <w:color w:val="auto"/>
          <w:sz w:val="22"/>
          <w:szCs w:val="22"/>
          <w:lang w:val="es-ES" w:eastAsia="es-ES"/>
        </w:rPr>
        <w:t>en materia</w:t>
      </w:r>
      <w:r w:rsidR="00030A2F" w:rsidRPr="00F243D8">
        <w:rPr>
          <w:rFonts w:ascii="Arial Narrow" w:eastAsia="Times New Roman" w:hAnsi="Arial Narrow"/>
          <w:i/>
          <w:color w:val="auto"/>
          <w:sz w:val="22"/>
          <w:szCs w:val="22"/>
          <w:lang w:val="es-ES" w:eastAsia="es-ES"/>
        </w:rPr>
        <w:t xml:space="preserve"> </w:t>
      </w:r>
      <w:r w:rsidRPr="00F243D8">
        <w:rPr>
          <w:rFonts w:ascii="Arial Narrow" w:eastAsia="Times New Roman" w:hAnsi="Arial Narrow"/>
          <w:i/>
          <w:color w:val="auto"/>
          <w:sz w:val="22"/>
          <w:szCs w:val="22"/>
          <w:lang w:val="es-ES" w:eastAsia="es-ES"/>
        </w:rPr>
        <w:t xml:space="preserve">de </w:t>
      </w:r>
      <w:r w:rsidR="00030A2F" w:rsidRPr="00F243D8">
        <w:rPr>
          <w:rFonts w:ascii="Arial Narrow" w:eastAsia="Times New Roman" w:hAnsi="Arial Narrow"/>
          <w:i/>
          <w:color w:val="auto"/>
          <w:sz w:val="22"/>
          <w:szCs w:val="22"/>
          <w:lang w:val="es-ES" w:eastAsia="es-ES"/>
        </w:rPr>
        <w:t>emprendimiento</w:t>
      </w:r>
      <w:r w:rsidR="003D4578" w:rsidRPr="00F243D8">
        <w:rPr>
          <w:rFonts w:ascii="Arial Narrow" w:eastAsia="Times New Roman" w:hAnsi="Arial Narrow"/>
          <w:i/>
          <w:color w:val="auto"/>
          <w:sz w:val="22"/>
          <w:szCs w:val="22"/>
          <w:lang w:val="es-ES" w:eastAsia="es-ES"/>
        </w:rPr>
        <w:t xml:space="preserve"> y empleabilidad y; la </w:t>
      </w:r>
      <w:r w:rsidR="00C57AC0" w:rsidRPr="00F243D8">
        <w:rPr>
          <w:rFonts w:ascii="Arial Narrow" w:eastAsia="Times New Roman" w:hAnsi="Arial Narrow"/>
          <w:i/>
          <w:color w:val="auto"/>
          <w:sz w:val="22"/>
          <w:szCs w:val="22"/>
          <w:lang w:val="es-ES" w:eastAsia="es-ES"/>
        </w:rPr>
        <w:t>generación de espacios para promover la Empleabilidad y Productividad</w:t>
      </w:r>
      <w:r w:rsidR="00C57AC0" w:rsidRPr="00F243D8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>.</w:t>
      </w:r>
      <w:r w:rsidR="00C57AC0" w:rsidRPr="00061A81">
        <w:rPr>
          <w:rFonts w:ascii="Arial Narrow" w:hAnsi="Arial Narrow"/>
          <w:sz w:val="22"/>
          <w:szCs w:val="22"/>
        </w:rPr>
        <w:t xml:space="preserve"> </w:t>
      </w:r>
      <w:r w:rsidR="00F243D8">
        <w:rPr>
          <w:rFonts w:ascii="Arial Narrow" w:hAnsi="Arial Narrow"/>
          <w:sz w:val="22"/>
          <w:szCs w:val="22"/>
        </w:rPr>
        <w:t>El precitado artículo a su tenor literal dispone:</w:t>
      </w:r>
    </w:p>
    <w:p w:rsidR="00160DD5" w:rsidRDefault="00160DD5" w:rsidP="00BD4052">
      <w:pPr>
        <w:pStyle w:val="Default"/>
        <w:spacing w:line="259" w:lineRule="auto"/>
        <w:jc w:val="both"/>
        <w:rPr>
          <w:rFonts w:ascii="Arial Narrow" w:hAnsi="Arial Narrow"/>
          <w:sz w:val="22"/>
          <w:szCs w:val="22"/>
        </w:rPr>
      </w:pPr>
    </w:p>
    <w:p w:rsidR="00F243D8" w:rsidRPr="00F243D8" w:rsidRDefault="00F243D8" w:rsidP="00BD4052">
      <w:pPr>
        <w:pStyle w:val="Default"/>
        <w:spacing w:line="259" w:lineRule="auto"/>
        <w:ind w:left="567" w:right="623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“</w:t>
      </w:r>
      <w:r w:rsidRPr="00F243D8">
        <w:rPr>
          <w:rFonts w:ascii="Arial Narrow" w:hAnsi="Arial Narrow"/>
          <w:b/>
          <w:i/>
          <w:sz w:val="22"/>
          <w:szCs w:val="22"/>
        </w:rPr>
        <w:t>Planes y programas sociales</w:t>
      </w:r>
      <w:r w:rsidRPr="00F243D8">
        <w:rPr>
          <w:rFonts w:ascii="Arial Narrow" w:hAnsi="Arial Narrow"/>
          <w:i/>
          <w:sz w:val="22"/>
          <w:szCs w:val="22"/>
        </w:rPr>
        <w:t xml:space="preserve">. De acuerdo con los resultados del Censo Socioeconómico, se identificarán los planes o programas necesarios para la atención con enfoque de derecho e integrales de la población beneficiaria del proceso de reincorporación, tales como: </w:t>
      </w:r>
    </w:p>
    <w:p w:rsidR="00F243D8" w:rsidRPr="00F243D8" w:rsidRDefault="00F243D8" w:rsidP="00BD4052">
      <w:pPr>
        <w:pStyle w:val="Default"/>
        <w:spacing w:line="259" w:lineRule="auto"/>
        <w:ind w:left="567" w:right="623"/>
        <w:jc w:val="both"/>
        <w:rPr>
          <w:rFonts w:ascii="Arial Narrow" w:hAnsi="Arial Narrow"/>
          <w:i/>
          <w:sz w:val="22"/>
          <w:szCs w:val="22"/>
        </w:rPr>
      </w:pPr>
    </w:p>
    <w:p w:rsidR="00F243D8" w:rsidRPr="00F243D8" w:rsidRDefault="00F243D8" w:rsidP="00BD4052">
      <w:pPr>
        <w:pStyle w:val="Default"/>
        <w:spacing w:line="259" w:lineRule="auto"/>
        <w:ind w:left="567" w:right="623"/>
        <w:jc w:val="both"/>
        <w:rPr>
          <w:rFonts w:ascii="Arial Narrow" w:hAnsi="Arial Narrow"/>
          <w:i/>
          <w:sz w:val="22"/>
          <w:szCs w:val="22"/>
        </w:rPr>
      </w:pPr>
      <w:r w:rsidRPr="00F243D8">
        <w:rPr>
          <w:rFonts w:ascii="Arial Narrow" w:hAnsi="Arial Narrow"/>
          <w:i/>
          <w:sz w:val="22"/>
          <w:szCs w:val="22"/>
        </w:rPr>
        <w:t xml:space="preserve">1. Educación formal (básica y media, técnica y tecnológica, y universitaria) y educación para el trabajo y el desarrollo humano. </w:t>
      </w:r>
    </w:p>
    <w:p w:rsidR="00F243D8" w:rsidRPr="00F243D8" w:rsidRDefault="00F243D8" w:rsidP="00BD4052">
      <w:pPr>
        <w:pStyle w:val="Default"/>
        <w:spacing w:line="259" w:lineRule="auto"/>
        <w:ind w:left="567" w:right="623"/>
        <w:jc w:val="both"/>
        <w:rPr>
          <w:rFonts w:ascii="Arial Narrow" w:hAnsi="Arial Narrow"/>
          <w:i/>
          <w:sz w:val="22"/>
          <w:szCs w:val="22"/>
        </w:rPr>
      </w:pPr>
      <w:r w:rsidRPr="00F243D8">
        <w:rPr>
          <w:rFonts w:ascii="Arial Narrow" w:hAnsi="Arial Narrow"/>
          <w:i/>
          <w:sz w:val="22"/>
          <w:szCs w:val="22"/>
        </w:rPr>
        <w:t xml:space="preserve">2. Validación y homologación de saberes y de conocimientos. </w:t>
      </w:r>
    </w:p>
    <w:p w:rsidR="00F243D8" w:rsidRPr="00F243D8" w:rsidRDefault="00F243D8" w:rsidP="00BD4052">
      <w:pPr>
        <w:pStyle w:val="Default"/>
        <w:spacing w:line="259" w:lineRule="auto"/>
        <w:ind w:left="567" w:right="623"/>
        <w:jc w:val="both"/>
        <w:rPr>
          <w:rFonts w:ascii="Arial Narrow" w:hAnsi="Arial Narrow"/>
          <w:i/>
          <w:sz w:val="22"/>
          <w:szCs w:val="22"/>
        </w:rPr>
      </w:pPr>
      <w:r w:rsidRPr="00F243D8">
        <w:rPr>
          <w:rFonts w:ascii="Arial Narrow" w:hAnsi="Arial Narrow"/>
          <w:i/>
          <w:sz w:val="22"/>
          <w:szCs w:val="22"/>
        </w:rPr>
        <w:t xml:space="preserve">3. Vivienda en las condiciones de los programas que para el efecto tiene el Gobierno nacional </w:t>
      </w:r>
    </w:p>
    <w:p w:rsidR="00F243D8" w:rsidRPr="00F243D8" w:rsidRDefault="00F243D8" w:rsidP="00BD4052">
      <w:pPr>
        <w:pStyle w:val="Default"/>
        <w:spacing w:line="259" w:lineRule="auto"/>
        <w:ind w:left="567" w:right="623"/>
        <w:jc w:val="both"/>
        <w:rPr>
          <w:rFonts w:ascii="Arial Narrow" w:hAnsi="Arial Narrow"/>
          <w:i/>
          <w:sz w:val="22"/>
          <w:szCs w:val="22"/>
        </w:rPr>
      </w:pPr>
      <w:r w:rsidRPr="00F243D8">
        <w:rPr>
          <w:rFonts w:ascii="Arial Narrow" w:hAnsi="Arial Narrow"/>
          <w:i/>
          <w:sz w:val="22"/>
          <w:szCs w:val="22"/>
        </w:rPr>
        <w:t xml:space="preserve">4. Cultura, recreación y deporte. </w:t>
      </w:r>
    </w:p>
    <w:p w:rsidR="00F243D8" w:rsidRPr="00F243D8" w:rsidRDefault="00F243D8" w:rsidP="00BD4052">
      <w:pPr>
        <w:pStyle w:val="Default"/>
        <w:spacing w:line="259" w:lineRule="auto"/>
        <w:ind w:left="567" w:right="623"/>
        <w:jc w:val="both"/>
        <w:rPr>
          <w:rFonts w:ascii="Arial Narrow" w:hAnsi="Arial Narrow"/>
          <w:i/>
          <w:sz w:val="22"/>
          <w:szCs w:val="22"/>
        </w:rPr>
      </w:pPr>
      <w:r w:rsidRPr="00F243D8">
        <w:rPr>
          <w:rFonts w:ascii="Arial Narrow" w:hAnsi="Arial Narrow"/>
          <w:i/>
          <w:sz w:val="22"/>
          <w:szCs w:val="22"/>
        </w:rPr>
        <w:t xml:space="preserve">5. Protección y recuperación del medio ambiente. </w:t>
      </w:r>
    </w:p>
    <w:p w:rsidR="00F243D8" w:rsidRPr="00F243D8" w:rsidRDefault="00F243D8" w:rsidP="00BD4052">
      <w:pPr>
        <w:pStyle w:val="Default"/>
        <w:spacing w:line="259" w:lineRule="auto"/>
        <w:ind w:left="567" w:right="623"/>
        <w:jc w:val="both"/>
        <w:rPr>
          <w:rFonts w:ascii="Arial Narrow" w:hAnsi="Arial Narrow"/>
          <w:i/>
          <w:sz w:val="22"/>
          <w:szCs w:val="22"/>
        </w:rPr>
      </w:pPr>
      <w:r w:rsidRPr="00F243D8">
        <w:rPr>
          <w:rFonts w:ascii="Arial Narrow" w:hAnsi="Arial Narrow"/>
          <w:i/>
          <w:sz w:val="22"/>
          <w:szCs w:val="22"/>
        </w:rPr>
        <w:t xml:space="preserve">6. Acompañamiento psicosocial </w:t>
      </w:r>
    </w:p>
    <w:p w:rsidR="00F243D8" w:rsidRPr="00F243D8" w:rsidRDefault="00F243D8" w:rsidP="00BD4052">
      <w:pPr>
        <w:pStyle w:val="Default"/>
        <w:spacing w:line="259" w:lineRule="auto"/>
        <w:ind w:left="567" w:right="623"/>
        <w:jc w:val="both"/>
        <w:rPr>
          <w:rFonts w:ascii="Arial Narrow" w:hAnsi="Arial Narrow"/>
          <w:i/>
          <w:sz w:val="22"/>
          <w:szCs w:val="22"/>
        </w:rPr>
      </w:pPr>
      <w:r w:rsidRPr="00F243D8">
        <w:rPr>
          <w:rFonts w:ascii="Arial Narrow" w:hAnsi="Arial Narrow"/>
          <w:i/>
          <w:sz w:val="22"/>
          <w:szCs w:val="22"/>
        </w:rPr>
        <w:t xml:space="preserve">7. Reunificación de núcleos familiares y de familias extensas y medidas de protección y atención de hijos e hijas de integrantes de las FARC-EP en proceso de reincorporación. </w:t>
      </w:r>
    </w:p>
    <w:p w:rsidR="00F243D8" w:rsidRPr="00F243D8" w:rsidRDefault="00F243D8" w:rsidP="00BD4052">
      <w:pPr>
        <w:pStyle w:val="Default"/>
        <w:spacing w:line="259" w:lineRule="auto"/>
        <w:ind w:left="567" w:right="623"/>
        <w:jc w:val="both"/>
        <w:rPr>
          <w:rFonts w:ascii="Arial Narrow" w:hAnsi="Arial Narrow"/>
          <w:i/>
          <w:sz w:val="22"/>
          <w:szCs w:val="22"/>
        </w:rPr>
      </w:pPr>
      <w:r w:rsidRPr="00F243D8">
        <w:rPr>
          <w:rFonts w:ascii="Arial Narrow" w:hAnsi="Arial Narrow"/>
          <w:i/>
          <w:sz w:val="22"/>
          <w:szCs w:val="22"/>
        </w:rPr>
        <w:t xml:space="preserve">8. Programas para adultos mayores </w:t>
      </w:r>
    </w:p>
    <w:p w:rsidR="00F243D8" w:rsidRPr="00F243D8" w:rsidRDefault="00F243D8" w:rsidP="00BD4052">
      <w:pPr>
        <w:pStyle w:val="Default"/>
        <w:spacing w:line="259" w:lineRule="auto"/>
        <w:ind w:left="567" w:right="623"/>
        <w:jc w:val="both"/>
        <w:rPr>
          <w:rFonts w:ascii="Arial Narrow" w:hAnsi="Arial Narrow"/>
          <w:i/>
          <w:sz w:val="22"/>
          <w:szCs w:val="22"/>
        </w:rPr>
      </w:pPr>
      <w:r w:rsidRPr="00F243D8">
        <w:rPr>
          <w:rFonts w:ascii="Arial Narrow" w:hAnsi="Arial Narrow"/>
          <w:i/>
          <w:sz w:val="22"/>
          <w:szCs w:val="22"/>
        </w:rPr>
        <w:t xml:space="preserve">9. Empleabilidad y Productividad. </w:t>
      </w:r>
    </w:p>
    <w:p w:rsidR="00F243D8" w:rsidRPr="00F243D8" w:rsidRDefault="00F243D8" w:rsidP="00BD4052">
      <w:pPr>
        <w:pStyle w:val="Default"/>
        <w:spacing w:line="259" w:lineRule="auto"/>
        <w:ind w:left="567" w:right="623"/>
        <w:jc w:val="both"/>
        <w:rPr>
          <w:rFonts w:ascii="Arial Narrow" w:hAnsi="Arial Narrow"/>
          <w:i/>
          <w:sz w:val="22"/>
          <w:szCs w:val="22"/>
        </w:rPr>
      </w:pPr>
      <w:r w:rsidRPr="00F243D8">
        <w:rPr>
          <w:rFonts w:ascii="Arial Narrow" w:hAnsi="Arial Narrow"/>
          <w:i/>
          <w:sz w:val="22"/>
          <w:szCs w:val="22"/>
        </w:rPr>
        <w:t xml:space="preserve">10. La Agencia de Normalización y Reincorporación realizará las gestiones y trámites de identificación para entregar al reincorporado la libreta militar y la cédula de ciudadanía, en coordinación con las entidades pertinentes sin costo alguno para el reincorporado por primera vez. </w:t>
      </w:r>
    </w:p>
    <w:p w:rsidR="00F243D8" w:rsidRPr="00F243D8" w:rsidRDefault="00F243D8" w:rsidP="00BD4052">
      <w:pPr>
        <w:pStyle w:val="Default"/>
        <w:spacing w:line="259" w:lineRule="auto"/>
        <w:ind w:left="567" w:right="623"/>
        <w:jc w:val="both"/>
        <w:rPr>
          <w:rFonts w:ascii="Arial Narrow" w:hAnsi="Arial Narrow"/>
          <w:i/>
          <w:sz w:val="22"/>
          <w:szCs w:val="22"/>
        </w:rPr>
      </w:pPr>
      <w:r w:rsidRPr="00F243D8">
        <w:rPr>
          <w:rFonts w:ascii="Arial Narrow" w:hAnsi="Arial Narrow"/>
          <w:i/>
          <w:sz w:val="22"/>
          <w:szCs w:val="22"/>
        </w:rPr>
        <w:t xml:space="preserve">11. Medidas de protección y atención de hijos e hijas de integrantes de las FARC-EP en proceso de reincorporación. </w:t>
      </w:r>
    </w:p>
    <w:p w:rsidR="00F243D8" w:rsidRPr="00F243D8" w:rsidRDefault="00F243D8" w:rsidP="00BD4052">
      <w:pPr>
        <w:pStyle w:val="Default"/>
        <w:spacing w:line="259" w:lineRule="auto"/>
        <w:ind w:left="567" w:right="623"/>
        <w:jc w:val="both"/>
        <w:rPr>
          <w:rFonts w:ascii="Arial Narrow" w:hAnsi="Arial Narrow"/>
          <w:i/>
          <w:sz w:val="22"/>
          <w:szCs w:val="22"/>
        </w:rPr>
      </w:pPr>
      <w:r w:rsidRPr="00F243D8">
        <w:rPr>
          <w:rFonts w:ascii="Arial Narrow" w:hAnsi="Arial Narrow"/>
          <w:i/>
          <w:sz w:val="22"/>
          <w:szCs w:val="22"/>
        </w:rPr>
        <w:t>12. Programa de atención especial de enfermedades de alto costo y de rehabilitación de lesiones derivadas del conflicto. El Consejo Nacional de Reinco</w:t>
      </w:r>
      <w:r>
        <w:rPr>
          <w:rFonts w:ascii="Arial Narrow" w:hAnsi="Arial Narrow"/>
          <w:i/>
          <w:sz w:val="22"/>
          <w:szCs w:val="22"/>
        </w:rPr>
        <w:t>r</w:t>
      </w:r>
      <w:r w:rsidRPr="00F243D8">
        <w:rPr>
          <w:rFonts w:ascii="Arial Narrow" w:hAnsi="Arial Narrow"/>
          <w:i/>
          <w:sz w:val="22"/>
          <w:szCs w:val="22"/>
        </w:rPr>
        <w:t xml:space="preserve">poración gestionará recursos de cooperación no reembolsable internacional y de instituciones no gubernamentales para su realización. Este Programa sería complementario a los servicios que garantiza el Sistema General de Seguridad Social en Salud. </w:t>
      </w:r>
    </w:p>
    <w:p w:rsidR="00F243D8" w:rsidRPr="00F243D8" w:rsidRDefault="00F243D8" w:rsidP="00BD4052">
      <w:pPr>
        <w:pStyle w:val="Default"/>
        <w:spacing w:line="259" w:lineRule="auto"/>
        <w:ind w:left="567" w:right="623"/>
        <w:jc w:val="both"/>
        <w:rPr>
          <w:rFonts w:ascii="Arial Narrow" w:hAnsi="Arial Narrow"/>
          <w:i/>
          <w:sz w:val="22"/>
          <w:szCs w:val="22"/>
        </w:rPr>
      </w:pPr>
      <w:r w:rsidRPr="00F243D8">
        <w:rPr>
          <w:rFonts w:ascii="Arial Narrow" w:hAnsi="Arial Narrow"/>
          <w:i/>
          <w:sz w:val="22"/>
          <w:szCs w:val="22"/>
        </w:rPr>
        <w:t>13. Programa de atención especial mediante renta básica para lisiados del conflicto con incapacidad permanente, y adultos mayores, El Consejo Nacional de Reinco</w:t>
      </w:r>
      <w:r>
        <w:rPr>
          <w:rFonts w:ascii="Arial Narrow" w:hAnsi="Arial Narrow"/>
          <w:i/>
          <w:sz w:val="22"/>
          <w:szCs w:val="22"/>
        </w:rPr>
        <w:t>r</w:t>
      </w:r>
      <w:r w:rsidRPr="00F243D8">
        <w:rPr>
          <w:rFonts w:ascii="Arial Narrow" w:hAnsi="Arial Narrow"/>
          <w:i/>
          <w:sz w:val="22"/>
          <w:szCs w:val="22"/>
        </w:rPr>
        <w:t xml:space="preserve">poración gestionará recursos de cooperación no reembolsable internacional y de instituciones no gubernamentales para su realización. </w:t>
      </w:r>
    </w:p>
    <w:p w:rsidR="00F243D8" w:rsidRPr="00F243D8" w:rsidRDefault="00F243D8" w:rsidP="00BD4052">
      <w:pPr>
        <w:pStyle w:val="Default"/>
        <w:spacing w:line="259" w:lineRule="auto"/>
        <w:ind w:left="567" w:right="623"/>
        <w:jc w:val="both"/>
        <w:rPr>
          <w:rFonts w:ascii="Arial Narrow" w:hAnsi="Arial Narrow"/>
          <w:i/>
          <w:sz w:val="22"/>
          <w:szCs w:val="22"/>
        </w:rPr>
      </w:pPr>
    </w:p>
    <w:p w:rsidR="007E5D26" w:rsidRDefault="00F243D8" w:rsidP="00BD4052">
      <w:pPr>
        <w:pStyle w:val="Default"/>
        <w:spacing w:line="259" w:lineRule="auto"/>
        <w:ind w:left="567" w:right="623"/>
        <w:jc w:val="both"/>
        <w:rPr>
          <w:rFonts w:ascii="Arial Narrow" w:hAnsi="Arial Narrow"/>
          <w:i/>
          <w:sz w:val="22"/>
          <w:szCs w:val="22"/>
        </w:rPr>
      </w:pPr>
      <w:r w:rsidRPr="00F243D8">
        <w:rPr>
          <w:rFonts w:ascii="Arial Narrow" w:hAnsi="Arial Narrow"/>
          <w:b/>
          <w:i/>
          <w:sz w:val="22"/>
          <w:szCs w:val="22"/>
        </w:rPr>
        <w:t>Parágrafo 1.</w:t>
      </w:r>
      <w:r w:rsidRPr="00F243D8">
        <w:rPr>
          <w:rFonts w:ascii="Arial Narrow" w:hAnsi="Arial Narrow"/>
          <w:i/>
          <w:sz w:val="22"/>
          <w:szCs w:val="22"/>
        </w:rPr>
        <w:t xml:space="preserve"> </w:t>
      </w:r>
      <w:r w:rsidRPr="000F309A">
        <w:rPr>
          <w:rFonts w:ascii="Arial Narrow" w:hAnsi="Arial Narrow"/>
          <w:b/>
          <w:i/>
          <w:sz w:val="22"/>
          <w:szCs w:val="22"/>
        </w:rPr>
        <w:t>Para garantizar su eficaz implementación y despliegue en el territorio, la puesta en marcha de los programas tomará como base los recursos institucionales de los que dispone el Gobierno Nacional y las entidades del Estado colombiano competentes, sin perjuicio del acceso a otros recursos legales</w:t>
      </w:r>
      <w:r w:rsidRPr="00F243D8">
        <w:rPr>
          <w:rFonts w:ascii="Arial Narrow" w:hAnsi="Arial Narrow"/>
          <w:i/>
          <w:sz w:val="22"/>
          <w:szCs w:val="22"/>
        </w:rPr>
        <w:t>.</w:t>
      </w:r>
    </w:p>
    <w:p w:rsidR="00F243D8" w:rsidRPr="00F243D8" w:rsidRDefault="007E5D26" w:rsidP="00BD4052">
      <w:pPr>
        <w:pStyle w:val="Default"/>
        <w:spacing w:line="259" w:lineRule="auto"/>
        <w:ind w:left="567" w:right="623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(…)</w:t>
      </w:r>
      <w:r w:rsidR="00F243D8">
        <w:rPr>
          <w:rFonts w:ascii="Arial Narrow" w:hAnsi="Arial Narrow"/>
          <w:i/>
          <w:sz w:val="22"/>
          <w:szCs w:val="22"/>
        </w:rPr>
        <w:t>”</w:t>
      </w:r>
    </w:p>
    <w:p w:rsidR="00DF7B74" w:rsidRPr="00061A81" w:rsidRDefault="00DF7B74" w:rsidP="00BD4052">
      <w:pPr>
        <w:pStyle w:val="Default"/>
        <w:spacing w:line="259" w:lineRule="auto"/>
        <w:rPr>
          <w:rFonts w:ascii="Arial Narrow" w:hAnsi="Arial Narrow"/>
          <w:sz w:val="22"/>
          <w:szCs w:val="22"/>
        </w:rPr>
      </w:pPr>
    </w:p>
    <w:p w:rsidR="003A353C" w:rsidRPr="00061A81" w:rsidRDefault="003A353C" w:rsidP="00BD4052">
      <w:pPr>
        <w:pStyle w:val="Default"/>
        <w:spacing w:line="259" w:lineRule="auto"/>
        <w:jc w:val="both"/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</w:pPr>
      <w:r w:rsidRPr="00061A81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>Que corresponde a la ARN no s</w:t>
      </w:r>
      <w:r w:rsidR="00CC7842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>ó</w:t>
      </w:r>
      <w:r w:rsidRPr="00061A81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 xml:space="preserve">lo el diseño de los planes, programas y proyectos en el marco de la política de reintegración y ahora de la implementación del Acuerdo Final, en materia de </w:t>
      </w:r>
      <w:r w:rsidR="000F309A" w:rsidRPr="00061A81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 xml:space="preserve">Reincorporación Social </w:t>
      </w:r>
      <w:r w:rsidR="000F309A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>y</w:t>
      </w:r>
      <w:r w:rsidR="000F309A" w:rsidRPr="00061A81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 xml:space="preserve"> Económica </w:t>
      </w:r>
      <w:r w:rsidRPr="00061A81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 xml:space="preserve">de los </w:t>
      </w:r>
      <w:r w:rsidR="005A3191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>integrantes acreditados de FARC</w:t>
      </w:r>
      <w:r w:rsidRPr="00061A81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 xml:space="preserve"> por parte de la Oficina del Alto Comisionado para la Paz, sino ejecutar todos </w:t>
      </w:r>
      <w:r w:rsidRPr="00061A81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lastRenderedPageBreak/>
        <w:t>aquellos programas que propenden por el retorno a la legalidad de las personas que una vez pertenecieron a los Grupos Armados Organizados al Margen de</w:t>
      </w:r>
      <w:r w:rsidR="00CC7842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 xml:space="preserve"> </w:t>
      </w:r>
      <w:r w:rsidR="00783264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>la Ley. P</w:t>
      </w:r>
      <w:r w:rsidRPr="00061A81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>ara este fin</w:t>
      </w:r>
      <w:r w:rsidR="00783264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>,</w:t>
      </w:r>
      <w:r w:rsidRPr="00061A81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 xml:space="preserve"> el artículo 5 del Decreto Ley 897 de 2017</w:t>
      </w:r>
      <w:r w:rsidR="00783264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 xml:space="preserve">, </w:t>
      </w:r>
      <w:r w:rsidR="00783264" w:rsidRPr="00061A81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 xml:space="preserve">estableció </w:t>
      </w:r>
      <w:r w:rsidR="00783264">
        <w:rPr>
          <w:rFonts w:ascii="Arial Narrow" w:eastAsia="Times New Roman" w:hAnsi="Arial Narrow"/>
          <w:color w:val="auto"/>
          <w:sz w:val="22"/>
          <w:szCs w:val="22"/>
          <w:lang w:val="es-ES" w:eastAsia="es-ES"/>
        </w:rPr>
        <w:t xml:space="preserve">que </w:t>
      </w:r>
      <w:r w:rsidRPr="00CC7842">
        <w:rPr>
          <w:rFonts w:ascii="Arial Narrow" w:eastAsia="Times New Roman" w:hAnsi="Arial Narrow"/>
          <w:i/>
          <w:color w:val="auto"/>
          <w:sz w:val="22"/>
          <w:szCs w:val="22"/>
          <w:lang w:val="es-ES" w:eastAsia="es-ES"/>
        </w:rPr>
        <w:t>“El Gobierno Nacional priorizará los recursos para el adecuado desarrollo misional de la ARN, incluyendo los recursos para la implementación del programa de reincorporación para las FARC -EP, de acuerdo con las disponibilidades presupuestales incluidas en el Marco de Gasto de Mediano Plazo y en el Marco Fiscal de Mediano Plazo</w:t>
      </w:r>
      <w:r w:rsidR="00CC7842" w:rsidRPr="00CC7842">
        <w:rPr>
          <w:rFonts w:ascii="Arial Narrow" w:eastAsia="Times New Roman" w:hAnsi="Arial Narrow"/>
          <w:i/>
          <w:color w:val="auto"/>
          <w:sz w:val="22"/>
          <w:szCs w:val="22"/>
          <w:lang w:val="es-ES" w:eastAsia="es-ES"/>
        </w:rPr>
        <w:t>”</w:t>
      </w:r>
      <w:r w:rsidRPr="00CC7842">
        <w:rPr>
          <w:rFonts w:ascii="Arial Narrow" w:eastAsia="Times New Roman" w:hAnsi="Arial Narrow"/>
          <w:i/>
          <w:color w:val="auto"/>
          <w:sz w:val="22"/>
          <w:szCs w:val="22"/>
          <w:lang w:val="es-ES" w:eastAsia="es-ES"/>
        </w:rPr>
        <w:t>.</w:t>
      </w:r>
    </w:p>
    <w:p w:rsidR="007E5D26" w:rsidRDefault="007E5D26" w:rsidP="00BD4052">
      <w:pPr>
        <w:spacing w:line="259" w:lineRule="auto"/>
        <w:jc w:val="both"/>
        <w:rPr>
          <w:rFonts w:ascii="Arial Narrow" w:hAnsi="Arial Narrow" w:cs="Arial"/>
          <w:sz w:val="22"/>
          <w:szCs w:val="22"/>
          <w:lang w:val="es-CO"/>
        </w:rPr>
      </w:pPr>
    </w:p>
    <w:p w:rsidR="001E1B77" w:rsidRDefault="002A57E8" w:rsidP="00BD4052">
      <w:pPr>
        <w:spacing w:line="259" w:lineRule="auto"/>
        <w:jc w:val="both"/>
        <w:rPr>
          <w:rFonts w:ascii="Arial Narrow" w:hAnsi="Arial Narrow" w:cs="Arial"/>
          <w:sz w:val="22"/>
          <w:szCs w:val="22"/>
        </w:rPr>
      </w:pPr>
      <w:r w:rsidRPr="0009493D">
        <w:rPr>
          <w:rFonts w:ascii="Arial Narrow" w:hAnsi="Arial Narrow"/>
          <w:sz w:val="22"/>
          <w:szCs w:val="22"/>
        </w:rPr>
        <w:t xml:space="preserve">Que </w:t>
      </w:r>
      <w:r w:rsidR="001E1B77" w:rsidRPr="0009493D">
        <w:rPr>
          <w:rFonts w:ascii="Arial Narrow" w:hAnsi="Arial Narrow"/>
          <w:sz w:val="22"/>
          <w:szCs w:val="22"/>
        </w:rPr>
        <w:t xml:space="preserve">en </w:t>
      </w:r>
      <w:r w:rsidR="00F158B1">
        <w:rPr>
          <w:rFonts w:ascii="Arial Narrow" w:hAnsi="Arial Narrow"/>
          <w:sz w:val="22"/>
          <w:szCs w:val="22"/>
        </w:rPr>
        <w:t>atención a las</w:t>
      </w:r>
      <w:r w:rsidR="007E5D26">
        <w:rPr>
          <w:rFonts w:ascii="Arial Narrow" w:hAnsi="Arial Narrow"/>
          <w:sz w:val="22"/>
          <w:szCs w:val="22"/>
        </w:rPr>
        <w:t xml:space="preserve"> disposiciones</w:t>
      </w:r>
      <w:r w:rsidR="00F158B1">
        <w:rPr>
          <w:rFonts w:ascii="Arial Narrow" w:hAnsi="Arial Narrow"/>
          <w:sz w:val="22"/>
          <w:szCs w:val="22"/>
        </w:rPr>
        <w:t xml:space="preserve"> citadas</w:t>
      </w:r>
      <w:r w:rsidR="001E1B77" w:rsidRPr="0009493D">
        <w:rPr>
          <w:rFonts w:ascii="Arial Narrow" w:hAnsi="Arial Narrow"/>
          <w:sz w:val="22"/>
          <w:szCs w:val="22"/>
        </w:rPr>
        <w:t>, se hace necesario</w:t>
      </w:r>
      <w:r w:rsidR="00F158B1" w:rsidRPr="00F158B1">
        <w:rPr>
          <w:rFonts w:ascii="Arial Narrow" w:hAnsi="Arial Narrow"/>
          <w:sz w:val="22"/>
          <w:szCs w:val="22"/>
        </w:rPr>
        <w:t xml:space="preserve"> </w:t>
      </w:r>
      <w:r w:rsidR="00F158B1">
        <w:rPr>
          <w:rFonts w:ascii="Arial Narrow" w:hAnsi="Arial Narrow"/>
          <w:sz w:val="22"/>
          <w:szCs w:val="22"/>
        </w:rPr>
        <w:t xml:space="preserve">implementar </w:t>
      </w:r>
      <w:r w:rsidR="00F158B1" w:rsidRPr="00F158B1">
        <w:rPr>
          <w:rFonts w:ascii="Arial Narrow" w:hAnsi="Arial Narrow"/>
          <w:sz w:val="22"/>
          <w:szCs w:val="22"/>
        </w:rPr>
        <w:t xml:space="preserve">instrumentos </w:t>
      </w:r>
      <w:r w:rsidR="00F158B1">
        <w:rPr>
          <w:rFonts w:ascii="Arial Narrow" w:hAnsi="Arial Narrow"/>
          <w:sz w:val="22"/>
          <w:szCs w:val="22"/>
        </w:rPr>
        <w:t xml:space="preserve">de reincorporación económica y social, dirigidos a </w:t>
      </w:r>
      <w:r w:rsidR="001E1B77" w:rsidRPr="0009493D">
        <w:rPr>
          <w:rFonts w:ascii="Arial Narrow" w:hAnsi="Arial Narrow"/>
          <w:sz w:val="22"/>
          <w:szCs w:val="22"/>
        </w:rPr>
        <w:t>apoy</w:t>
      </w:r>
      <w:r w:rsidR="00F158B1">
        <w:rPr>
          <w:rFonts w:ascii="Arial Narrow" w:hAnsi="Arial Narrow"/>
          <w:sz w:val="22"/>
          <w:szCs w:val="22"/>
        </w:rPr>
        <w:t>ar</w:t>
      </w:r>
      <w:r w:rsidR="001E1B77" w:rsidRPr="0009493D">
        <w:rPr>
          <w:rFonts w:ascii="Arial Narrow" w:hAnsi="Arial Narrow"/>
          <w:sz w:val="22"/>
          <w:szCs w:val="22"/>
        </w:rPr>
        <w:t xml:space="preserve"> </w:t>
      </w:r>
      <w:r w:rsidR="00160DD5">
        <w:rPr>
          <w:rFonts w:ascii="Arial Narrow" w:hAnsi="Arial Narrow"/>
          <w:sz w:val="22"/>
          <w:szCs w:val="22"/>
        </w:rPr>
        <w:t>a</w:t>
      </w:r>
      <w:r w:rsidR="00160DD5" w:rsidRPr="0009799E">
        <w:rPr>
          <w:rFonts w:ascii="Arial Narrow" w:hAnsi="Arial Narrow" w:cs="Arial"/>
          <w:bCs/>
          <w:sz w:val="22"/>
          <w:szCs w:val="22"/>
        </w:rPr>
        <w:t xml:space="preserve"> los </w:t>
      </w:r>
      <w:r w:rsidR="000F309A">
        <w:rPr>
          <w:rFonts w:ascii="Arial Narrow" w:hAnsi="Arial Narrow" w:cs="Arial"/>
          <w:bCs/>
          <w:sz w:val="22"/>
          <w:szCs w:val="22"/>
        </w:rPr>
        <w:t>integrantes</w:t>
      </w:r>
      <w:r w:rsidR="00160DD5" w:rsidRPr="0009799E">
        <w:rPr>
          <w:rFonts w:ascii="Arial Narrow" w:hAnsi="Arial Narrow" w:cs="Arial"/>
          <w:bCs/>
          <w:sz w:val="22"/>
          <w:szCs w:val="22"/>
        </w:rPr>
        <w:t xml:space="preserve"> de FARC </w:t>
      </w:r>
      <w:r w:rsidR="00EB3CE3">
        <w:rPr>
          <w:rFonts w:ascii="Arial Narrow" w:hAnsi="Arial Narrow" w:cs="Arial"/>
          <w:sz w:val="22"/>
          <w:szCs w:val="22"/>
          <w:lang w:val="es-CO"/>
        </w:rPr>
        <w:t xml:space="preserve">acreditados por la </w:t>
      </w:r>
      <w:r w:rsidR="00EB3CE3" w:rsidRPr="00061A81">
        <w:rPr>
          <w:rFonts w:ascii="Arial Narrow" w:hAnsi="Arial Narrow" w:cs="Arial"/>
          <w:sz w:val="22"/>
          <w:szCs w:val="22"/>
        </w:rPr>
        <w:t>Oficina del Alto Comisionado para la Paz (OACP)</w:t>
      </w:r>
      <w:r w:rsidR="00F158B1">
        <w:rPr>
          <w:rFonts w:ascii="Arial Narrow" w:hAnsi="Arial Narrow" w:cs="Arial"/>
          <w:sz w:val="22"/>
          <w:szCs w:val="22"/>
        </w:rPr>
        <w:t xml:space="preserve"> en el marco del Acuerdo Final</w:t>
      </w:r>
      <w:r w:rsidR="00160DD5">
        <w:rPr>
          <w:rFonts w:ascii="Arial Narrow" w:hAnsi="Arial Narrow" w:cs="Arial"/>
          <w:sz w:val="22"/>
          <w:szCs w:val="22"/>
        </w:rPr>
        <w:t>,</w:t>
      </w:r>
      <w:r w:rsidR="00EB3CE3" w:rsidRPr="00061A81">
        <w:rPr>
          <w:rFonts w:ascii="Arial Narrow" w:hAnsi="Arial Narrow" w:cs="Arial"/>
          <w:sz w:val="22"/>
          <w:szCs w:val="22"/>
        </w:rPr>
        <w:t xml:space="preserve"> </w:t>
      </w:r>
      <w:r w:rsidR="000F309A">
        <w:rPr>
          <w:rFonts w:ascii="Arial Narrow" w:hAnsi="Arial Narrow" w:cs="Arial"/>
          <w:sz w:val="22"/>
          <w:szCs w:val="22"/>
        </w:rPr>
        <w:t xml:space="preserve">para </w:t>
      </w:r>
      <w:r w:rsidR="00F158B1">
        <w:rPr>
          <w:rFonts w:ascii="Arial Narrow" w:hAnsi="Arial Narrow" w:cs="Arial"/>
          <w:bCs/>
          <w:sz w:val="22"/>
          <w:szCs w:val="22"/>
        </w:rPr>
        <w:t>q</w:t>
      </w:r>
      <w:r w:rsidR="000F309A">
        <w:rPr>
          <w:rFonts w:ascii="Arial Narrow" w:hAnsi="Arial Narrow" w:cs="Arial"/>
          <w:bCs/>
          <w:sz w:val="22"/>
          <w:szCs w:val="22"/>
        </w:rPr>
        <w:t>ue participen en</w:t>
      </w:r>
      <w:r w:rsidR="00160DD5" w:rsidRPr="0009799E">
        <w:rPr>
          <w:rFonts w:ascii="Arial Narrow" w:hAnsi="Arial Narrow" w:cs="Arial"/>
          <w:bCs/>
          <w:sz w:val="22"/>
          <w:szCs w:val="22"/>
        </w:rPr>
        <w:t xml:space="preserve"> los Planes y P</w:t>
      </w:r>
      <w:r w:rsidR="00160DD5">
        <w:rPr>
          <w:rFonts w:ascii="Arial Narrow" w:hAnsi="Arial Narrow" w:cs="Arial"/>
          <w:bCs/>
          <w:sz w:val="22"/>
          <w:szCs w:val="22"/>
        </w:rPr>
        <w:t xml:space="preserve">rogramas sociales </w:t>
      </w:r>
      <w:r w:rsidR="007E5D26" w:rsidRPr="000F7B1B">
        <w:rPr>
          <w:rFonts w:ascii="Arial Narrow" w:hAnsi="Arial Narrow"/>
          <w:sz w:val="22"/>
          <w:szCs w:val="22"/>
        </w:rPr>
        <w:t>contemplados en el artículo 17 del Decreto Ley 899 de 2017</w:t>
      </w:r>
      <w:r w:rsidR="006270DD" w:rsidRPr="0009493D">
        <w:rPr>
          <w:rFonts w:ascii="Arial Narrow" w:hAnsi="Arial Narrow"/>
          <w:sz w:val="22"/>
          <w:szCs w:val="22"/>
        </w:rPr>
        <w:t>,</w:t>
      </w:r>
      <w:r w:rsidR="001E1B77" w:rsidRPr="0009493D">
        <w:rPr>
          <w:rFonts w:ascii="Arial Narrow" w:hAnsi="Arial Narrow"/>
          <w:i/>
          <w:sz w:val="22"/>
          <w:szCs w:val="22"/>
        </w:rPr>
        <w:t xml:space="preserve"> </w:t>
      </w:r>
      <w:r w:rsidR="001E1B77" w:rsidRPr="0009493D">
        <w:rPr>
          <w:rFonts w:ascii="Arial Narrow" w:hAnsi="Arial Narrow"/>
          <w:sz w:val="22"/>
          <w:szCs w:val="22"/>
        </w:rPr>
        <w:t xml:space="preserve">con el objetivo </w:t>
      </w:r>
      <w:r w:rsidR="00160DD5">
        <w:rPr>
          <w:rFonts w:ascii="Arial Narrow" w:hAnsi="Arial Narrow"/>
          <w:sz w:val="22"/>
          <w:szCs w:val="22"/>
        </w:rPr>
        <w:t>de que se reincorporen eficazmente a la sociedad y</w:t>
      </w:r>
      <w:r w:rsidR="001E1B77" w:rsidRPr="0009493D">
        <w:rPr>
          <w:rFonts w:ascii="Arial Narrow" w:hAnsi="Arial Narrow"/>
          <w:sz w:val="22"/>
          <w:szCs w:val="22"/>
        </w:rPr>
        <w:t xml:space="preserve"> puedan</w:t>
      </w:r>
      <w:r w:rsidR="00506552" w:rsidRPr="0009493D">
        <w:rPr>
          <w:rFonts w:ascii="Arial Narrow" w:hAnsi="Arial Narrow"/>
          <w:sz w:val="22"/>
          <w:szCs w:val="22"/>
        </w:rPr>
        <w:t xml:space="preserve"> </w:t>
      </w:r>
      <w:r w:rsidR="007E5D26">
        <w:rPr>
          <w:rFonts w:ascii="Arial Narrow" w:hAnsi="Arial Narrow"/>
          <w:sz w:val="22"/>
          <w:szCs w:val="22"/>
        </w:rPr>
        <w:t>generar</w:t>
      </w:r>
      <w:r w:rsidR="00506552" w:rsidRPr="0009493D">
        <w:rPr>
          <w:rFonts w:ascii="Arial Narrow" w:hAnsi="Arial Narrow"/>
          <w:sz w:val="22"/>
          <w:szCs w:val="22"/>
        </w:rPr>
        <w:t xml:space="preserve"> </w:t>
      </w:r>
      <w:r w:rsidR="00506552" w:rsidRPr="0009493D">
        <w:rPr>
          <w:rFonts w:ascii="Arial Narrow" w:hAnsi="Arial Narrow" w:cs="Arial"/>
          <w:sz w:val="22"/>
          <w:szCs w:val="22"/>
        </w:rPr>
        <w:t xml:space="preserve">recursos económicos </w:t>
      </w:r>
      <w:r w:rsidR="007E5D26">
        <w:rPr>
          <w:rFonts w:ascii="Arial Narrow" w:hAnsi="Arial Narrow" w:cs="Arial"/>
          <w:sz w:val="22"/>
          <w:szCs w:val="22"/>
        </w:rPr>
        <w:t xml:space="preserve">que contribuyan </w:t>
      </w:r>
      <w:r w:rsidR="00EB3CE3">
        <w:rPr>
          <w:rFonts w:ascii="Arial Narrow" w:hAnsi="Arial Narrow" w:cs="Arial"/>
          <w:sz w:val="22"/>
          <w:szCs w:val="22"/>
        </w:rPr>
        <w:t>a su</w:t>
      </w:r>
      <w:r w:rsidR="007E5D26">
        <w:rPr>
          <w:rFonts w:ascii="Arial Narrow" w:hAnsi="Arial Narrow" w:cs="Arial"/>
          <w:sz w:val="22"/>
          <w:szCs w:val="22"/>
        </w:rPr>
        <w:t xml:space="preserve"> </w:t>
      </w:r>
      <w:r w:rsidR="00EB3CE3">
        <w:rPr>
          <w:rFonts w:ascii="Arial Narrow" w:hAnsi="Arial Narrow" w:cs="Arial"/>
          <w:sz w:val="22"/>
          <w:szCs w:val="22"/>
        </w:rPr>
        <w:t>sostenibilidad económica</w:t>
      </w:r>
      <w:r w:rsidR="00160DD5">
        <w:rPr>
          <w:rFonts w:ascii="Arial Narrow" w:hAnsi="Arial Narrow" w:cs="Arial"/>
          <w:sz w:val="22"/>
          <w:szCs w:val="22"/>
        </w:rPr>
        <w:t>, la</w:t>
      </w:r>
      <w:r w:rsidR="00EB3CE3">
        <w:rPr>
          <w:rFonts w:ascii="Arial Narrow" w:hAnsi="Arial Narrow" w:cs="Arial"/>
          <w:sz w:val="22"/>
          <w:szCs w:val="22"/>
        </w:rPr>
        <w:t xml:space="preserve"> </w:t>
      </w:r>
      <w:r w:rsidR="007E5D26">
        <w:rPr>
          <w:rFonts w:ascii="Arial Narrow" w:hAnsi="Arial Narrow" w:cs="Arial"/>
          <w:sz w:val="22"/>
          <w:szCs w:val="22"/>
        </w:rPr>
        <w:t>de sus familias y comunidades.</w:t>
      </w:r>
    </w:p>
    <w:p w:rsidR="007E5D26" w:rsidRPr="001E1B77" w:rsidRDefault="007E5D26" w:rsidP="00BD4052">
      <w:pPr>
        <w:spacing w:line="259" w:lineRule="auto"/>
        <w:jc w:val="both"/>
        <w:rPr>
          <w:rFonts w:ascii="Arial Narrow" w:hAnsi="Arial Narrow"/>
          <w:sz w:val="22"/>
          <w:szCs w:val="22"/>
        </w:rPr>
      </w:pPr>
    </w:p>
    <w:p w:rsidR="003509F8" w:rsidRPr="00061A81" w:rsidRDefault="003509F8" w:rsidP="00BD4052">
      <w:pPr>
        <w:spacing w:line="259" w:lineRule="auto"/>
        <w:jc w:val="both"/>
        <w:rPr>
          <w:rFonts w:ascii="Arial Narrow" w:hAnsi="Arial Narrow"/>
          <w:sz w:val="22"/>
          <w:szCs w:val="22"/>
        </w:rPr>
      </w:pPr>
      <w:r w:rsidRPr="00061A81">
        <w:rPr>
          <w:rFonts w:ascii="Arial Narrow" w:hAnsi="Arial Narrow"/>
          <w:sz w:val="22"/>
          <w:szCs w:val="22"/>
        </w:rPr>
        <w:t>En mérito de lo expuesto,</w:t>
      </w:r>
    </w:p>
    <w:p w:rsidR="001603E8" w:rsidRPr="00061A81" w:rsidRDefault="001603E8" w:rsidP="00BD4052">
      <w:pPr>
        <w:pStyle w:val="Ttulo2"/>
        <w:spacing w:line="259" w:lineRule="auto"/>
        <w:jc w:val="center"/>
        <w:rPr>
          <w:rFonts w:ascii="Arial Narrow" w:hAnsi="Arial Narrow" w:cs="Arial"/>
          <w:bCs w:val="0"/>
          <w:i w:val="0"/>
          <w:iCs w:val="0"/>
          <w:sz w:val="22"/>
          <w:szCs w:val="22"/>
        </w:rPr>
      </w:pPr>
      <w:r w:rsidRPr="00061A81">
        <w:rPr>
          <w:rFonts w:ascii="Arial Narrow" w:hAnsi="Arial Narrow" w:cs="Arial"/>
          <w:bCs w:val="0"/>
          <w:i w:val="0"/>
          <w:iCs w:val="0"/>
          <w:sz w:val="22"/>
          <w:szCs w:val="22"/>
        </w:rPr>
        <w:t>RESUELVE</w:t>
      </w:r>
      <w:r w:rsidR="00EF40B1" w:rsidRPr="00061A81">
        <w:rPr>
          <w:rFonts w:ascii="Arial Narrow" w:hAnsi="Arial Narrow" w:cs="Arial"/>
          <w:bCs w:val="0"/>
          <w:i w:val="0"/>
          <w:iCs w:val="0"/>
          <w:sz w:val="22"/>
          <w:szCs w:val="22"/>
        </w:rPr>
        <w:t>:</w:t>
      </w:r>
    </w:p>
    <w:p w:rsidR="0060343C" w:rsidRPr="00061A81" w:rsidRDefault="0060343C" w:rsidP="00BD4052">
      <w:pPr>
        <w:spacing w:line="259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60343C" w:rsidRDefault="0060343C" w:rsidP="00BD4052">
      <w:pPr>
        <w:spacing w:line="259" w:lineRule="auto"/>
        <w:jc w:val="both"/>
        <w:rPr>
          <w:rFonts w:ascii="Arial Narrow" w:hAnsi="Arial Narrow" w:cs="Arial"/>
          <w:sz w:val="22"/>
          <w:szCs w:val="22"/>
        </w:rPr>
      </w:pPr>
      <w:r w:rsidRPr="00061A81">
        <w:rPr>
          <w:rFonts w:ascii="Arial Narrow" w:hAnsi="Arial Narrow" w:cs="Arial"/>
          <w:b/>
          <w:sz w:val="22"/>
          <w:szCs w:val="22"/>
        </w:rPr>
        <w:t>ARTICULO PRIMERO.</w:t>
      </w:r>
      <w:r w:rsidRPr="00061A81">
        <w:rPr>
          <w:rFonts w:ascii="Arial Narrow" w:hAnsi="Arial Narrow" w:cs="Arial"/>
          <w:sz w:val="22"/>
          <w:szCs w:val="22"/>
        </w:rPr>
        <w:t xml:space="preserve"> </w:t>
      </w:r>
      <w:r w:rsidR="001F4BA9" w:rsidRPr="001F4BA9">
        <w:rPr>
          <w:rFonts w:ascii="Arial Narrow" w:hAnsi="Arial Narrow" w:cs="Arial"/>
          <w:sz w:val="22"/>
          <w:szCs w:val="22"/>
        </w:rPr>
        <w:t>Autorizar el reconocimiento económico de los costos asoci</w:t>
      </w:r>
      <w:r w:rsidR="00F158B1">
        <w:rPr>
          <w:rFonts w:ascii="Arial Narrow" w:hAnsi="Arial Narrow" w:cs="Arial"/>
          <w:sz w:val="22"/>
          <w:szCs w:val="22"/>
        </w:rPr>
        <w:t xml:space="preserve">ados a la participación de los </w:t>
      </w:r>
      <w:r w:rsidR="000F309A">
        <w:rPr>
          <w:rFonts w:ascii="Arial Narrow" w:hAnsi="Arial Narrow" w:cs="Arial"/>
          <w:sz w:val="22"/>
          <w:szCs w:val="22"/>
        </w:rPr>
        <w:t>integrantes</w:t>
      </w:r>
      <w:r w:rsidR="001F4BA9" w:rsidRPr="001F4BA9">
        <w:rPr>
          <w:rFonts w:ascii="Arial Narrow" w:hAnsi="Arial Narrow" w:cs="Arial"/>
          <w:sz w:val="22"/>
          <w:szCs w:val="22"/>
        </w:rPr>
        <w:t xml:space="preserve"> de FARC en proceso de Reincorporación, acreditados por la Oficina del Alto Comisionado para la Paz, en los Planes y Programas sociales contemplados en el artículo</w:t>
      </w:r>
      <w:r w:rsidR="003E324B">
        <w:rPr>
          <w:rFonts w:ascii="Arial Narrow" w:hAnsi="Arial Narrow" w:cs="Arial"/>
          <w:sz w:val="22"/>
          <w:szCs w:val="22"/>
        </w:rPr>
        <w:t xml:space="preserve"> 17 del Decreto Ley 899 de 2017, </w:t>
      </w:r>
      <w:r w:rsidR="000F309A">
        <w:rPr>
          <w:rFonts w:ascii="Arial Narrow" w:hAnsi="Arial Narrow" w:cs="Arial"/>
          <w:sz w:val="22"/>
          <w:szCs w:val="22"/>
        </w:rPr>
        <w:t>aprobados por la ARN en el marco del A</w:t>
      </w:r>
      <w:r w:rsidR="003E324B">
        <w:rPr>
          <w:rFonts w:ascii="Arial Narrow" w:hAnsi="Arial Narrow" w:cs="Arial"/>
          <w:sz w:val="22"/>
          <w:szCs w:val="22"/>
        </w:rPr>
        <w:t>cuerdo Final.</w:t>
      </w:r>
    </w:p>
    <w:p w:rsidR="00EB3CE3" w:rsidRDefault="00EB3CE3" w:rsidP="00BD4052">
      <w:pPr>
        <w:spacing w:line="259" w:lineRule="auto"/>
        <w:rPr>
          <w:rFonts w:ascii="Arial Narrow" w:hAnsi="Arial Narrow" w:cs="Arial"/>
          <w:sz w:val="22"/>
          <w:szCs w:val="22"/>
        </w:rPr>
      </w:pPr>
    </w:p>
    <w:p w:rsidR="0009799E" w:rsidRDefault="001F4BA9" w:rsidP="00BD4052">
      <w:pPr>
        <w:spacing w:line="259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061A81">
        <w:rPr>
          <w:rFonts w:ascii="Arial Narrow" w:hAnsi="Arial Narrow" w:cs="Arial"/>
          <w:b/>
          <w:bCs/>
          <w:sz w:val="22"/>
          <w:szCs w:val="22"/>
        </w:rPr>
        <w:t xml:space="preserve">ARTÍCULO </w:t>
      </w:r>
      <w:r>
        <w:rPr>
          <w:rFonts w:ascii="Arial Narrow" w:hAnsi="Arial Narrow" w:cs="Arial"/>
          <w:b/>
          <w:bCs/>
          <w:sz w:val="22"/>
          <w:szCs w:val="22"/>
        </w:rPr>
        <w:t>SEGUNDO</w:t>
      </w:r>
      <w:r w:rsidRPr="00061A81">
        <w:rPr>
          <w:rFonts w:ascii="Arial Narrow" w:hAnsi="Arial Narrow" w:cs="Arial"/>
          <w:b/>
          <w:bCs/>
          <w:sz w:val="22"/>
          <w:szCs w:val="22"/>
        </w:rPr>
        <w:t xml:space="preserve">. </w:t>
      </w:r>
      <w:r w:rsidR="0009799E" w:rsidRPr="0009799E">
        <w:rPr>
          <w:rFonts w:ascii="Arial Narrow" w:hAnsi="Arial Narrow" w:cs="Arial"/>
          <w:bCs/>
          <w:sz w:val="22"/>
          <w:szCs w:val="22"/>
        </w:rPr>
        <w:t xml:space="preserve">La orden de desembolso </w:t>
      </w:r>
      <w:r w:rsidR="003E324B">
        <w:rPr>
          <w:rFonts w:ascii="Arial Narrow" w:hAnsi="Arial Narrow" w:cs="Arial"/>
          <w:bCs/>
          <w:sz w:val="22"/>
          <w:szCs w:val="22"/>
        </w:rPr>
        <w:t xml:space="preserve">de los gastos que se generen </w:t>
      </w:r>
      <w:r w:rsidR="0009799E" w:rsidRPr="0009799E">
        <w:rPr>
          <w:rFonts w:ascii="Arial Narrow" w:hAnsi="Arial Narrow" w:cs="Arial"/>
          <w:bCs/>
          <w:sz w:val="22"/>
          <w:szCs w:val="22"/>
        </w:rPr>
        <w:t xml:space="preserve">por concepto de </w:t>
      </w:r>
      <w:r w:rsidR="003E324B">
        <w:rPr>
          <w:rFonts w:ascii="Arial Narrow" w:hAnsi="Arial Narrow" w:cs="Arial"/>
          <w:bCs/>
          <w:sz w:val="22"/>
          <w:szCs w:val="22"/>
        </w:rPr>
        <w:t>l</w:t>
      </w:r>
      <w:r w:rsidR="0009799E" w:rsidRPr="0009799E">
        <w:rPr>
          <w:rFonts w:ascii="Arial Narrow" w:hAnsi="Arial Narrow" w:cs="Arial"/>
          <w:bCs/>
          <w:sz w:val="22"/>
          <w:szCs w:val="22"/>
        </w:rPr>
        <w:t xml:space="preserve">a participación de los </w:t>
      </w:r>
      <w:r w:rsidR="005A3191">
        <w:rPr>
          <w:rFonts w:ascii="Arial Narrow" w:hAnsi="Arial Narrow" w:cs="Arial"/>
          <w:bCs/>
          <w:sz w:val="22"/>
          <w:szCs w:val="22"/>
        </w:rPr>
        <w:t>integrantes</w:t>
      </w:r>
      <w:r w:rsidR="0009799E" w:rsidRPr="0009799E">
        <w:rPr>
          <w:rFonts w:ascii="Arial Narrow" w:hAnsi="Arial Narrow" w:cs="Arial"/>
          <w:bCs/>
          <w:sz w:val="22"/>
          <w:szCs w:val="22"/>
        </w:rPr>
        <w:t xml:space="preserve"> de FARC en proceso de Reincorporación, en los Planes y P</w:t>
      </w:r>
      <w:r w:rsidR="003E324B">
        <w:rPr>
          <w:rFonts w:ascii="Arial Narrow" w:hAnsi="Arial Narrow" w:cs="Arial"/>
          <w:bCs/>
          <w:sz w:val="22"/>
          <w:szCs w:val="22"/>
        </w:rPr>
        <w:t>rogramas sociales, estará sujeta</w:t>
      </w:r>
      <w:r w:rsidR="0009799E" w:rsidRPr="0009799E">
        <w:rPr>
          <w:rFonts w:ascii="Arial Narrow" w:hAnsi="Arial Narrow" w:cs="Arial"/>
          <w:bCs/>
          <w:sz w:val="22"/>
          <w:szCs w:val="22"/>
        </w:rPr>
        <w:t xml:space="preserve"> a la Tabla de Costos dispuesta en el Anexo Técnico del acto administrativo que los autorice, así como al cumplimiento de </w:t>
      </w:r>
      <w:r w:rsidR="0064576C">
        <w:rPr>
          <w:rFonts w:ascii="Arial Narrow" w:hAnsi="Arial Narrow" w:cs="Arial"/>
          <w:bCs/>
          <w:sz w:val="22"/>
          <w:szCs w:val="22"/>
        </w:rPr>
        <w:t xml:space="preserve">los </w:t>
      </w:r>
      <w:r w:rsidR="0009799E" w:rsidRPr="0009799E">
        <w:rPr>
          <w:rFonts w:ascii="Arial Narrow" w:hAnsi="Arial Narrow" w:cs="Arial"/>
          <w:bCs/>
          <w:sz w:val="22"/>
          <w:szCs w:val="22"/>
        </w:rPr>
        <w:t xml:space="preserve">requisitos, procedimientos y condiciones dispuestos por la </w:t>
      </w:r>
      <w:r w:rsidR="00F158B1">
        <w:rPr>
          <w:rFonts w:ascii="Arial Narrow" w:hAnsi="Arial Narrow" w:cs="Arial"/>
          <w:bCs/>
          <w:sz w:val="22"/>
          <w:szCs w:val="22"/>
        </w:rPr>
        <w:t>ARN para</w:t>
      </w:r>
      <w:r w:rsidR="003E324B">
        <w:rPr>
          <w:rFonts w:ascii="Arial Narrow" w:hAnsi="Arial Narrow" w:cs="Arial"/>
          <w:bCs/>
          <w:sz w:val="22"/>
          <w:szCs w:val="22"/>
        </w:rPr>
        <w:t xml:space="preserve"> cada caso.</w:t>
      </w:r>
    </w:p>
    <w:p w:rsidR="0009799E" w:rsidRDefault="0009799E" w:rsidP="00BD4052">
      <w:pPr>
        <w:spacing w:line="259" w:lineRule="auto"/>
        <w:jc w:val="both"/>
        <w:rPr>
          <w:rFonts w:ascii="Arial Narrow" w:hAnsi="Arial Narrow"/>
          <w:sz w:val="22"/>
          <w:szCs w:val="22"/>
        </w:rPr>
      </w:pPr>
    </w:p>
    <w:p w:rsidR="00516FDA" w:rsidRPr="003E324B" w:rsidRDefault="003E324B" w:rsidP="00BD4052">
      <w:pPr>
        <w:spacing w:line="259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061A81">
        <w:rPr>
          <w:rFonts w:ascii="Arial Narrow" w:hAnsi="Arial Narrow" w:cs="Arial"/>
          <w:b/>
          <w:sz w:val="22"/>
          <w:szCs w:val="22"/>
        </w:rPr>
        <w:t xml:space="preserve">ARTÍCULO </w:t>
      </w:r>
      <w:r>
        <w:rPr>
          <w:rFonts w:ascii="Arial Narrow" w:hAnsi="Arial Narrow" w:cs="Arial"/>
          <w:b/>
          <w:sz w:val="22"/>
          <w:szCs w:val="22"/>
        </w:rPr>
        <w:t>TERCERO</w:t>
      </w:r>
      <w:r w:rsidRPr="00061A81"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="00516FDA" w:rsidRPr="00516FDA">
        <w:rPr>
          <w:rFonts w:ascii="Arial Narrow" w:hAnsi="Arial Narrow" w:cs="Arial"/>
          <w:sz w:val="22"/>
          <w:szCs w:val="22"/>
        </w:rPr>
        <w:t xml:space="preserve">Los costos derivados de la participación de los </w:t>
      </w:r>
      <w:r w:rsidR="000F309A">
        <w:rPr>
          <w:rFonts w:ascii="Arial Narrow" w:hAnsi="Arial Narrow" w:cs="Arial"/>
          <w:sz w:val="22"/>
          <w:szCs w:val="22"/>
        </w:rPr>
        <w:t>integrantes</w:t>
      </w:r>
      <w:r w:rsidR="00516FDA" w:rsidRPr="00516FDA">
        <w:rPr>
          <w:rFonts w:ascii="Arial Narrow" w:hAnsi="Arial Narrow" w:cs="Arial"/>
          <w:sz w:val="22"/>
          <w:szCs w:val="22"/>
        </w:rPr>
        <w:t xml:space="preserve"> de FARC en proceso de Reincorporación, en los Planes y Programas sociales, contarán con la aprobación del Secretario General y se ejecutarán con cargo al presupuesto a</w:t>
      </w:r>
      <w:r w:rsidR="00516FDA">
        <w:rPr>
          <w:rFonts w:ascii="Arial Narrow" w:hAnsi="Arial Narrow" w:cs="Arial"/>
          <w:sz w:val="22"/>
          <w:szCs w:val="22"/>
        </w:rPr>
        <w:t xml:space="preserve">probado de la Entidad, </w:t>
      </w:r>
      <w:r w:rsidR="00516FDA" w:rsidRPr="00516FDA">
        <w:rPr>
          <w:rFonts w:ascii="Arial Narrow" w:hAnsi="Arial Narrow" w:cs="Arial"/>
          <w:sz w:val="22"/>
          <w:szCs w:val="22"/>
        </w:rPr>
        <w:t>para la vigencia correspondiente, previa disponibilidad presupuestal.</w:t>
      </w:r>
    </w:p>
    <w:p w:rsidR="008A6E85" w:rsidRPr="00061A81" w:rsidRDefault="008A6E85" w:rsidP="00BD4052">
      <w:pPr>
        <w:spacing w:line="259" w:lineRule="auto"/>
        <w:jc w:val="both"/>
        <w:rPr>
          <w:rFonts w:ascii="Arial Narrow" w:hAnsi="Arial Narrow" w:cs="Arial"/>
          <w:sz w:val="22"/>
          <w:szCs w:val="22"/>
        </w:rPr>
      </w:pPr>
    </w:p>
    <w:p w:rsidR="001603E8" w:rsidRPr="00061A81" w:rsidRDefault="001603E8" w:rsidP="00BD4052">
      <w:pPr>
        <w:spacing w:line="259" w:lineRule="auto"/>
        <w:jc w:val="both"/>
        <w:rPr>
          <w:rFonts w:ascii="Arial Narrow" w:hAnsi="Arial Narrow" w:cs="Arial"/>
          <w:sz w:val="22"/>
          <w:szCs w:val="22"/>
        </w:rPr>
      </w:pPr>
      <w:r w:rsidRPr="00061A81">
        <w:rPr>
          <w:rFonts w:ascii="Arial Narrow" w:hAnsi="Arial Narrow" w:cs="Arial"/>
          <w:b/>
          <w:sz w:val="22"/>
          <w:szCs w:val="22"/>
        </w:rPr>
        <w:t xml:space="preserve">ARTÍCULO </w:t>
      </w:r>
      <w:r w:rsidR="003E324B">
        <w:rPr>
          <w:rFonts w:ascii="Arial Narrow" w:hAnsi="Arial Narrow" w:cs="Arial"/>
          <w:b/>
          <w:sz w:val="22"/>
          <w:szCs w:val="22"/>
        </w:rPr>
        <w:t>CUARTO</w:t>
      </w:r>
      <w:r w:rsidR="0060343C" w:rsidRPr="00061A81">
        <w:rPr>
          <w:rFonts w:ascii="Arial Narrow" w:hAnsi="Arial Narrow" w:cs="Arial"/>
          <w:b/>
          <w:sz w:val="22"/>
          <w:szCs w:val="22"/>
        </w:rPr>
        <w:t>.</w:t>
      </w:r>
      <w:r w:rsidRPr="00061A81">
        <w:rPr>
          <w:rFonts w:ascii="Arial Narrow" w:hAnsi="Arial Narrow" w:cs="Arial"/>
          <w:sz w:val="22"/>
          <w:szCs w:val="22"/>
        </w:rPr>
        <w:t xml:space="preserve"> </w:t>
      </w:r>
      <w:r w:rsidR="005D2CB6" w:rsidRPr="00061A81">
        <w:rPr>
          <w:rFonts w:ascii="Arial Narrow" w:hAnsi="Arial Narrow"/>
          <w:b/>
          <w:sz w:val="22"/>
          <w:szCs w:val="22"/>
        </w:rPr>
        <w:t>VIGENCIA.</w:t>
      </w:r>
      <w:r w:rsidR="00A71762" w:rsidRPr="00061A81">
        <w:rPr>
          <w:rFonts w:ascii="Arial Narrow" w:hAnsi="Arial Narrow"/>
          <w:b/>
          <w:sz w:val="22"/>
          <w:szCs w:val="22"/>
        </w:rPr>
        <w:t xml:space="preserve"> </w:t>
      </w:r>
      <w:r w:rsidRPr="00061A81">
        <w:rPr>
          <w:rFonts w:ascii="Arial Narrow" w:hAnsi="Arial Narrow" w:cs="Arial"/>
          <w:sz w:val="22"/>
          <w:szCs w:val="22"/>
        </w:rPr>
        <w:t>La presente Resolución rige a partir de la fecha de su</w:t>
      </w:r>
      <w:r w:rsidRPr="00061A81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D52F75" w:rsidRPr="00061A81">
        <w:rPr>
          <w:rFonts w:ascii="Arial Narrow" w:hAnsi="Arial Narrow" w:cs="Arial"/>
          <w:sz w:val="22"/>
          <w:szCs w:val="22"/>
        </w:rPr>
        <w:t>publicación en el diario oficial</w:t>
      </w:r>
      <w:r w:rsidR="004170F7" w:rsidRPr="00061A81">
        <w:rPr>
          <w:rFonts w:ascii="Arial Narrow" w:hAnsi="Arial Narrow" w:cs="Arial"/>
          <w:sz w:val="22"/>
          <w:szCs w:val="22"/>
        </w:rPr>
        <w:t>.</w:t>
      </w:r>
    </w:p>
    <w:p w:rsidR="003D25FF" w:rsidRPr="00061A81" w:rsidRDefault="003D25FF" w:rsidP="00BD4052">
      <w:pPr>
        <w:spacing w:line="259" w:lineRule="auto"/>
        <w:ind w:left="2832" w:firstLine="708"/>
        <w:rPr>
          <w:rFonts w:ascii="Arial Narrow" w:hAnsi="Arial Narrow" w:cs="Arial"/>
          <w:sz w:val="22"/>
          <w:szCs w:val="22"/>
        </w:rPr>
      </w:pPr>
    </w:p>
    <w:p w:rsidR="001603E8" w:rsidRPr="00061A81" w:rsidRDefault="001603E8" w:rsidP="00BD4052">
      <w:pPr>
        <w:spacing w:line="259" w:lineRule="auto"/>
        <w:ind w:left="2832" w:firstLine="708"/>
        <w:rPr>
          <w:rFonts w:ascii="Arial Narrow" w:hAnsi="Arial Narrow" w:cs="Arial"/>
          <w:sz w:val="22"/>
          <w:szCs w:val="22"/>
        </w:rPr>
      </w:pPr>
      <w:r w:rsidRPr="00061A81">
        <w:rPr>
          <w:rFonts w:ascii="Arial Narrow" w:hAnsi="Arial Narrow" w:cs="Arial"/>
          <w:sz w:val="22"/>
          <w:szCs w:val="22"/>
        </w:rPr>
        <w:t xml:space="preserve">Dada en </w:t>
      </w:r>
      <w:r w:rsidR="00A15699" w:rsidRPr="00061A81">
        <w:rPr>
          <w:rFonts w:ascii="Arial Narrow" w:hAnsi="Arial Narrow" w:cs="Arial"/>
          <w:sz w:val="22"/>
          <w:szCs w:val="22"/>
        </w:rPr>
        <w:t>Bogotá</w:t>
      </w:r>
      <w:r w:rsidR="00A15699" w:rsidRPr="00061A81">
        <w:rPr>
          <w:rFonts w:ascii="Arial Narrow" w:hAnsi="Arial Narrow" w:cs="Arial"/>
          <w:iCs/>
          <w:sz w:val="22"/>
          <w:szCs w:val="22"/>
        </w:rPr>
        <w:t xml:space="preserve"> D.C</w:t>
      </w:r>
      <w:r w:rsidRPr="00061A81">
        <w:rPr>
          <w:rFonts w:ascii="Arial Narrow" w:hAnsi="Arial Narrow" w:cs="Arial"/>
          <w:sz w:val="22"/>
          <w:szCs w:val="22"/>
        </w:rPr>
        <w:t>. a los</w:t>
      </w:r>
    </w:p>
    <w:p w:rsidR="001603E8" w:rsidRPr="00061A81" w:rsidRDefault="00160DD5" w:rsidP="00BD4052">
      <w:pPr>
        <w:spacing w:line="259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COMUNÍQUESE, PUBLÍQUESE </w:t>
      </w:r>
      <w:r w:rsidR="001603E8" w:rsidRPr="00061A81">
        <w:rPr>
          <w:rFonts w:ascii="Arial Narrow" w:hAnsi="Arial Narrow" w:cs="Arial"/>
          <w:b/>
          <w:bCs/>
          <w:sz w:val="22"/>
          <w:szCs w:val="22"/>
        </w:rPr>
        <w:t>Y CÚMPLASE</w:t>
      </w:r>
    </w:p>
    <w:p w:rsidR="001603E8" w:rsidRPr="00061A81" w:rsidRDefault="00B60ED4" w:rsidP="00BD4052">
      <w:pPr>
        <w:spacing w:line="259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61A8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1603E8" w:rsidRPr="00061A81" w:rsidRDefault="001603E8" w:rsidP="00BD4052">
      <w:pPr>
        <w:spacing w:line="259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65293C" w:rsidRPr="00061A81" w:rsidRDefault="0065293C" w:rsidP="00BD4052">
      <w:pPr>
        <w:tabs>
          <w:tab w:val="left" w:pos="3030"/>
        </w:tabs>
        <w:spacing w:line="259" w:lineRule="auto"/>
        <w:rPr>
          <w:rFonts w:ascii="Arial Narrow" w:hAnsi="Arial Narrow" w:cs="Arial"/>
          <w:b/>
          <w:bCs/>
          <w:sz w:val="22"/>
          <w:szCs w:val="22"/>
        </w:rPr>
      </w:pPr>
    </w:p>
    <w:p w:rsidR="001603E8" w:rsidRPr="00061A81" w:rsidRDefault="000360A8" w:rsidP="00BD4052">
      <w:pPr>
        <w:tabs>
          <w:tab w:val="left" w:pos="3030"/>
        </w:tabs>
        <w:spacing w:line="259" w:lineRule="auto"/>
        <w:rPr>
          <w:rFonts w:ascii="Arial Narrow" w:hAnsi="Arial Narrow" w:cs="Arial"/>
          <w:b/>
          <w:bCs/>
          <w:sz w:val="22"/>
          <w:szCs w:val="22"/>
        </w:rPr>
      </w:pPr>
      <w:r w:rsidRPr="00061A81">
        <w:rPr>
          <w:rFonts w:ascii="Arial Narrow" w:hAnsi="Arial Narrow" w:cs="Arial"/>
          <w:b/>
          <w:bCs/>
          <w:sz w:val="22"/>
          <w:szCs w:val="22"/>
        </w:rPr>
        <w:tab/>
      </w:r>
    </w:p>
    <w:p w:rsidR="001603E8" w:rsidRPr="00061A81" w:rsidRDefault="00657EA6" w:rsidP="00BD4052">
      <w:pPr>
        <w:spacing w:line="259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JOSHUA </w:t>
      </w:r>
      <w:r w:rsidR="00BF18C2">
        <w:rPr>
          <w:rFonts w:ascii="Arial Narrow" w:hAnsi="Arial Narrow" w:cs="Arial"/>
          <w:b/>
          <w:bCs/>
          <w:sz w:val="22"/>
          <w:szCs w:val="22"/>
        </w:rPr>
        <w:t xml:space="preserve">MITROTTI </w:t>
      </w:r>
      <w:r w:rsidR="00E2199B">
        <w:rPr>
          <w:rFonts w:ascii="Arial Narrow" w:hAnsi="Arial Narrow" w:cs="Arial"/>
          <w:b/>
          <w:bCs/>
          <w:sz w:val="22"/>
          <w:szCs w:val="22"/>
        </w:rPr>
        <w:t>VENTURA</w:t>
      </w:r>
    </w:p>
    <w:p w:rsidR="001603E8" w:rsidRPr="00061A81" w:rsidRDefault="00657EA6" w:rsidP="00BD4052">
      <w:pPr>
        <w:spacing w:line="259" w:lineRule="auto"/>
        <w:jc w:val="center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Director General</w:t>
      </w:r>
      <w:r w:rsidR="001603E8" w:rsidRPr="00061A81">
        <w:rPr>
          <w:rFonts w:ascii="Arial Narrow" w:hAnsi="Arial Narrow" w:cs="Arial"/>
          <w:bCs/>
          <w:sz w:val="22"/>
          <w:szCs w:val="22"/>
        </w:rPr>
        <w:t xml:space="preserve"> </w:t>
      </w:r>
    </w:p>
    <w:p w:rsidR="00FB4253" w:rsidRDefault="00FB4253" w:rsidP="00BD4052">
      <w:pPr>
        <w:spacing w:line="259" w:lineRule="auto"/>
        <w:rPr>
          <w:rFonts w:ascii="Arial Narrow" w:hAnsi="Arial Narrow" w:cs="Arial"/>
          <w:sz w:val="22"/>
          <w:szCs w:val="22"/>
        </w:rPr>
      </w:pPr>
    </w:p>
    <w:p w:rsidR="005A3191" w:rsidRDefault="005A3191" w:rsidP="00BD4052">
      <w:pPr>
        <w:spacing w:line="259" w:lineRule="auto"/>
        <w:rPr>
          <w:rFonts w:ascii="Arial Narrow" w:hAnsi="Arial Narrow" w:cs="Arial"/>
          <w:sz w:val="22"/>
          <w:szCs w:val="22"/>
        </w:rPr>
      </w:pPr>
    </w:p>
    <w:p w:rsidR="00DD6E47" w:rsidRDefault="00DD6E47" w:rsidP="00BD4052">
      <w:pPr>
        <w:spacing w:line="259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Publicada en el Diario Oficial No.__________________de_______________</w:t>
      </w:r>
    </w:p>
    <w:p w:rsidR="00DD6E47" w:rsidRDefault="00DD6E47" w:rsidP="00BD4052">
      <w:pPr>
        <w:spacing w:line="259" w:lineRule="auto"/>
        <w:rPr>
          <w:rFonts w:ascii="Arial Narrow" w:hAnsi="Arial Narrow" w:cs="Arial"/>
          <w:sz w:val="22"/>
          <w:szCs w:val="22"/>
        </w:rPr>
      </w:pPr>
    </w:p>
    <w:p w:rsidR="005A3191" w:rsidRPr="00155568" w:rsidRDefault="005A3191" w:rsidP="00BD4052">
      <w:pPr>
        <w:spacing w:line="259" w:lineRule="auto"/>
        <w:rPr>
          <w:rFonts w:ascii="Arial Narrow" w:hAnsi="Arial Narrow" w:cs="Arial"/>
          <w:sz w:val="10"/>
          <w:szCs w:val="22"/>
        </w:rPr>
      </w:pPr>
    </w:p>
    <w:p w:rsidR="001603E8" w:rsidRPr="00E83A8C" w:rsidRDefault="001603E8" w:rsidP="00BD4052">
      <w:pPr>
        <w:tabs>
          <w:tab w:val="left" w:pos="851"/>
        </w:tabs>
        <w:spacing w:line="259" w:lineRule="auto"/>
        <w:jc w:val="both"/>
        <w:rPr>
          <w:rFonts w:ascii="Arial Narrow" w:hAnsi="Arial Narrow" w:cs="Arial"/>
          <w:sz w:val="16"/>
          <w:szCs w:val="18"/>
        </w:rPr>
      </w:pPr>
      <w:r w:rsidRPr="00E83A8C">
        <w:rPr>
          <w:rFonts w:ascii="Arial Narrow" w:hAnsi="Arial Narrow" w:cs="Arial"/>
          <w:sz w:val="16"/>
          <w:szCs w:val="18"/>
        </w:rPr>
        <w:t xml:space="preserve">Proyectó: </w:t>
      </w:r>
      <w:r w:rsidR="00F96A51" w:rsidRPr="00E83A8C">
        <w:rPr>
          <w:rFonts w:ascii="Arial Narrow" w:hAnsi="Arial Narrow" w:cs="Arial"/>
          <w:sz w:val="16"/>
          <w:szCs w:val="18"/>
        </w:rPr>
        <w:tab/>
      </w:r>
      <w:r w:rsidR="00E77B76">
        <w:rPr>
          <w:rFonts w:ascii="Arial Narrow" w:hAnsi="Arial Narrow" w:cs="Arial"/>
          <w:sz w:val="16"/>
          <w:szCs w:val="18"/>
        </w:rPr>
        <w:t>Katherin Garcia Moncada</w:t>
      </w:r>
      <w:r w:rsidR="00CE1B11" w:rsidRPr="00E83A8C">
        <w:rPr>
          <w:rFonts w:ascii="Arial Narrow" w:hAnsi="Arial Narrow" w:cs="Arial"/>
          <w:sz w:val="16"/>
          <w:szCs w:val="18"/>
        </w:rPr>
        <w:t xml:space="preserve"> </w:t>
      </w:r>
      <w:r w:rsidR="00E77B76">
        <w:rPr>
          <w:rFonts w:ascii="Arial Narrow" w:hAnsi="Arial Narrow" w:cs="Arial"/>
          <w:sz w:val="16"/>
          <w:szCs w:val="18"/>
        </w:rPr>
        <w:t>–</w:t>
      </w:r>
      <w:r w:rsidR="00CE1B11" w:rsidRPr="00E83A8C">
        <w:rPr>
          <w:rFonts w:ascii="Arial Narrow" w:hAnsi="Arial Narrow" w:cs="Arial"/>
          <w:sz w:val="16"/>
          <w:szCs w:val="18"/>
        </w:rPr>
        <w:t xml:space="preserve"> </w:t>
      </w:r>
      <w:r w:rsidR="00E77B76">
        <w:rPr>
          <w:rFonts w:ascii="Arial Narrow" w:hAnsi="Arial Narrow" w:cs="Arial"/>
          <w:sz w:val="16"/>
          <w:szCs w:val="18"/>
        </w:rPr>
        <w:t xml:space="preserve">Profesional Especializado </w:t>
      </w:r>
      <w:r w:rsidR="00CE1B11" w:rsidRPr="00E83A8C">
        <w:rPr>
          <w:rFonts w:ascii="Arial Narrow" w:hAnsi="Arial Narrow" w:cs="Arial"/>
          <w:sz w:val="16"/>
          <w:szCs w:val="18"/>
        </w:rPr>
        <w:t>OAJ</w:t>
      </w:r>
    </w:p>
    <w:p w:rsidR="003D6056" w:rsidRDefault="003D6056" w:rsidP="00BD4052">
      <w:pPr>
        <w:tabs>
          <w:tab w:val="left" w:pos="851"/>
        </w:tabs>
        <w:spacing w:line="259" w:lineRule="auto"/>
        <w:jc w:val="both"/>
        <w:rPr>
          <w:rFonts w:ascii="Arial Narrow" w:hAnsi="Arial Narrow" w:cs="Arial"/>
          <w:sz w:val="16"/>
          <w:szCs w:val="18"/>
        </w:rPr>
      </w:pPr>
      <w:r w:rsidRPr="00E83A8C">
        <w:rPr>
          <w:rFonts w:ascii="Arial Narrow" w:hAnsi="Arial Narrow" w:cs="Arial"/>
          <w:sz w:val="16"/>
          <w:szCs w:val="18"/>
        </w:rPr>
        <w:t xml:space="preserve">Revisó: </w:t>
      </w:r>
      <w:r w:rsidRPr="00E83A8C">
        <w:rPr>
          <w:rFonts w:ascii="Arial Narrow" w:hAnsi="Arial Narrow" w:cs="Arial"/>
          <w:sz w:val="16"/>
          <w:szCs w:val="18"/>
        </w:rPr>
        <w:tab/>
      </w:r>
      <w:r w:rsidR="00CE1B11" w:rsidRPr="00E83A8C">
        <w:rPr>
          <w:rFonts w:ascii="Arial Narrow" w:hAnsi="Arial Narrow" w:cs="Arial"/>
          <w:sz w:val="16"/>
          <w:szCs w:val="18"/>
        </w:rPr>
        <w:t xml:space="preserve">Rocio Alejandra Castellanos – </w:t>
      </w:r>
      <w:r w:rsidR="00E77B76">
        <w:rPr>
          <w:rFonts w:ascii="Arial Narrow" w:hAnsi="Arial Narrow" w:cs="Arial"/>
          <w:sz w:val="16"/>
          <w:szCs w:val="18"/>
        </w:rPr>
        <w:t xml:space="preserve">Profesional Especializado </w:t>
      </w:r>
      <w:r w:rsidR="00CE1B11" w:rsidRPr="00E83A8C">
        <w:rPr>
          <w:rFonts w:ascii="Arial Narrow" w:hAnsi="Arial Narrow" w:cs="Arial"/>
          <w:sz w:val="16"/>
          <w:szCs w:val="18"/>
        </w:rPr>
        <w:t>S</w:t>
      </w:r>
      <w:r w:rsidR="00E77B76">
        <w:rPr>
          <w:rFonts w:ascii="Arial Narrow" w:hAnsi="Arial Narrow" w:cs="Arial"/>
          <w:sz w:val="16"/>
          <w:szCs w:val="18"/>
        </w:rPr>
        <w:t xml:space="preserve">ecretaría </w:t>
      </w:r>
      <w:r w:rsidR="00CE1B11" w:rsidRPr="00E83A8C">
        <w:rPr>
          <w:rFonts w:ascii="Arial Narrow" w:hAnsi="Arial Narrow" w:cs="Arial"/>
          <w:sz w:val="16"/>
          <w:szCs w:val="18"/>
        </w:rPr>
        <w:t>G</w:t>
      </w:r>
      <w:r w:rsidR="00E77B76">
        <w:rPr>
          <w:rFonts w:ascii="Arial Narrow" w:hAnsi="Arial Narrow" w:cs="Arial"/>
          <w:sz w:val="16"/>
          <w:szCs w:val="18"/>
        </w:rPr>
        <w:t>eneral</w:t>
      </w:r>
    </w:p>
    <w:p w:rsidR="000F309A" w:rsidRPr="00E83A8C" w:rsidRDefault="000F309A" w:rsidP="00BD4052">
      <w:pPr>
        <w:tabs>
          <w:tab w:val="left" w:pos="851"/>
        </w:tabs>
        <w:spacing w:line="259" w:lineRule="auto"/>
        <w:jc w:val="both"/>
        <w:rPr>
          <w:rFonts w:ascii="Arial Narrow" w:hAnsi="Arial Narrow" w:cs="Arial"/>
          <w:sz w:val="16"/>
          <w:szCs w:val="18"/>
        </w:rPr>
      </w:pPr>
      <w:r w:rsidRPr="00E83A8C">
        <w:rPr>
          <w:rFonts w:ascii="Arial Narrow" w:hAnsi="Arial Narrow" w:cs="Arial"/>
          <w:sz w:val="16"/>
          <w:szCs w:val="18"/>
        </w:rPr>
        <w:t>Revisó:</w:t>
      </w:r>
      <w:r w:rsidRPr="00E83A8C">
        <w:rPr>
          <w:rFonts w:ascii="Arial Narrow" w:hAnsi="Arial Narrow" w:cs="Arial"/>
          <w:sz w:val="16"/>
          <w:szCs w:val="18"/>
        </w:rPr>
        <w:tab/>
      </w:r>
      <w:r>
        <w:rPr>
          <w:rFonts w:ascii="Arial Narrow" w:hAnsi="Arial Narrow" w:cs="Arial"/>
          <w:sz w:val="16"/>
          <w:szCs w:val="18"/>
        </w:rPr>
        <w:t>Adriana Gil</w:t>
      </w:r>
      <w:r w:rsidRPr="00E83A8C">
        <w:rPr>
          <w:rFonts w:ascii="Arial Narrow" w:hAnsi="Arial Narrow" w:cs="Arial"/>
          <w:sz w:val="16"/>
          <w:szCs w:val="18"/>
        </w:rPr>
        <w:t xml:space="preserve"> – </w:t>
      </w:r>
      <w:r w:rsidR="00493EEE">
        <w:rPr>
          <w:rFonts w:ascii="Arial Narrow" w:hAnsi="Arial Narrow" w:cs="Arial"/>
          <w:sz w:val="16"/>
          <w:szCs w:val="18"/>
        </w:rPr>
        <w:t xml:space="preserve">Subdirectora </w:t>
      </w:r>
      <w:r w:rsidR="006E63A8">
        <w:rPr>
          <w:rFonts w:ascii="Arial Narrow" w:hAnsi="Arial Narrow" w:cs="Arial"/>
          <w:sz w:val="16"/>
          <w:szCs w:val="18"/>
        </w:rPr>
        <w:t>Administrativa</w:t>
      </w:r>
    </w:p>
    <w:p w:rsidR="008871B4" w:rsidRDefault="008871B4" w:rsidP="00BD4052">
      <w:pPr>
        <w:tabs>
          <w:tab w:val="left" w:pos="851"/>
        </w:tabs>
        <w:spacing w:line="259" w:lineRule="auto"/>
        <w:jc w:val="both"/>
        <w:rPr>
          <w:rFonts w:ascii="Arial Narrow" w:hAnsi="Arial Narrow" w:cs="Arial"/>
          <w:sz w:val="16"/>
          <w:szCs w:val="18"/>
        </w:rPr>
      </w:pPr>
      <w:r w:rsidRPr="00E83A8C">
        <w:rPr>
          <w:rFonts w:ascii="Arial Narrow" w:hAnsi="Arial Narrow" w:cs="Arial"/>
          <w:sz w:val="16"/>
          <w:szCs w:val="18"/>
        </w:rPr>
        <w:t>Revisó:</w:t>
      </w:r>
      <w:r w:rsidR="00DF42ED" w:rsidRPr="00E83A8C">
        <w:rPr>
          <w:rFonts w:ascii="Arial Narrow" w:hAnsi="Arial Narrow" w:cs="Arial"/>
          <w:sz w:val="16"/>
          <w:szCs w:val="18"/>
        </w:rPr>
        <w:tab/>
      </w:r>
      <w:r w:rsidR="00155568">
        <w:rPr>
          <w:rFonts w:ascii="Arial Narrow" w:hAnsi="Arial Narrow" w:cs="Arial"/>
          <w:sz w:val="16"/>
          <w:szCs w:val="18"/>
        </w:rPr>
        <w:t>Javier Sarmiento</w:t>
      </w:r>
      <w:r w:rsidR="00DF42ED" w:rsidRPr="00E83A8C">
        <w:rPr>
          <w:rFonts w:ascii="Arial Narrow" w:hAnsi="Arial Narrow" w:cs="Arial"/>
          <w:sz w:val="16"/>
          <w:szCs w:val="18"/>
        </w:rPr>
        <w:t xml:space="preserve"> – </w:t>
      </w:r>
      <w:r w:rsidR="00155568">
        <w:rPr>
          <w:rFonts w:ascii="Arial Narrow" w:hAnsi="Arial Narrow" w:cs="Arial"/>
          <w:sz w:val="16"/>
          <w:szCs w:val="18"/>
        </w:rPr>
        <w:t>Jefe Oficina Asesora Jurídica</w:t>
      </w:r>
    </w:p>
    <w:p w:rsidR="00155568" w:rsidRPr="00E83A8C" w:rsidRDefault="00155568" w:rsidP="00BD4052">
      <w:pPr>
        <w:tabs>
          <w:tab w:val="left" w:pos="851"/>
        </w:tabs>
        <w:spacing w:line="259" w:lineRule="auto"/>
        <w:jc w:val="both"/>
        <w:rPr>
          <w:rFonts w:ascii="Arial Narrow" w:hAnsi="Arial Narrow" w:cs="Arial"/>
          <w:sz w:val="16"/>
          <w:szCs w:val="18"/>
        </w:rPr>
      </w:pPr>
      <w:r w:rsidRPr="00E83A8C">
        <w:rPr>
          <w:rFonts w:ascii="Arial Narrow" w:hAnsi="Arial Narrow" w:cs="Arial"/>
          <w:sz w:val="16"/>
          <w:szCs w:val="18"/>
        </w:rPr>
        <w:t>Revisó:</w:t>
      </w:r>
      <w:r w:rsidRPr="00E83A8C">
        <w:rPr>
          <w:rFonts w:ascii="Arial Narrow" w:hAnsi="Arial Narrow" w:cs="Arial"/>
          <w:sz w:val="16"/>
          <w:szCs w:val="18"/>
        </w:rPr>
        <w:tab/>
      </w:r>
      <w:r>
        <w:rPr>
          <w:rFonts w:ascii="Arial Narrow" w:hAnsi="Arial Narrow" w:cs="Arial"/>
          <w:sz w:val="16"/>
          <w:szCs w:val="18"/>
        </w:rPr>
        <w:t>Guadalupe Guerrero – Asesora Dirección Programática de Reintegración</w:t>
      </w:r>
    </w:p>
    <w:p w:rsidR="00F96A51" w:rsidRPr="00E83A8C" w:rsidRDefault="008871B4" w:rsidP="00BD4052">
      <w:pPr>
        <w:tabs>
          <w:tab w:val="left" w:pos="851"/>
        </w:tabs>
        <w:spacing w:line="259" w:lineRule="auto"/>
        <w:jc w:val="both"/>
        <w:rPr>
          <w:rFonts w:ascii="Arial Narrow" w:hAnsi="Arial Narrow" w:cs="Arial"/>
          <w:sz w:val="16"/>
          <w:szCs w:val="18"/>
        </w:rPr>
      </w:pPr>
      <w:r w:rsidRPr="00E83A8C">
        <w:rPr>
          <w:rFonts w:ascii="Arial Narrow" w:hAnsi="Arial Narrow" w:cs="Arial"/>
          <w:sz w:val="16"/>
          <w:szCs w:val="18"/>
        </w:rPr>
        <w:t>Revisó:</w:t>
      </w:r>
      <w:r w:rsidR="00F96A51" w:rsidRPr="00E83A8C">
        <w:rPr>
          <w:rFonts w:ascii="Arial Narrow" w:hAnsi="Arial Narrow" w:cs="Arial"/>
          <w:sz w:val="16"/>
          <w:szCs w:val="18"/>
        </w:rPr>
        <w:t xml:space="preserve"> </w:t>
      </w:r>
      <w:r w:rsidR="00F96A51" w:rsidRPr="00E83A8C">
        <w:rPr>
          <w:rFonts w:ascii="Arial Narrow" w:hAnsi="Arial Narrow" w:cs="Arial"/>
          <w:sz w:val="16"/>
          <w:szCs w:val="18"/>
        </w:rPr>
        <w:tab/>
        <w:t>Juan Carlos Herrán – Subdirector Financiero</w:t>
      </w:r>
    </w:p>
    <w:p w:rsidR="004531C4" w:rsidRPr="003D349A" w:rsidRDefault="008871B4" w:rsidP="00BD4052">
      <w:pPr>
        <w:spacing w:line="259" w:lineRule="auto"/>
        <w:rPr>
          <w:rFonts w:ascii="Arial Narrow" w:hAnsi="Arial Narrow"/>
          <w:sz w:val="18"/>
          <w:szCs w:val="18"/>
        </w:rPr>
      </w:pPr>
      <w:r w:rsidRPr="00E83A8C">
        <w:rPr>
          <w:rFonts w:ascii="Arial Narrow" w:hAnsi="Arial Narrow" w:cs="Arial"/>
          <w:sz w:val="16"/>
          <w:szCs w:val="18"/>
        </w:rPr>
        <w:t>Aprobó:</w:t>
      </w:r>
      <w:r w:rsidR="003D349A" w:rsidRPr="00E83A8C">
        <w:rPr>
          <w:rFonts w:ascii="Arial Narrow" w:hAnsi="Arial Narrow" w:cs="Arial"/>
          <w:sz w:val="16"/>
          <w:szCs w:val="18"/>
        </w:rPr>
        <w:tab/>
        <w:t xml:space="preserve">   </w:t>
      </w:r>
      <w:r w:rsidR="00160DD5">
        <w:rPr>
          <w:rFonts w:ascii="Arial Narrow" w:hAnsi="Arial Narrow" w:cs="Arial"/>
          <w:sz w:val="16"/>
          <w:szCs w:val="18"/>
        </w:rPr>
        <w:t xml:space="preserve"> </w:t>
      </w:r>
      <w:r w:rsidR="00DF42ED" w:rsidRPr="00E83A8C">
        <w:rPr>
          <w:rFonts w:ascii="Arial Narrow" w:hAnsi="Arial Narrow" w:cs="Arial"/>
          <w:sz w:val="16"/>
          <w:szCs w:val="18"/>
        </w:rPr>
        <w:t xml:space="preserve">Andres Felipe Stapper Segrera - </w:t>
      </w:r>
      <w:r w:rsidR="00DF42ED" w:rsidRPr="00E83A8C">
        <w:rPr>
          <w:rFonts w:ascii="Arial Narrow" w:hAnsi="Arial Narrow" w:cs="Arial"/>
          <w:bCs/>
          <w:sz w:val="16"/>
          <w:szCs w:val="18"/>
        </w:rPr>
        <w:t xml:space="preserve">Secretario General </w:t>
      </w:r>
    </w:p>
    <w:sectPr w:rsidR="004531C4" w:rsidRPr="003D349A" w:rsidSect="00633F15">
      <w:headerReference w:type="even" r:id="rId8"/>
      <w:headerReference w:type="default" r:id="rId9"/>
      <w:footerReference w:type="even" r:id="rId10"/>
      <w:headerReference w:type="first" r:id="rId11"/>
      <w:pgSz w:w="12240" w:h="18720" w:code="14"/>
      <w:pgMar w:top="1985" w:right="1467" w:bottom="1418" w:left="1134" w:header="720" w:footer="851" w:gutter="22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99E" w:rsidRDefault="00DD599E" w:rsidP="000931D6">
      <w:r>
        <w:separator/>
      </w:r>
    </w:p>
  </w:endnote>
  <w:endnote w:type="continuationSeparator" w:id="0">
    <w:p w:rsidR="00DD599E" w:rsidRDefault="00DD599E" w:rsidP="0009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CF" w:rsidRDefault="00C42FCF">
    <w:pPr>
      <w:pStyle w:val="Piedepgin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99E" w:rsidRDefault="00DD599E" w:rsidP="000931D6">
      <w:r>
        <w:separator/>
      </w:r>
    </w:p>
  </w:footnote>
  <w:footnote w:type="continuationSeparator" w:id="0">
    <w:p w:rsidR="00DD599E" w:rsidRDefault="00DD599E" w:rsidP="00093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CF" w:rsidRDefault="00C42FCF">
    <w:pPr>
      <w:pStyle w:val="Encabezado"/>
      <w:tabs>
        <w:tab w:val="clear" w:pos="4320"/>
        <w:tab w:val="clear" w:pos="8640"/>
        <w:tab w:val="center" w:pos="5220"/>
      </w:tabs>
      <w:spacing w:before="272"/>
      <w:rPr>
        <w:b/>
      </w:rPr>
    </w:pPr>
    <w:r>
      <w:rPr>
        <w:b/>
        <w:lang w:val="pt-BR"/>
      </w:rPr>
      <w:t xml:space="preserve">DECRETO NUMERO _________________   de 2002    Hoja N°. </w:t>
    </w:r>
    <w:r>
      <w:rPr>
        <w:rStyle w:val="Nmerodepgina"/>
        <w:b/>
      </w:rPr>
      <w:fldChar w:fldCharType="begin"/>
    </w:r>
    <w:r>
      <w:rPr>
        <w:rStyle w:val="Nmerodepgina"/>
        <w:b/>
        <w:lang w:val="pt-BR"/>
      </w:rPr>
      <w:instrText xml:space="preserve"> PAGE </w:instrText>
    </w:r>
    <w:r>
      <w:rPr>
        <w:rStyle w:val="Nmerodepgina"/>
        <w:b/>
      </w:rPr>
      <w:fldChar w:fldCharType="separate"/>
    </w:r>
    <w:r>
      <w:rPr>
        <w:rStyle w:val="Nmerodepgina"/>
        <w:b/>
        <w:noProof/>
      </w:rPr>
      <w:t>4</w:t>
    </w:r>
    <w:r>
      <w:rPr>
        <w:rStyle w:val="Nmerodepgina"/>
        <w:b/>
      </w:rPr>
      <w:fldChar w:fldCharType="end"/>
    </w:r>
  </w:p>
  <w:p w:rsidR="00C42FCF" w:rsidRDefault="00543530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440055</wp:posOffset>
              </wp:positionH>
              <wp:positionV relativeFrom="page">
                <wp:posOffset>891540</wp:posOffset>
              </wp:positionV>
              <wp:extent cx="6872605" cy="10634345"/>
              <wp:effectExtent l="0" t="0" r="23495" b="14605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2605" cy="1063434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CD17EE" id="Rectángulo 4" o:spid="_x0000_s1026" style="position:absolute;margin-left:34.65pt;margin-top:70.2pt;width:541.15pt;height:8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" o:allowincell="f" filled="f" strokeweight="2pt">
              <w10:wrap anchorx="page" anchory="page"/>
            </v:rect>
          </w:pict>
        </mc:Fallback>
      </mc:AlternateContent>
    </w:r>
  </w:p>
  <w:p w:rsidR="00C42FCF" w:rsidRDefault="00C42FCF">
    <w:pPr>
      <w:jc w:val="center"/>
      <w:rPr>
        <w:b/>
      </w:rPr>
    </w:pPr>
  </w:p>
  <w:p w:rsidR="00C42FCF" w:rsidRDefault="00543530">
    <w:pPr>
      <w:jc w:val="center"/>
      <w:rPr>
        <w:sz w:val="22"/>
      </w:rPr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776" behindDoc="0" locked="0" layoutInCell="0" allowOverlap="1">
              <wp:simplePos x="0" y="0"/>
              <wp:positionH relativeFrom="column">
                <wp:posOffset>188595</wp:posOffset>
              </wp:positionH>
              <wp:positionV relativeFrom="paragraph">
                <wp:posOffset>406399</wp:posOffset>
              </wp:positionV>
              <wp:extent cx="62865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012EA" id="Conector recto 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85pt,32pt" to="509.8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wXGA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" o:allowincell="f"/>
          </w:pict>
        </mc:Fallback>
      </mc:AlternateContent>
    </w:r>
    <w:r w:rsidR="00C42FCF">
      <w:t xml:space="preserve">Continuación del decreto </w:t>
    </w:r>
    <w:r w:rsidR="00C42FCF">
      <w:rPr>
        <w:sz w:val="22"/>
      </w:rPr>
      <w:t xml:space="preserve">“Por el cual se </w:t>
    </w:r>
    <w:r w:rsidR="00C42FCF">
      <w:rPr>
        <w:color w:val="000000"/>
      </w:rPr>
      <w:t xml:space="preserve">reasignan unas funciones y competencias </w:t>
    </w:r>
    <w:r w:rsidR="00C42FCF">
      <w:rPr>
        <w:sz w:val="22"/>
      </w:rPr>
      <w:t>-”</w:t>
    </w:r>
  </w:p>
  <w:p w:rsidR="00C42FCF" w:rsidRDefault="00C42FCF">
    <w:pPr>
      <w:jc w:val="center"/>
      <w:rPr>
        <w:sz w:val="22"/>
      </w:rPr>
    </w:pPr>
  </w:p>
  <w:p w:rsidR="00C42FCF" w:rsidRDefault="00C42FCF">
    <w:pPr>
      <w:jc w:val="center"/>
      <w:rPr>
        <w:snapToGrid w:val="0"/>
        <w:color w:val="000000"/>
        <w:sz w:val="18"/>
      </w:rPr>
    </w:pPr>
  </w:p>
  <w:p w:rsidR="00C42FCF" w:rsidRDefault="00C42FCF">
    <w:pPr>
      <w:jc w:val="center"/>
      <w:rPr>
        <w:snapToGrid w:val="0"/>
        <w:color w:val="000000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CF" w:rsidRPr="0008135D" w:rsidRDefault="00543530" w:rsidP="0072549A">
    <w:pPr>
      <w:pStyle w:val="Encabezado"/>
      <w:jc w:val="center"/>
      <w:rPr>
        <w:b/>
        <w:sz w:val="24"/>
        <w:szCs w:val="24"/>
        <w:lang w:val="pt-BR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465455</wp:posOffset>
              </wp:positionH>
              <wp:positionV relativeFrom="page">
                <wp:posOffset>727710</wp:posOffset>
              </wp:positionV>
              <wp:extent cx="6830695" cy="10588625"/>
              <wp:effectExtent l="0" t="0" r="27305" b="2222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0695" cy="1058862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186809" id="Rectángulo 2" o:spid="_x0000_s1026" style="position:absolute;margin-left:36.65pt;margin-top:57.3pt;width:537.85pt;height:8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" o:allowincell="f" filled="f" strokeweight="2pt">
              <w10:wrap anchorx="page" anchory="page"/>
            </v:rect>
          </w:pict>
        </mc:Fallback>
      </mc:AlternateContent>
    </w:r>
    <w:r w:rsidR="00C42FCF" w:rsidRPr="00EA18B0">
      <w:rPr>
        <w:b/>
        <w:sz w:val="24"/>
        <w:szCs w:val="24"/>
        <w:lang w:val="pt-BR"/>
      </w:rPr>
      <w:t>RESOLUCI</w:t>
    </w:r>
    <w:r w:rsidR="00C42FCF">
      <w:rPr>
        <w:b/>
        <w:sz w:val="24"/>
        <w:szCs w:val="24"/>
        <w:lang w:val="pt-BR"/>
      </w:rPr>
      <w:t>Ó</w:t>
    </w:r>
    <w:r w:rsidR="00C42FCF" w:rsidRPr="00EA18B0">
      <w:rPr>
        <w:b/>
        <w:sz w:val="24"/>
        <w:szCs w:val="24"/>
        <w:lang w:val="pt-BR"/>
      </w:rPr>
      <w:t>N</w:t>
    </w:r>
    <w:r w:rsidR="00C42FCF">
      <w:rPr>
        <w:rFonts w:ascii="Times New Roman" w:hAnsi="Times New Roman"/>
        <w:noProof/>
        <w:sz w:val="24"/>
        <w:szCs w:val="24"/>
      </w:rPr>
      <w:t xml:space="preserve"> </w:t>
    </w:r>
    <w:r w:rsidR="00C42FCF">
      <w:rPr>
        <w:b/>
        <w:sz w:val="24"/>
        <w:szCs w:val="24"/>
        <w:lang w:val="pt-BR"/>
      </w:rPr>
      <w:t xml:space="preserve">NÚMERO____________de 2017 Hoja N°. </w:t>
    </w:r>
    <w:r w:rsidR="00C42FCF">
      <w:rPr>
        <w:rStyle w:val="Nmerodepgina"/>
        <w:b/>
        <w:sz w:val="24"/>
        <w:szCs w:val="24"/>
      </w:rPr>
      <w:fldChar w:fldCharType="begin"/>
    </w:r>
    <w:r w:rsidR="00C42FCF">
      <w:rPr>
        <w:rStyle w:val="Nmerodepgina"/>
        <w:b/>
        <w:sz w:val="24"/>
        <w:szCs w:val="24"/>
        <w:lang w:val="pt-BR"/>
      </w:rPr>
      <w:instrText xml:space="preserve"> PAGE </w:instrText>
    </w:r>
    <w:r w:rsidR="00C42FCF">
      <w:rPr>
        <w:rStyle w:val="Nmerodepgina"/>
        <w:b/>
        <w:sz w:val="24"/>
        <w:szCs w:val="24"/>
      </w:rPr>
      <w:fldChar w:fldCharType="separate"/>
    </w:r>
    <w:r>
      <w:rPr>
        <w:rStyle w:val="Nmerodepgina"/>
        <w:b/>
        <w:noProof/>
        <w:sz w:val="24"/>
        <w:szCs w:val="24"/>
        <w:lang w:val="pt-BR"/>
      </w:rPr>
      <w:t>3</w:t>
    </w:r>
    <w:r w:rsidR="00C42FCF">
      <w:rPr>
        <w:rStyle w:val="Nmerodepgina"/>
        <w:b/>
        <w:sz w:val="24"/>
        <w:szCs w:val="24"/>
      </w:rPr>
      <w:fldChar w:fldCharType="end"/>
    </w:r>
  </w:p>
  <w:p w:rsidR="00C42FCF" w:rsidRDefault="00C42FCF">
    <w:pPr>
      <w:jc w:val="center"/>
      <w:rPr>
        <w:b/>
      </w:rPr>
    </w:pPr>
  </w:p>
  <w:p w:rsidR="00160DD5" w:rsidRPr="00F158B1" w:rsidRDefault="00160DD5" w:rsidP="00160DD5">
    <w:pPr>
      <w:tabs>
        <w:tab w:val="left" w:pos="8364"/>
      </w:tabs>
      <w:ind w:left="142" w:right="56"/>
      <w:jc w:val="center"/>
      <w:rPr>
        <w:rFonts w:ascii="Arial Narrow" w:hAnsi="Arial Narrow" w:cs="Arial"/>
        <w:i/>
        <w:sz w:val="22"/>
        <w:szCs w:val="22"/>
      </w:rPr>
    </w:pPr>
    <w:r w:rsidRPr="00F158B1">
      <w:rPr>
        <w:rFonts w:ascii="Arial Narrow" w:hAnsi="Arial Narrow" w:cs="Arial"/>
        <w:i/>
        <w:sz w:val="22"/>
        <w:szCs w:val="22"/>
      </w:rPr>
      <w:t xml:space="preserve">“Por la cual se </w:t>
    </w:r>
    <w:r w:rsidRPr="00F158B1">
      <w:rPr>
        <w:rFonts w:ascii="Arial Narrow" w:hAnsi="Arial Narrow"/>
        <w:i/>
        <w:sz w:val="22"/>
        <w:szCs w:val="22"/>
      </w:rPr>
      <w:t xml:space="preserve">autoriza el reconocimiento económico de los costos asociados a la participación de los </w:t>
    </w:r>
    <w:r w:rsidR="006E63A8">
      <w:rPr>
        <w:rFonts w:ascii="Arial Narrow" w:hAnsi="Arial Narrow"/>
        <w:i/>
        <w:sz w:val="22"/>
        <w:szCs w:val="22"/>
      </w:rPr>
      <w:t>integrantes</w:t>
    </w:r>
    <w:r w:rsidRPr="00F158B1">
      <w:rPr>
        <w:rFonts w:ascii="Arial Narrow" w:hAnsi="Arial Narrow"/>
        <w:i/>
        <w:sz w:val="22"/>
        <w:szCs w:val="22"/>
      </w:rPr>
      <w:t xml:space="preserve"> de FARC en proceso de Reincorporación, acreditados por la Oficina del Alto Comisionado para la Paz (</w:t>
    </w:r>
    <w:r w:rsidRPr="00F158B1">
      <w:rPr>
        <w:rFonts w:ascii="Arial Narrow" w:hAnsi="Arial Narrow" w:cs="Arial"/>
        <w:i/>
        <w:sz w:val="22"/>
        <w:szCs w:val="22"/>
      </w:rPr>
      <w:t>OACP)</w:t>
    </w:r>
    <w:r w:rsidRPr="00F158B1">
      <w:rPr>
        <w:rFonts w:ascii="Arial Narrow" w:hAnsi="Arial Narrow"/>
        <w:i/>
        <w:sz w:val="22"/>
        <w:szCs w:val="22"/>
      </w:rPr>
      <w:t xml:space="preserve">, en los Planes y Programas sociales contemplados en el artículo 17 del Decreto Ley 899 de 2017 </w:t>
    </w:r>
    <w:r w:rsidR="000F309A">
      <w:rPr>
        <w:rFonts w:ascii="Arial Narrow" w:hAnsi="Arial Narrow" w:cs="Arial"/>
        <w:i/>
        <w:sz w:val="22"/>
        <w:szCs w:val="22"/>
      </w:rPr>
      <w:t>en el marco del A</w:t>
    </w:r>
    <w:r w:rsidRPr="00F158B1">
      <w:rPr>
        <w:rFonts w:ascii="Arial Narrow" w:hAnsi="Arial Narrow" w:cs="Arial"/>
        <w:i/>
        <w:sz w:val="22"/>
        <w:szCs w:val="22"/>
      </w:rPr>
      <w:t>cuerdo Final”</w:t>
    </w:r>
  </w:p>
  <w:p w:rsidR="00C42FCF" w:rsidRPr="00F875AB" w:rsidRDefault="00C42FCF" w:rsidP="00160DD5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CF" w:rsidRPr="00BC3C13" w:rsidRDefault="00C42FCF">
    <w:pPr>
      <w:pStyle w:val="Encabezado"/>
      <w:tabs>
        <w:tab w:val="clear" w:pos="4320"/>
        <w:tab w:val="clear" w:pos="8640"/>
        <w:tab w:val="left" w:pos="9000"/>
        <w:tab w:val="right" w:leader="underscore" w:pos="10530"/>
      </w:tabs>
      <w:rPr>
        <w:rFonts w:ascii="Arial Narrow" w:hAnsi="Arial Narrow"/>
        <w:sz w:val="28"/>
      </w:rPr>
    </w:pPr>
    <w:r w:rsidRPr="00BC3C13">
      <w:rPr>
        <w:rFonts w:ascii="Arial Narrow" w:hAnsi="Arial Narrow"/>
        <w:b/>
        <w:sz w:val="28"/>
      </w:rPr>
      <w:t xml:space="preserve"> </w:t>
    </w:r>
  </w:p>
  <w:p w:rsidR="00C42FCF" w:rsidRPr="00BC3C13" w:rsidRDefault="00C42FCF">
    <w:pPr>
      <w:pStyle w:val="Encabezado"/>
      <w:jc w:val="right"/>
      <w:rPr>
        <w:rFonts w:ascii="Arial Narrow" w:hAnsi="Arial Narrow"/>
        <w:b/>
        <w:sz w:val="24"/>
      </w:rPr>
    </w:pPr>
    <w:r w:rsidRPr="00BC3C13">
      <w:rPr>
        <w:rFonts w:ascii="Arial Narrow" w:hAnsi="Arial Narrow"/>
        <w:noProof/>
        <w:sz w:val="28"/>
      </w:rPr>
      <w:object w:dxaOrig="208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80pt;margin-top:5.25pt;width:104.25pt;height:57pt;z-index:251656704;visibility:visible;mso-wrap-edited:f">
          <v:imagedata r:id="rId1" o:title=""/>
          <w10:wrap type="topAndBottom"/>
        </v:shape>
        <o:OLEObject Type="Embed" ProgID="Word.Picture.8" ShapeID="_x0000_s2050" DrawAspect="Content" ObjectID="_1573030637" r:id="rId2"/>
      </w:object>
    </w:r>
    <w:r w:rsidR="0054353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page">
                <wp:posOffset>464820</wp:posOffset>
              </wp:positionH>
              <wp:positionV relativeFrom="page">
                <wp:posOffset>727710</wp:posOffset>
              </wp:positionV>
              <wp:extent cx="6830695" cy="10607040"/>
              <wp:effectExtent l="0" t="0" r="27305" b="2286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0695" cy="1060704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98B84" id="Rectángulo 1" o:spid="_x0000_s1026" style="position:absolute;margin-left:36.6pt;margin-top:57.3pt;width:537.85pt;height:835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" o:allowincell="f" filled="f" strokeweight="2pt">
              <w10:wrap anchorx="page" anchory="page"/>
            </v:rect>
          </w:pict>
        </mc:Fallback>
      </mc:AlternateContent>
    </w:r>
  </w:p>
  <w:p w:rsidR="00C42FCF" w:rsidRPr="00BC3C13" w:rsidRDefault="00C42FCF" w:rsidP="0072549A">
    <w:pPr>
      <w:pStyle w:val="Encabezado"/>
      <w:rPr>
        <w:rFonts w:ascii="Arial Narrow" w:hAnsi="Arial Narrow"/>
        <w:b/>
        <w:sz w:val="24"/>
        <w:szCs w:val="24"/>
      </w:rPr>
    </w:pPr>
  </w:p>
  <w:p w:rsidR="00C42FCF" w:rsidRPr="00BC3C13" w:rsidRDefault="00C42FCF" w:rsidP="0072549A">
    <w:pPr>
      <w:pStyle w:val="Encabezado"/>
      <w:rPr>
        <w:rFonts w:ascii="Arial Narrow" w:hAnsi="Arial Narrow"/>
        <w:b/>
        <w:sz w:val="24"/>
        <w:szCs w:val="24"/>
      </w:rPr>
    </w:pPr>
  </w:p>
  <w:p w:rsidR="00C42FCF" w:rsidRPr="00BC3C13" w:rsidRDefault="00C42FCF" w:rsidP="0072549A">
    <w:pPr>
      <w:pStyle w:val="Encabezado"/>
      <w:jc w:val="center"/>
      <w:rPr>
        <w:rFonts w:ascii="Arial Narrow" w:hAnsi="Arial Narrow"/>
        <w:b/>
        <w:sz w:val="24"/>
        <w:szCs w:val="24"/>
      </w:rPr>
    </w:pPr>
  </w:p>
  <w:p w:rsidR="00C42FCF" w:rsidRDefault="00C42FCF" w:rsidP="0072549A">
    <w:pPr>
      <w:pStyle w:val="Encabezado"/>
      <w:jc w:val="center"/>
      <w:rPr>
        <w:rFonts w:ascii="Arial Narrow" w:hAnsi="Arial Narrow"/>
        <w:b/>
        <w:sz w:val="22"/>
        <w:szCs w:val="24"/>
      </w:rPr>
    </w:pPr>
  </w:p>
  <w:p w:rsidR="00C42FCF" w:rsidRPr="00BC3C13" w:rsidRDefault="00C42FCF" w:rsidP="0072549A">
    <w:pPr>
      <w:pStyle w:val="Encabezado"/>
      <w:jc w:val="center"/>
      <w:rPr>
        <w:rFonts w:ascii="Arial Narrow" w:hAnsi="Arial Narrow"/>
        <w:b/>
        <w:sz w:val="22"/>
        <w:szCs w:val="24"/>
      </w:rPr>
    </w:pPr>
    <w:r w:rsidRPr="00BC3C13">
      <w:rPr>
        <w:rFonts w:ascii="Arial Narrow" w:hAnsi="Arial Narrow"/>
        <w:b/>
        <w:sz w:val="22"/>
        <w:szCs w:val="24"/>
      </w:rPr>
      <w:t xml:space="preserve">AGENCIA </w:t>
    </w:r>
    <w:r>
      <w:rPr>
        <w:rFonts w:ascii="Arial Narrow" w:hAnsi="Arial Narrow"/>
        <w:b/>
        <w:sz w:val="22"/>
        <w:szCs w:val="24"/>
      </w:rPr>
      <w:t>PARA LA REINCORPORACIÓN Y LA NORMALIZACIÓN</w:t>
    </w:r>
  </w:p>
  <w:p w:rsidR="00C42FCF" w:rsidRPr="00BC3C13" w:rsidRDefault="00C42FCF" w:rsidP="0072549A">
    <w:pPr>
      <w:pStyle w:val="Encabezado"/>
      <w:jc w:val="center"/>
      <w:rPr>
        <w:rFonts w:ascii="Arial Narrow" w:hAnsi="Arial Narrow"/>
        <w:b/>
        <w:sz w:val="22"/>
        <w:szCs w:val="24"/>
      </w:rPr>
    </w:pPr>
  </w:p>
  <w:p w:rsidR="00C42FCF" w:rsidRPr="00BC3C13" w:rsidRDefault="00C42FCF" w:rsidP="0072549A">
    <w:pPr>
      <w:pStyle w:val="Encabezado"/>
      <w:jc w:val="center"/>
      <w:rPr>
        <w:rFonts w:ascii="Arial Narrow" w:hAnsi="Arial Narrow"/>
        <w:b/>
        <w:sz w:val="22"/>
        <w:szCs w:val="24"/>
      </w:rPr>
    </w:pPr>
    <w:r w:rsidRPr="00BC3C13">
      <w:rPr>
        <w:rFonts w:ascii="Arial Narrow" w:hAnsi="Arial Narrow"/>
        <w:b/>
        <w:sz w:val="22"/>
        <w:szCs w:val="24"/>
      </w:rPr>
      <w:t>RESOLUCIÓN NÚMERO ______________</w:t>
    </w:r>
  </w:p>
  <w:p w:rsidR="00C42FCF" w:rsidRDefault="00C42FCF" w:rsidP="00C87B87">
    <w:pPr>
      <w:ind w:left="142" w:right="56"/>
      <w:jc w:val="center"/>
      <w:rPr>
        <w:rFonts w:ascii="Arial Narrow" w:hAnsi="Arial Narrow" w:cs="Arial"/>
        <w:i/>
        <w:sz w:val="22"/>
        <w:lang w:val="es-ES_tradnl"/>
      </w:rPr>
    </w:pPr>
  </w:p>
  <w:p w:rsidR="00C42FCF" w:rsidRDefault="00C42FCF" w:rsidP="00160DD5">
    <w:pPr>
      <w:tabs>
        <w:tab w:val="left" w:pos="8364"/>
      </w:tabs>
      <w:ind w:left="142" w:right="56"/>
      <w:jc w:val="center"/>
      <w:rPr>
        <w:rFonts w:ascii="Arial Narrow" w:hAnsi="Arial Narrow" w:cs="Arial"/>
        <w:i/>
        <w:sz w:val="22"/>
        <w:szCs w:val="22"/>
      </w:rPr>
    </w:pPr>
    <w:r w:rsidRPr="00F158B1">
      <w:rPr>
        <w:rFonts w:ascii="Arial Narrow" w:hAnsi="Arial Narrow" w:cs="Arial"/>
        <w:i/>
        <w:sz w:val="22"/>
        <w:szCs w:val="22"/>
      </w:rPr>
      <w:t xml:space="preserve">“Por la cual se </w:t>
    </w:r>
    <w:r w:rsidR="000F7B1B" w:rsidRPr="00F158B1">
      <w:rPr>
        <w:rFonts w:ascii="Arial Narrow" w:hAnsi="Arial Narrow"/>
        <w:i/>
        <w:sz w:val="22"/>
        <w:szCs w:val="22"/>
      </w:rPr>
      <w:t xml:space="preserve">autoriza el reconocimiento económico de los costos asociados a la participación de los </w:t>
    </w:r>
    <w:r w:rsidR="006E63A8">
      <w:rPr>
        <w:rFonts w:ascii="Arial Narrow" w:hAnsi="Arial Narrow"/>
        <w:i/>
        <w:sz w:val="22"/>
        <w:szCs w:val="22"/>
      </w:rPr>
      <w:t xml:space="preserve">integrantes </w:t>
    </w:r>
    <w:r w:rsidR="000F7B1B" w:rsidRPr="00F158B1">
      <w:rPr>
        <w:rFonts w:ascii="Arial Narrow" w:hAnsi="Arial Narrow"/>
        <w:i/>
        <w:sz w:val="22"/>
        <w:szCs w:val="22"/>
      </w:rPr>
      <w:t>de FARC en proceso de Reincorporación, acreditados por la Oficina del Alto Comisionado para la Paz (</w:t>
    </w:r>
    <w:r w:rsidR="000F7B1B" w:rsidRPr="00F158B1">
      <w:rPr>
        <w:rFonts w:ascii="Arial Narrow" w:hAnsi="Arial Narrow" w:cs="Arial"/>
        <w:i/>
        <w:sz w:val="22"/>
        <w:szCs w:val="22"/>
      </w:rPr>
      <w:t>OACP)</w:t>
    </w:r>
    <w:r w:rsidR="000F7B1B" w:rsidRPr="00F158B1">
      <w:rPr>
        <w:rFonts w:ascii="Arial Narrow" w:hAnsi="Arial Narrow"/>
        <w:i/>
        <w:sz w:val="22"/>
        <w:szCs w:val="22"/>
      </w:rPr>
      <w:t>, en los Planes y Programas sociales contemplados en el artículo 17 del Decreto Ley 899 de 2017</w:t>
    </w:r>
    <w:r w:rsidR="00160DD5" w:rsidRPr="00F158B1">
      <w:rPr>
        <w:rFonts w:ascii="Arial Narrow" w:hAnsi="Arial Narrow"/>
        <w:i/>
        <w:sz w:val="22"/>
        <w:szCs w:val="22"/>
      </w:rPr>
      <w:t xml:space="preserve"> </w:t>
    </w:r>
    <w:r w:rsidR="000F309A">
      <w:rPr>
        <w:rFonts w:ascii="Arial Narrow" w:hAnsi="Arial Narrow" w:cs="Arial"/>
        <w:i/>
        <w:sz w:val="22"/>
        <w:szCs w:val="22"/>
      </w:rPr>
      <w:t>en el marco del A</w:t>
    </w:r>
    <w:r w:rsidR="00160DD5" w:rsidRPr="00F158B1">
      <w:rPr>
        <w:rFonts w:ascii="Arial Narrow" w:hAnsi="Arial Narrow" w:cs="Arial"/>
        <w:i/>
        <w:sz w:val="22"/>
        <w:szCs w:val="22"/>
      </w:rPr>
      <w:t>cuerdo Final</w:t>
    </w:r>
    <w:r w:rsidRPr="00F158B1">
      <w:rPr>
        <w:rFonts w:ascii="Arial Narrow" w:hAnsi="Arial Narrow" w:cs="Arial"/>
        <w:i/>
        <w:sz w:val="22"/>
        <w:szCs w:val="22"/>
      </w:rPr>
      <w:t>”</w:t>
    </w:r>
  </w:p>
  <w:p w:rsidR="000F309A" w:rsidRPr="00F158B1" w:rsidRDefault="000F309A" w:rsidP="00160DD5">
    <w:pPr>
      <w:tabs>
        <w:tab w:val="left" w:pos="8364"/>
      </w:tabs>
      <w:ind w:left="142" w:right="56"/>
      <w:jc w:val="center"/>
      <w:rPr>
        <w:rFonts w:ascii="Arial Narrow" w:hAnsi="Arial Narrow" w:cs="Arial"/>
        <w:i/>
        <w:sz w:val="22"/>
        <w:szCs w:val="22"/>
      </w:rPr>
    </w:pPr>
  </w:p>
  <w:p w:rsidR="00C42FCF" w:rsidRPr="00BC3C13" w:rsidRDefault="00C42FCF">
    <w:pPr>
      <w:pStyle w:val="Encabezado"/>
      <w:jc w:val="center"/>
      <w:rPr>
        <w:rFonts w:ascii="Arial Narrow" w:hAnsi="Arial Narrow"/>
        <w:b/>
        <w:sz w:val="22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4202F"/>
    <w:multiLevelType w:val="multilevel"/>
    <w:tmpl w:val="A058CE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54597"/>
    <w:multiLevelType w:val="multilevel"/>
    <w:tmpl w:val="F482A7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F162B"/>
    <w:multiLevelType w:val="hybridMultilevel"/>
    <w:tmpl w:val="2B220B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30A"/>
    <w:multiLevelType w:val="hybridMultilevel"/>
    <w:tmpl w:val="128E57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E3B91"/>
    <w:multiLevelType w:val="hybridMultilevel"/>
    <w:tmpl w:val="C48259B0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4FB3112"/>
    <w:multiLevelType w:val="hybridMultilevel"/>
    <w:tmpl w:val="4D50575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54FAB"/>
    <w:multiLevelType w:val="hybridMultilevel"/>
    <w:tmpl w:val="F04E7A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44323"/>
    <w:multiLevelType w:val="hybridMultilevel"/>
    <w:tmpl w:val="D194A0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064F7"/>
    <w:multiLevelType w:val="multilevel"/>
    <w:tmpl w:val="33B4F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382D08"/>
    <w:multiLevelType w:val="hybridMultilevel"/>
    <w:tmpl w:val="83AAB5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E8"/>
    <w:rsid w:val="000004FF"/>
    <w:rsid w:val="000039B3"/>
    <w:rsid w:val="000079DC"/>
    <w:rsid w:val="00011417"/>
    <w:rsid w:val="00013B58"/>
    <w:rsid w:val="0001431C"/>
    <w:rsid w:val="00020851"/>
    <w:rsid w:val="000211B5"/>
    <w:rsid w:val="00021C53"/>
    <w:rsid w:val="000263F6"/>
    <w:rsid w:val="00027639"/>
    <w:rsid w:val="00030A2F"/>
    <w:rsid w:val="00031FF9"/>
    <w:rsid w:val="000360A8"/>
    <w:rsid w:val="0003658F"/>
    <w:rsid w:val="00036DA4"/>
    <w:rsid w:val="0004766A"/>
    <w:rsid w:val="000476DD"/>
    <w:rsid w:val="0004795E"/>
    <w:rsid w:val="00054D45"/>
    <w:rsid w:val="00061A81"/>
    <w:rsid w:val="00064C0D"/>
    <w:rsid w:val="00064CBA"/>
    <w:rsid w:val="00066096"/>
    <w:rsid w:val="00080D66"/>
    <w:rsid w:val="0008212E"/>
    <w:rsid w:val="0008361B"/>
    <w:rsid w:val="00086CA5"/>
    <w:rsid w:val="00087121"/>
    <w:rsid w:val="00087C4E"/>
    <w:rsid w:val="000931D6"/>
    <w:rsid w:val="0009493D"/>
    <w:rsid w:val="00095503"/>
    <w:rsid w:val="00095B40"/>
    <w:rsid w:val="000976BE"/>
    <w:rsid w:val="0009799E"/>
    <w:rsid w:val="000A0259"/>
    <w:rsid w:val="000A473E"/>
    <w:rsid w:val="000A6F6B"/>
    <w:rsid w:val="000A73B6"/>
    <w:rsid w:val="000C240C"/>
    <w:rsid w:val="000D0EF4"/>
    <w:rsid w:val="000D17BE"/>
    <w:rsid w:val="000D2454"/>
    <w:rsid w:val="000D56B1"/>
    <w:rsid w:val="000E024D"/>
    <w:rsid w:val="000E2B7F"/>
    <w:rsid w:val="000E5DD5"/>
    <w:rsid w:val="000E7DF2"/>
    <w:rsid w:val="000F0714"/>
    <w:rsid w:val="000F309A"/>
    <w:rsid w:val="000F7B1B"/>
    <w:rsid w:val="000F7D8B"/>
    <w:rsid w:val="00100A3E"/>
    <w:rsid w:val="00101900"/>
    <w:rsid w:val="00104763"/>
    <w:rsid w:val="00110D90"/>
    <w:rsid w:val="00110DC9"/>
    <w:rsid w:val="00113C5A"/>
    <w:rsid w:val="0011619C"/>
    <w:rsid w:val="0012011F"/>
    <w:rsid w:val="001204E8"/>
    <w:rsid w:val="00124DEF"/>
    <w:rsid w:val="00135DC7"/>
    <w:rsid w:val="0013785F"/>
    <w:rsid w:val="00144BB2"/>
    <w:rsid w:val="001512A5"/>
    <w:rsid w:val="00151D72"/>
    <w:rsid w:val="00152CEE"/>
    <w:rsid w:val="00155568"/>
    <w:rsid w:val="001603E8"/>
    <w:rsid w:val="00160DD5"/>
    <w:rsid w:val="00165DB0"/>
    <w:rsid w:val="001664FC"/>
    <w:rsid w:val="00171605"/>
    <w:rsid w:val="00173975"/>
    <w:rsid w:val="00181261"/>
    <w:rsid w:val="001875B0"/>
    <w:rsid w:val="00195994"/>
    <w:rsid w:val="001A011F"/>
    <w:rsid w:val="001A1256"/>
    <w:rsid w:val="001A3213"/>
    <w:rsid w:val="001A6F43"/>
    <w:rsid w:val="001A7931"/>
    <w:rsid w:val="001B269F"/>
    <w:rsid w:val="001B3742"/>
    <w:rsid w:val="001B7238"/>
    <w:rsid w:val="001C02FB"/>
    <w:rsid w:val="001C1F5F"/>
    <w:rsid w:val="001D32FD"/>
    <w:rsid w:val="001E01DE"/>
    <w:rsid w:val="001E0969"/>
    <w:rsid w:val="001E149F"/>
    <w:rsid w:val="001E1B77"/>
    <w:rsid w:val="001E77A7"/>
    <w:rsid w:val="001F4BA9"/>
    <w:rsid w:val="001F645F"/>
    <w:rsid w:val="001F762E"/>
    <w:rsid w:val="00200F08"/>
    <w:rsid w:val="002030DC"/>
    <w:rsid w:val="00204C00"/>
    <w:rsid w:val="00213217"/>
    <w:rsid w:val="00220F11"/>
    <w:rsid w:val="002231B3"/>
    <w:rsid w:val="00233C2D"/>
    <w:rsid w:val="0024403F"/>
    <w:rsid w:val="0024675F"/>
    <w:rsid w:val="00247621"/>
    <w:rsid w:val="00250089"/>
    <w:rsid w:val="00252D09"/>
    <w:rsid w:val="00256C16"/>
    <w:rsid w:val="002629C3"/>
    <w:rsid w:val="002714A8"/>
    <w:rsid w:val="00273312"/>
    <w:rsid w:val="0028211B"/>
    <w:rsid w:val="0028432B"/>
    <w:rsid w:val="0029667D"/>
    <w:rsid w:val="002A57E8"/>
    <w:rsid w:val="002D0CFC"/>
    <w:rsid w:val="002E0694"/>
    <w:rsid w:val="002F0B3C"/>
    <w:rsid w:val="002F0FE4"/>
    <w:rsid w:val="00301736"/>
    <w:rsid w:val="00301857"/>
    <w:rsid w:val="00304EAE"/>
    <w:rsid w:val="003061DC"/>
    <w:rsid w:val="003140E3"/>
    <w:rsid w:val="003144FB"/>
    <w:rsid w:val="00320801"/>
    <w:rsid w:val="00320C36"/>
    <w:rsid w:val="00320C87"/>
    <w:rsid w:val="003279DD"/>
    <w:rsid w:val="00331764"/>
    <w:rsid w:val="00332083"/>
    <w:rsid w:val="00332A95"/>
    <w:rsid w:val="00332D02"/>
    <w:rsid w:val="00336D24"/>
    <w:rsid w:val="003432DB"/>
    <w:rsid w:val="0034706F"/>
    <w:rsid w:val="003506F8"/>
    <w:rsid w:val="0035088D"/>
    <w:rsid w:val="003509F8"/>
    <w:rsid w:val="003516FF"/>
    <w:rsid w:val="00360D2C"/>
    <w:rsid w:val="003629EE"/>
    <w:rsid w:val="003676BD"/>
    <w:rsid w:val="00377C20"/>
    <w:rsid w:val="003812D7"/>
    <w:rsid w:val="003824B1"/>
    <w:rsid w:val="003835AA"/>
    <w:rsid w:val="003917F0"/>
    <w:rsid w:val="003925AE"/>
    <w:rsid w:val="00393A5E"/>
    <w:rsid w:val="00395A2E"/>
    <w:rsid w:val="003978C9"/>
    <w:rsid w:val="003A353C"/>
    <w:rsid w:val="003C764A"/>
    <w:rsid w:val="003C7D8F"/>
    <w:rsid w:val="003D25FF"/>
    <w:rsid w:val="003D349A"/>
    <w:rsid w:val="003D4578"/>
    <w:rsid w:val="003D553C"/>
    <w:rsid w:val="003D6056"/>
    <w:rsid w:val="003E324B"/>
    <w:rsid w:val="003E6842"/>
    <w:rsid w:val="003F06BA"/>
    <w:rsid w:val="003F06D4"/>
    <w:rsid w:val="00400356"/>
    <w:rsid w:val="00404977"/>
    <w:rsid w:val="004170F7"/>
    <w:rsid w:val="004235C7"/>
    <w:rsid w:val="004314E4"/>
    <w:rsid w:val="00432265"/>
    <w:rsid w:val="00433F2E"/>
    <w:rsid w:val="00435254"/>
    <w:rsid w:val="0043773B"/>
    <w:rsid w:val="00450E88"/>
    <w:rsid w:val="004531C4"/>
    <w:rsid w:val="004536C6"/>
    <w:rsid w:val="00460DCE"/>
    <w:rsid w:val="0046147C"/>
    <w:rsid w:val="00461BED"/>
    <w:rsid w:val="0046203C"/>
    <w:rsid w:val="00467D8F"/>
    <w:rsid w:val="00471914"/>
    <w:rsid w:val="00471FBA"/>
    <w:rsid w:val="00476C75"/>
    <w:rsid w:val="0047728B"/>
    <w:rsid w:val="00477B4E"/>
    <w:rsid w:val="004811D6"/>
    <w:rsid w:val="0048430B"/>
    <w:rsid w:val="00493EEE"/>
    <w:rsid w:val="0049564F"/>
    <w:rsid w:val="004957E3"/>
    <w:rsid w:val="004A0FFB"/>
    <w:rsid w:val="004B039E"/>
    <w:rsid w:val="004B23E6"/>
    <w:rsid w:val="004B5B59"/>
    <w:rsid w:val="004C45A0"/>
    <w:rsid w:val="004D00BF"/>
    <w:rsid w:val="004D1428"/>
    <w:rsid w:val="004E5986"/>
    <w:rsid w:val="004F0E75"/>
    <w:rsid w:val="004F6EE0"/>
    <w:rsid w:val="004F727D"/>
    <w:rsid w:val="00506552"/>
    <w:rsid w:val="00512F03"/>
    <w:rsid w:val="00514DF3"/>
    <w:rsid w:val="005154AE"/>
    <w:rsid w:val="00516FDA"/>
    <w:rsid w:val="0052022E"/>
    <w:rsid w:val="005270D1"/>
    <w:rsid w:val="00543530"/>
    <w:rsid w:val="00545F07"/>
    <w:rsid w:val="00551D30"/>
    <w:rsid w:val="005568E0"/>
    <w:rsid w:val="005635F9"/>
    <w:rsid w:val="005638D6"/>
    <w:rsid w:val="005659B9"/>
    <w:rsid w:val="00567076"/>
    <w:rsid w:val="00567244"/>
    <w:rsid w:val="00572B63"/>
    <w:rsid w:val="00575B6C"/>
    <w:rsid w:val="0058237B"/>
    <w:rsid w:val="00582CBB"/>
    <w:rsid w:val="00583220"/>
    <w:rsid w:val="005834B3"/>
    <w:rsid w:val="00585A95"/>
    <w:rsid w:val="0058641A"/>
    <w:rsid w:val="0059120D"/>
    <w:rsid w:val="00593AAC"/>
    <w:rsid w:val="005A2EE9"/>
    <w:rsid w:val="005A3191"/>
    <w:rsid w:val="005A50BD"/>
    <w:rsid w:val="005B1069"/>
    <w:rsid w:val="005C6318"/>
    <w:rsid w:val="005D2CB6"/>
    <w:rsid w:val="005E0731"/>
    <w:rsid w:val="005E0755"/>
    <w:rsid w:val="005E6D1C"/>
    <w:rsid w:val="005F02AC"/>
    <w:rsid w:val="005F10F7"/>
    <w:rsid w:val="005F153C"/>
    <w:rsid w:val="005F72B8"/>
    <w:rsid w:val="006031BE"/>
    <w:rsid w:val="0060343C"/>
    <w:rsid w:val="00604067"/>
    <w:rsid w:val="0060765C"/>
    <w:rsid w:val="00607709"/>
    <w:rsid w:val="006109BD"/>
    <w:rsid w:val="00621F38"/>
    <w:rsid w:val="00624215"/>
    <w:rsid w:val="006270DD"/>
    <w:rsid w:val="00633F15"/>
    <w:rsid w:val="00644AC9"/>
    <w:rsid w:val="00644B0B"/>
    <w:rsid w:val="0064551D"/>
    <w:rsid w:val="0064576C"/>
    <w:rsid w:val="0064605D"/>
    <w:rsid w:val="0065293C"/>
    <w:rsid w:val="006555C7"/>
    <w:rsid w:val="00657EA6"/>
    <w:rsid w:val="006600C7"/>
    <w:rsid w:val="006616A5"/>
    <w:rsid w:val="00661C41"/>
    <w:rsid w:val="00664205"/>
    <w:rsid w:val="00667BFA"/>
    <w:rsid w:val="00671AA2"/>
    <w:rsid w:val="00685492"/>
    <w:rsid w:val="00686DED"/>
    <w:rsid w:val="006874F1"/>
    <w:rsid w:val="00690271"/>
    <w:rsid w:val="00690311"/>
    <w:rsid w:val="00693583"/>
    <w:rsid w:val="00693DA3"/>
    <w:rsid w:val="006941D5"/>
    <w:rsid w:val="006A0B39"/>
    <w:rsid w:val="006B4B31"/>
    <w:rsid w:val="006B56B5"/>
    <w:rsid w:val="006B7001"/>
    <w:rsid w:val="006D031C"/>
    <w:rsid w:val="006E43E4"/>
    <w:rsid w:val="006E63A8"/>
    <w:rsid w:val="006E6515"/>
    <w:rsid w:val="006E7CB4"/>
    <w:rsid w:val="006F1273"/>
    <w:rsid w:val="006F424E"/>
    <w:rsid w:val="006F4427"/>
    <w:rsid w:val="006F73A6"/>
    <w:rsid w:val="007008BC"/>
    <w:rsid w:val="00700E02"/>
    <w:rsid w:val="00704705"/>
    <w:rsid w:val="007110E8"/>
    <w:rsid w:val="00711F1A"/>
    <w:rsid w:val="0071357D"/>
    <w:rsid w:val="00713839"/>
    <w:rsid w:val="007141E1"/>
    <w:rsid w:val="00716E2C"/>
    <w:rsid w:val="0072549A"/>
    <w:rsid w:val="00727E74"/>
    <w:rsid w:val="007316AF"/>
    <w:rsid w:val="00732192"/>
    <w:rsid w:val="007341DB"/>
    <w:rsid w:val="00736639"/>
    <w:rsid w:val="00737338"/>
    <w:rsid w:val="0074307D"/>
    <w:rsid w:val="007441C6"/>
    <w:rsid w:val="00744DAC"/>
    <w:rsid w:val="00747615"/>
    <w:rsid w:val="00753237"/>
    <w:rsid w:val="00754EE6"/>
    <w:rsid w:val="00755CB5"/>
    <w:rsid w:val="00766E57"/>
    <w:rsid w:val="00774203"/>
    <w:rsid w:val="007752AE"/>
    <w:rsid w:val="00783264"/>
    <w:rsid w:val="0078359A"/>
    <w:rsid w:val="007837DE"/>
    <w:rsid w:val="00793725"/>
    <w:rsid w:val="007947B1"/>
    <w:rsid w:val="0079685D"/>
    <w:rsid w:val="007976A5"/>
    <w:rsid w:val="007A041E"/>
    <w:rsid w:val="007A0FCB"/>
    <w:rsid w:val="007A4022"/>
    <w:rsid w:val="007B5FAB"/>
    <w:rsid w:val="007C33E2"/>
    <w:rsid w:val="007C6A84"/>
    <w:rsid w:val="007C6DC4"/>
    <w:rsid w:val="007D28E2"/>
    <w:rsid w:val="007E08CE"/>
    <w:rsid w:val="007E5D26"/>
    <w:rsid w:val="007E7880"/>
    <w:rsid w:val="007F017A"/>
    <w:rsid w:val="007F5707"/>
    <w:rsid w:val="00803523"/>
    <w:rsid w:val="008039BC"/>
    <w:rsid w:val="008106F0"/>
    <w:rsid w:val="00814568"/>
    <w:rsid w:val="00816C4F"/>
    <w:rsid w:val="00817C44"/>
    <w:rsid w:val="00822C27"/>
    <w:rsid w:val="00826014"/>
    <w:rsid w:val="0082615C"/>
    <w:rsid w:val="008277DC"/>
    <w:rsid w:val="00832932"/>
    <w:rsid w:val="00835486"/>
    <w:rsid w:val="00837F71"/>
    <w:rsid w:val="00840005"/>
    <w:rsid w:val="00840960"/>
    <w:rsid w:val="00855F15"/>
    <w:rsid w:val="00861CCC"/>
    <w:rsid w:val="00866BD8"/>
    <w:rsid w:val="00867A60"/>
    <w:rsid w:val="00873DC6"/>
    <w:rsid w:val="00875D09"/>
    <w:rsid w:val="008871B4"/>
    <w:rsid w:val="008A006B"/>
    <w:rsid w:val="008A36E3"/>
    <w:rsid w:val="008A66A1"/>
    <w:rsid w:val="008A6E85"/>
    <w:rsid w:val="008B197A"/>
    <w:rsid w:val="008C2609"/>
    <w:rsid w:val="008C4E97"/>
    <w:rsid w:val="008D5CBF"/>
    <w:rsid w:val="008D69A4"/>
    <w:rsid w:val="008E19D4"/>
    <w:rsid w:val="008E307D"/>
    <w:rsid w:val="008E7BEF"/>
    <w:rsid w:val="008F026F"/>
    <w:rsid w:val="008F2FF8"/>
    <w:rsid w:val="008F5371"/>
    <w:rsid w:val="008F7659"/>
    <w:rsid w:val="009012F5"/>
    <w:rsid w:val="009021D0"/>
    <w:rsid w:val="009022FB"/>
    <w:rsid w:val="00905CBF"/>
    <w:rsid w:val="00906EE3"/>
    <w:rsid w:val="009141B9"/>
    <w:rsid w:val="00914BAB"/>
    <w:rsid w:val="009313AF"/>
    <w:rsid w:val="00933223"/>
    <w:rsid w:val="00937943"/>
    <w:rsid w:val="0095192E"/>
    <w:rsid w:val="0095206A"/>
    <w:rsid w:val="009520F8"/>
    <w:rsid w:val="0095633F"/>
    <w:rsid w:val="00963DB6"/>
    <w:rsid w:val="009647B6"/>
    <w:rsid w:val="009650E4"/>
    <w:rsid w:val="009652A9"/>
    <w:rsid w:val="00966359"/>
    <w:rsid w:val="00966874"/>
    <w:rsid w:val="009729D4"/>
    <w:rsid w:val="009766F7"/>
    <w:rsid w:val="00983CA6"/>
    <w:rsid w:val="009A21AA"/>
    <w:rsid w:val="009A3322"/>
    <w:rsid w:val="009A79F9"/>
    <w:rsid w:val="009B3BBF"/>
    <w:rsid w:val="009C6C5C"/>
    <w:rsid w:val="009D1F4F"/>
    <w:rsid w:val="009D6ACE"/>
    <w:rsid w:val="009E5BB2"/>
    <w:rsid w:val="009E761E"/>
    <w:rsid w:val="009F29D5"/>
    <w:rsid w:val="009F60AF"/>
    <w:rsid w:val="009F7230"/>
    <w:rsid w:val="00A0541F"/>
    <w:rsid w:val="00A10F66"/>
    <w:rsid w:val="00A15699"/>
    <w:rsid w:val="00A16E97"/>
    <w:rsid w:val="00A2497A"/>
    <w:rsid w:val="00A253AC"/>
    <w:rsid w:val="00A331EA"/>
    <w:rsid w:val="00A33336"/>
    <w:rsid w:val="00A3638D"/>
    <w:rsid w:val="00A4238D"/>
    <w:rsid w:val="00A42A4E"/>
    <w:rsid w:val="00A44D07"/>
    <w:rsid w:val="00A465E2"/>
    <w:rsid w:val="00A54428"/>
    <w:rsid w:val="00A61137"/>
    <w:rsid w:val="00A63587"/>
    <w:rsid w:val="00A71762"/>
    <w:rsid w:val="00A72646"/>
    <w:rsid w:val="00A742F9"/>
    <w:rsid w:val="00A755B5"/>
    <w:rsid w:val="00A764F9"/>
    <w:rsid w:val="00A77901"/>
    <w:rsid w:val="00A77D8D"/>
    <w:rsid w:val="00A806AA"/>
    <w:rsid w:val="00A817BF"/>
    <w:rsid w:val="00A858D7"/>
    <w:rsid w:val="00A87734"/>
    <w:rsid w:val="00A968EE"/>
    <w:rsid w:val="00A97F44"/>
    <w:rsid w:val="00AA4BEF"/>
    <w:rsid w:val="00AB0E66"/>
    <w:rsid w:val="00AB2592"/>
    <w:rsid w:val="00AB33CC"/>
    <w:rsid w:val="00AB5761"/>
    <w:rsid w:val="00AC1D35"/>
    <w:rsid w:val="00AD1806"/>
    <w:rsid w:val="00AD7E8E"/>
    <w:rsid w:val="00AF511C"/>
    <w:rsid w:val="00AF69C4"/>
    <w:rsid w:val="00AF7E56"/>
    <w:rsid w:val="00B004EE"/>
    <w:rsid w:val="00B02D5D"/>
    <w:rsid w:val="00B213B9"/>
    <w:rsid w:val="00B2470E"/>
    <w:rsid w:val="00B248A2"/>
    <w:rsid w:val="00B27AB9"/>
    <w:rsid w:val="00B30B33"/>
    <w:rsid w:val="00B31041"/>
    <w:rsid w:val="00B310B3"/>
    <w:rsid w:val="00B31387"/>
    <w:rsid w:val="00B313F2"/>
    <w:rsid w:val="00B4576E"/>
    <w:rsid w:val="00B50005"/>
    <w:rsid w:val="00B5198D"/>
    <w:rsid w:val="00B60ED4"/>
    <w:rsid w:val="00B63EA3"/>
    <w:rsid w:val="00B64744"/>
    <w:rsid w:val="00B64816"/>
    <w:rsid w:val="00B74C9A"/>
    <w:rsid w:val="00B823F3"/>
    <w:rsid w:val="00B831C6"/>
    <w:rsid w:val="00B85C71"/>
    <w:rsid w:val="00B874FD"/>
    <w:rsid w:val="00B91FCD"/>
    <w:rsid w:val="00B94967"/>
    <w:rsid w:val="00BA02F3"/>
    <w:rsid w:val="00BA1E74"/>
    <w:rsid w:val="00BA3963"/>
    <w:rsid w:val="00BA7EBF"/>
    <w:rsid w:val="00BB137C"/>
    <w:rsid w:val="00BB1C69"/>
    <w:rsid w:val="00BB2AEE"/>
    <w:rsid w:val="00BC655C"/>
    <w:rsid w:val="00BD10F9"/>
    <w:rsid w:val="00BD1353"/>
    <w:rsid w:val="00BD4052"/>
    <w:rsid w:val="00BD4561"/>
    <w:rsid w:val="00BE6628"/>
    <w:rsid w:val="00BF0C9C"/>
    <w:rsid w:val="00BF17A3"/>
    <w:rsid w:val="00BF18C2"/>
    <w:rsid w:val="00BF2906"/>
    <w:rsid w:val="00BF4FEE"/>
    <w:rsid w:val="00BF644E"/>
    <w:rsid w:val="00C01D67"/>
    <w:rsid w:val="00C03A17"/>
    <w:rsid w:val="00C055D6"/>
    <w:rsid w:val="00C05A39"/>
    <w:rsid w:val="00C1146E"/>
    <w:rsid w:val="00C14649"/>
    <w:rsid w:val="00C15D97"/>
    <w:rsid w:val="00C15F18"/>
    <w:rsid w:val="00C20B5C"/>
    <w:rsid w:val="00C20E93"/>
    <w:rsid w:val="00C22AD9"/>
    <w:rsid w:val="00C25573"/>
    <w:rsid w:val="00C33B5A"/>
    <w:rsid w:val="00C344F7"/>
    <w:rsid w:val="00C3735F"/>
    <w:rsid w:val="00C401D5"/>
    <w:rsid w:val="00C40B86"/>
    <w:rsid w:val="00C42532"/>
    <w:rsid w:val="00C42FCF"/>
    <w:rsid w:val="00C44B0C"/>
    <w:rsid w:val="00C520BB"/>
    <w:rsid w:val="00C57AC0"/>
    <w:rsid w:val="00C57BAA"/>
    <w:rsid w:val="00C61364"/>
    <w:rsid w:val="00C626F7"/>
    <w:rsid w:val="00C62A4B"/>
    <w:rsid w:val="00C67EEF"/>
    <w:rsid w:val="00C75362"/>
    <w:rsid w:val="00C75471"/>
    <w:rsid w:val="00C865C8"/>
    <w:rsid w:val="00C87B87"/>
    <w:rsid w:val="00C97D37"/>
    <w:rsid w:val="00CA311C"/>
    <w:rsid w:val="00CA604D"/>
    <w:rsid w:val="00CA6870"/>
    <w:rsid w:val="00CB16FF"/>
    <w:rsid w:val="00CC2867"/>
    <w:rsid w:val="00CC2FE2"/>
    <w:rsid w:val="00CC5454"/>
    <w:rsid w:val="00CC69A2"/>
    <w:rsid w:val="00CC7842"/>
    <w:rsid w:val="00CC784C"/>
    <w:rsid w:val="00CD0F16"/>
    <w:rsid w:val="00CD3B0C"/>
    <w:rsid w:val="00CE1B11"/>
    <w:rsid w:val="00CE1CBF"/>
    <w:rsid w:val="00CE2D4F"/>
    <w:rsid w:val="00CE761F"/>
    <w:rsid w:val="00CF1C80"/>
    <w:rsid w:val="00CF4105"/>
    <w:rsid w:val="00CF5FB0"/>
    <w:rsid w:val="00CF63DD"/>
    <w:rsid w:val="00D03925"/>
    <w:rsid w:val="00D04889"/>
    <w:rsid w:val="00D06CA6"/>
    <w:rsid w:val="00D100DF"/>
    <w:rsid w:val="00D1177B"/>
    <w:rsid w:val="00D119CD"/>
    <w:rsid w:val="00D15BAD"/>
    <w:rsid w:val="00D246D7"/>
    <w:rsid w:val="00D26F78"/>
    <w:rsid w:val="00D27089"/>
    <w:rsid w:val="00D318F5"/>
    <w:rsid w:val="00D43EC7"/>
    <w:rsid w:val="00D44A0C"/>
    <w:rsid w:val="00D47FDF"/>
    <w:rsid w:val="00D5146D"/>
    <w:rsid w:val="00D52F75"/>
    <w:rsid w:val="00D54D21"/>
    <w:rsid w:val="00D57592"/>
    <w:rsid w:val="00D74E67"/>
    <w:rsid w:val="00D775A9"/>
    <w:rsid w:val="00D82D9C"/>
    <w:rsid w:val="00D85781"/>
    <w:rsid w:val="00DA5797"/>
    <w:rsid w:val="00DB07A5"/>
    <w:rsid w:val="00DB211D"/>
    <w:rsid w:val="00DB4244"/>
    <w:rsid w:val="00DB5CFA"/>
    <w:rsid w:val="00DC39EB"/>
    <w:rsid w:val="00DC506A"/>
    <w:rsid w:val="00DC7D16"/>
    <w:rsid w:val="00DD028E"/>
    <w:rsid w:val="00DD36C7"/>
    <w:rsid w:val="00DD599E"/>
    <w:rsid w:val="00DD6E47"/>
    <w:rsid w:val="00DE4DDF"/>
    <w:rsid w:val="00DE71E9"/>
    <w:rsid w:val="00DF42ED"/>
    <w:rsid w:val="00DF69A1"/>
    <w:rsid w:val="00DF6A04"/>
    <w:rsid w:val="00DF7B74"/>
    <w:rsid w:val="00E0226E"/>
    <w:rsid w:val="00E02640"/>
    <w:rsid w:val="00E029C4"/>
    <w:rsid w:val="00E11EDE"/>
    <w:rsid w:val="00E1423B"/>
    <w:rsid w:val="00E144C1"/>
    <w:rsid w:val="00E209D3"/>
    <w:rsid w:val="00E2199B"/>
    <w:rsid w:val="00E219E8"/>
    <w:rsid w:val="00E31E9B"/>
    <w:rsid w:val="00E32818"/>
    <w:rsid w:val="00E33EE5"/>
    <w:rsid w:val="00E34994"/>
    <w:rsid w:val="00E418DC"/>
    <w:rsid w:val="00E426A7"/>
    <w:rsid w:val="00E431A6"/>
    <w:rsid w:val="00E43B3A"/>
    <w:rsid w:val="00E565AA"/>
    <w:rsid w:val="00E578F2"/>
    <w:rsid w:val="00E62E6D"/>
    <w:rsid w:val="00E63ADD"/>
    <w:rsid w:val="00E64C73"/>
    <w:rsid w:val="00E67C5D"/>
    <w:rsid w:val="00E70B54"/>
    <w:rsid w:val="00E7762F"/>
    <w:rsid w:val="00E77B76"/>
    <w:rsid w:val="00E80C57"/>
    <w:rsid w:val="00E82F14"/>
    <w:rsid w:val="00E83A8C"/>
    <w:rsid w:val="00E84A95"/>
    <w:rsid w:val="00E852AA"/>
    <w:rsid w:val="00E856AE"/>
    <w:rsid w:val="00E9010F"/>
    <w:rsid w:val="00E92FDB"/>
    <w:rsid w:val="00EA0E89"/>
    <w:rsid w:val="00EA66F6"/>
    <w:rsid w:val="00EA7142"/>
    <w:rsid w:val="00EB3CE3"/>
    <w:rsid w:val="00EC6B74"/>
    <w:rsid w:val="00ED3546"/>
    <w:rsid w:val="00ED67F8"/>
    <w:rsid w:val="00EF114C"/>
    <w:rsid w:val="00EF2362"/>
    <w:rsid w:val="00EF40B1"/>
    <w:rsid w:val="00EF49A9"/>
    <w:rsid w:val="00EF49D7"/>
    <w:rsid w:val="00EF70BA"/>
    <w:rsid w:val="00F02BA2"/>
    <w:rsid w:val="00F14921"/>
    <w:rsid w:val="00F154C7"/>
    <w:rsid w:val="00F158B1"/>
    <w:rsid w:val="00F15AC2"/>
    <w:rsid w:val="00F15C6E"/>
    <w:rsid w:val="00F2032C"/>
    <w:rsid w:val="00F2228B"/>
    <w:rsid w:val="00F22C23"/>
    <w:rsid w:val="00F243D8"/>
    <w:rsid w:val="00F3059B"/>
    <w:rsid w:val="00F41B31"/>
    <w:rsid w:val="00F454CC"/>
    <w:rsid w:val="00F51E53"/>
    <w:rsid w:val="00F51FE5"/>
    <w:rsid w:val="00F52258"/>
    <w:rsid w:val="00F5308C"/>
    <w:rsid w:val="00F554E6"/>
    <w:rsid w:val="00F562B7"/>
    <w:rsid w:val="00F61453"/>
    <w:rsid w:val="00F6414E"/>
    <w:rsid w:val="00F6541F"/>
    <w:rsid w:val="00F72926"/>
    <w:rsid w:val="00F74546"/>
    <w:rsid w:val="00F802C6"/>
    <w:rsid w:val="00F83E16"/>
    <w:rsid w:val="00F859E2"/>
    <w:rsid w:val="00F86084"/>
    <w:rsid w:val="00F870A6"/>
    <w:rsid w:val="00F90937"/>
    <w:rsid w:val="00F91FCB"/>
    <w:rsid w:val="00F92C72"/>
    <w:rsid w:val="00F93275"/>
    <w:rsid w:val="00F96A51"/>
    <w:rsid w:val="00FA02D4"/>
    <w:rsid w:val="00FA2727"/>
    <w:rsid w:val="00FA34C5"/>
    <w:rsid w:val="00FB17A8"/>
    <w:rsid w:val="00FB4253"/>
    <w:rsid w:val="00FB4790"/>
    <w:rsid w:val="00FB6ADD"/>
    <w:rsid w:val="00FC1C38"/>
    <w:rsid w:val="00FC38BA"/>
    <w:rsid w:val="00FC4785"/>
    <w:rsid w:val="00FC4D7A"/>
    <w:rsid w:val="00FD17B2"/>
    <w:rsid w:val="00FD4037"/>
    <w:rsid w:val="00FE1E8C"/>
    <w:rsid w:val="00FE1ED3"/>
    <w:rsid w:val="00FE2B9F"/>
    <w:rsid w:val="00FE4DED"/>
    <w:rsid w:val="00FE4FDE"/>
    <w:rsid w:val="00FE6284"/>
    <w:rsid w:val="00FE75B3"/>
    <w:rsid w:val="00FF0522"/>
    <w:rsid w:val="00FF2D39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B04838C2-F0E5-4CA6-88F4-17F50295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3E8"/>
    <w:rPr>
      <w:rFonts w:ascii="Arial" w:eastAsia="Times New Roman" w:hAnsi="Arial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1603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1603E8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styleId="Nmerodepgina">
    <w:name w:val="page number"/>
    <w:rsid w:val="001603E8"/>
  </w:style>
  <w:style w:type="paragraph" w:styleId="Encabezado">
    <w:name w:val="header"/>
    <w:basedOn w:val="Normal"/>
    <w:link w:val="EncabezadoCar"/>
    <w:rsid w:val="001603E8"/>
    <w:pPr>
      <w:tabs>
        <w:tab w:val="center" w:pos="4320"/>
        <w:tab w:val="right" w:pos="8640"/>
      </w:tabs>
      <w:jc w:val="both"/>
    </w:pPr>
    <w:rPr>
      <w:sz w:val="20"/>
      <w:szCs w:val="20"/>
      <w:lang w:val="es-ES_tradnl"/>
    </w:rPr>
  </w:style>
  <w:style w:type="character" w:customStyle="1" w:styleId="EncabezadoCar">
    <w:name w:val="Encabezado Car"/>
    <w:link w:val="Encabezado"/>
    <w:rsid w:val="001603E8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1603E8"/>
    <w:pPr>
      <w:tabs>
        <w:tab w:val="center" w:pos="4320"/>
        <w:tab w:val="right" w:pos="8640"/>
      </w:tabs>
      <w:jc w:val="both"/>
    </w:pPr>
    <w:rPr>
      <w:sz w:val="20"/>
      <w:szCs w:val="20"/>
      <w:lang w:val="es-ES_tradnl"/>
    </w:rPr>
  </w:style>
  <w:style w:type="character" w:customStyle="1" w:styleId="PiedepginaCar">
    <w:name w:val="Pie de página Car"/>
    <w:link w:val="Piedepgina"/>
    <w:rsid w:val="001603E8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1603E8"/>
    <w:pPr>
      <w:ind w:left="720"/>
      <w:contextualSpacing/>
    </w:pPr>
    <w:rPr>
      <w:rFonts w:ascii="Times New Roman" w:hAnsi="Times New Roman"/>
      <w:sz w:val="20"/>
      <w:szCs w:val="20"/>
      <w:lang w:val="es-CO" w:eastAsia="es-CO"/>
    </w:rPr>
  </w:style>
  <w:style w:type="character" w:styleId="Hipervnculo">
    <w:name w:val="Hyperlink"/>
    <w:rsid w:val="001603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1FBA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paragraph" w:customStyle="1" w:styleId="western">
    <w:name w:val="western"/>
    <w:basedOn w:val="Normal"/>
    <w:rsid w:val="00471FBA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character" w:styleId="Refdecomentario">
    <w:name w:val="annotation reference"/>
    <w:uiPriority w:val="99"/>
    <w:semiHidden/>
    <w:unhideWhenUsed/>
    <w:rsid w:val="000004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4F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004FF"/>
    <w:rPr>
      <w:rFonts w:ascii="Arial" w:eastAsia="Times New Roman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04F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004FF"/>
    <w:rPr>
      <w:rFonts w:ascii="Arial" w:eastAsia="Times New Roman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4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4F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400356"/>
    <w:rPr>
      <w:rFonts w:ascii="Times New Roman" w:eastAsia="Times New Roman" w:hAnsi="Times New Roman"/>
    </w:rPr>
  </w:style>
  <w:style w:type="paragraph" w:styleId="Revisin">
    <w:name w:val="Revision"/>
    <w:hidden/>
    <w:uiPriority w:val="99"/>
    <w:semiHidden/>
    <w:rsid w:val="009F29D5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4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7A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204C00"/>
    <w:pPr>
      <w:autoSpaceDE w:val="0"/>
      <w:autoSpaceDN w:val="0"/>
    </w:pPr>
    <w:rPr>
      <w:sz w:val="20"/>
      <w:szCs w:val="20"/>
      <w:lang w:val="es-MX" w:eastAsia="es-MX"/>
    </w:rPr>
  </w:style>
  <w:style w:type="character" w:customStyle="1" w:styleId="TextoindependienteCar">
    <w:name w:val="Texto independiente Car"/>
    <w:link w:val="Textoindependiente"/>
    <w:rsid w:val="00204C00"/>
    <w:rPr>
      <w:rFonts w:ascii="Arial" w:eastAsia="Times New Roman" w:hAnsi="Arial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C76822FD7A37479A8434EC1DC76F08" ma:contentTypeVersion="2" ma:contentTypeDescription="Crear nuevo documento." ma:contentTypeScope="" ma:versionID="77345e547001809e472ca4c74e88d43a">
  <xsd:schema xmlns:xsd="http://www.w3.org/2001/XMLSchema" xmlns:xs="http://www.w3.org/2001/XMLSchema" xmlns:p="http://schemas.microsoft.com/office/2006/metadata/properties" xmlns:ns1="http://schemas.microsoft.com/sharepoint/v3" xmlns:ns2="6e2a57a2-9d48-4009-82e5-3fe89fb6c543" targetNamespace="http://schemas.microsoft.com/office/2006/metadata/properties" ma:root="true" ma:fieldsID="f6f14b66cb2b93665e3f948d0a3b2b2b" ns1:_="" ns2:_="">
    <xsd:import namespace="http://schemas.microsoft.com/sharepoint/v3"/>
    <xsd:import namespace="6e2a57a2-9d48-4009-82e5-3fe89fb6c54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a57a2-9d48-4009-82e5-3fe89fb6c54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e2a57a2-9d48-4009-82e5-3fe89fb6c543">3CFCSSYJ6V66-114-8</_dlc_DocId>
    <_dlc_DocIdUrl xmlns="6e2a57a2-9d48-4009-82e5-3fe89fb6c543">
      <Url>http://www.reincorporacion.gov.co/es/sala-de-prensa/noticias/_layouts/15/DocIdRedir.aspx?ID=3CFCSSYJ6V66-114-8</Url>
      <Description>3CFCSSYJ6V66-114-8</Description>
    </_dlc_DocIdUrl>
  </documentManagement>
</p:properties>
</file>

<file path=customXml/itemProps1.xml><?xml version="1.0" encoding="utf-8"?>
<ds:datastoreItem xmlns:ds="http://schemas.openxmlformats.org/officeDocument/2006/customXml" ds:itemID="{7403D1F2-836E-481A-8769-D03E63B95EFE}"/>
</file>

<file path=customXml/itemProps2.xml><?xml version="1.0" encoding="utf-8"?>
<ds:datastoreItem xmlns:ds="http://schemas.openxmlformats.org/officeDocument/2006/customXml" ds:itemID="{44A5B28D-2DA9-416C-8CA1-45D86F15FADD}"/>
</file>

<file path=customXml/itemProps3.xml><?xml version="1.0" encoding="utf-8"?>
<ds:datastoreItem xmlns:ds="http://schemas.openxmlformats.org/officeDocument/2006/customXml" ds:itemID="{5471EEC2-D9AD-46C0-85EA-3A7C706B372B}"/>
</file>

<file path=customXml/itemProps4.xml><?xml version="1.0" encoding="utf-8"?>
<ds:datastoreItem xmlns:ds="http://schemas.openxmlformats.org/officeDocument/2006/customXml" ds:itemID="{95F8F7B5-39B4-4E80-A8B5-E3E316F089EA}"/>
</file>

<file path=customXml/itemProps5.xml><?xml version="1.0" encoding="utf-8"?>
<ds:datastoreItem xmlns:ds="http://schemas.openxmlformats.org/officeDocument/2006/customXml" ds:itemID="{1F23715E-5DAB-4922-A5B8-D82628610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1570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Albarracin Nunez</dc:creator>
  <cp:keywords/>
  <cp:lastModifiedBy>Brayan Esneider Caicedo Urrea</cp:lastModifiedBy>
  <cp:revision>2</cp:revision>
  <cp:lastPrinted>2017-11-24T15:46:00Z</cp:lastPrinted>
  <dcterms:created xsi:type="dcterms:W3CDTF">2017-11-24T17:11:00Z</dcterms:created>
  <dcterms:modified xsi:type="dcterms:W3CDTF">2017-11-24T17:11:00Z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0x0101000EC76822FD7A37479A8434EC1DC76F08</vt:lpwstr>
  </property>
  <property fmtid="{D5CDD505-2E9C-101B-9397-08002B2CF9AE}" pid="3" name="_dlc_DocIdItemGuid">
    <vt:lpwstr>250d9a93-ea63-4d52-a725-f6f463fdd8ba</vt:lpwstr>
  </property>
</Properties>
</file>